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2561E4">
      <w:pPr>
        <w:suppressAutoHyphens/>
        <w:rPr>
          <w:rFonts w:eastAsia="Arial Unicode MS" w:cs="Arial"/>
          <w:b/>
          <w:color w:val="000000"/>
          <w:kern w:val="1"/>
          <w:sz w:val="24"/>
          <w:szCs w:val="24"/>
          <w:lang w:val="sr-Cyrl-RS" w:eastAsia="ar-SA"/>
        </w:rPr>
      </w:pPr>
    </w:p>
    <w:p w14:paraId="7D0510D2" w14:textId="2AE68FE1" w:rsidR="00210557" w:rsidRDefault="00113B84" w:rsidP="004B26E8">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4B26E8">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4B26E8">
      <w:pPr>
        <w:jc w:val="center"/>
        <w:rPr>
          <w:rFonts w:cs="Arial"/>
          <w:sz w:val="24"/>
          <w:szCs w:val="24"/>
        </w:rPr>
      </w:pPr>
    </w:p>
    <w:p w14:paraId="66DE7E2D" w14:textId="77777777" w:rsidR="00210557" w:rsidRPr="00EC5BB4" w:rsidRDefault="00B67C02" w:rsidP="004B26E8">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4B26E8">
      <w:pPr>
        <w:jc w:val="center"/>
        <w:rPr>
          <w:rFonts w:cs="Arial"/>
          <w:b/>
          <w:sz w:val="24"/>
          <w:szCs w:val="24"/>
          <w:lang w:val="sr-Latn-CS"/>
        </w:rPr>
      </w:pPr>
    </w:p>
    <w:p w14:paraId="68FC899C" w14:textId="77777777" w:rsidR="00210557" w:rsidRPr="00781B02" w:rsidRDefault="00210557" w:rsidP="004B26E8">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4B26E8">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4B26E8">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647C2">
        <w:rPr>
          <w:sz w:val="24"/>
          <w:szCs w:val="24"/>
          <w:lang w:val="sr-Cyrl-RS"/>
        </w:rPr>
        <w:t>добара</w:t>
      </w:r>
    </w:p>
    <w:p w14:paraId="38466247" w14:textId="16A3ABAE" w:rsidR="00210557" w:rsidRPr="005730E0" w:rsidRDefault="00210557" w:rsidP="004B26E8">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9E759F">
        <w:rPr>
          <w:b/>
          <w:sz w:val="24"/>
          <w:szCs w:val="24"/>
        </w:rPr>
        <w:t>ЈН/1000/339/2019 (280/2019)</w:t>
      </w:r>
    </w:p>
    <w:p w14:paraId="2FE195AB" w14:textId="77777777" w:rsidR="00210557" w:rsidRPr="00EC5BB4" w:rsidRDefault="00210557" w:rsidP="004B26E8">
      <w:pPr>
        <w:jc w:val="center"/>
        <w:rPr>
          <w:rFonts w:cs="Arial"/>
          <w:sz w:val="24"/>
          <w:szCs w:val="24"/>
        </w:rPr>
      </w:pPr>
    </w:p>
    <w:p w14:paraId="66C3131A" w14:textId="51E4EFE6" w:rsidR="00DD31DC" w:rsidRPr="009E759F" w:rsidRDefault="009E759F" w:rsidP="004B26E8">
      <w:pPr>
        <w:pStyle w:val="BodyText"/>
        <w:jc w:val="center"/>
        <w:rPr>
          <w:rFonts w:eastAsia="Lucida Sans Unicode"/>
          <w:b/>
          <w:iCs/>
          <w:sz w:val="36"/>
          <w:szCs w:val="28"/>
          <w:lang w:val="ru-RU"/>
        </w:rPr>
      </w:pPr>
      <w:r w:rsidRPr="009E759F">
        <w:rPr>
          <w:rFonts w:eastAsia="Lucida Sans Unicode"/>
          <w:b/>
          <w:iCs/>
          <w:sz w:val="36"/>
          <w:szCs w:val="28"/>
          <w:lang w:val="ru-RU"/>
        </w:rPr>
        <w:t>Алармни системи</w:t>
      </w:r>
    </w:p>
    <w:p w14:paraId="164D349D" w14:textId="6B39A881" w:rsidR="000E1753" w:rsidRDefault="000E1753" w:rsidP="004B26E8">
      <w:pPr>
        <w:pStyle w:val="BodyText"/>
        <w:jc w:val="center"/>
        <w:rPr>
          <w:lang w:val="ru-RU"/>
        </w:rPr>
      </w:pPr>
    </w:p>
    <w:p w14:paraId="1E0259EC" w14:textId="77777777" w:rsidR="009E759F" w:rsidRPr="00DD31DC" w:rsidRDefault="009E759F" w:rsidP="004B26E8">
      <w:pPr>
        <w:pStyle w:val="BodyText"/>
        <w:jc w:val="center"/>
        <w:rPr>
          <w:lang w:val="ru-RU"/>
        </w:rPr>
      </w:pPr>
    </w:p>
    <w:p w14:paraId="2E232EE7" w14:textId="0983D174" w:rsidR="009642F1" w:rsidRPr="00EC5BB4" w:rsidRDefault="009642F1" w:rsidP="004B26E8">
      <w:pPr>
        <w:jc w:val="right"/>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16CB30AF" w14:textId="21070A43" w:rsidR="009642F1" w:rsidRPr="0001331A" w:rsidRDefault="009642F1" w:rsidP="004B26E8">
      <w:pPr>
        <w:jc w:val="right"/>
        <w:rPr>
          <w:rFonts w:eastAsia="Arial Unicode MS" w:cs="Arial"/>
          <w:kern w:val="2"/>
          <w:sz w:val="24"/>
          <w:szCs w:val="24"/>
          <w:lang w:val="sr-Cyrl-RS"/>
        </w:rPr>
      </w:pPr>
      <w:r w:rsidRPr="00EC5BB4">
        <w:rPr>
          <w:rFonts w:eastAsia="Arial Unicode MS" w:cs="Arial"/>
          <w:kern w:val="2"/>
          <w:sz w:val="24"/>
          <w:szCs w:val="24"/>
          <w:lang w:val="ru-RU"/>
        </w:rPr>
        <w:t xml:space="preserve">за спровођење </w:t>
      </w:r>
      <w:r w:rsidR="009E759F">
        <w:rPr>
          <w:rFonts w:eastAsia="Arial Unicode MS" w:cs="Arial"/>
          <w:kern w:val="2"/>
          <w:sz w:val="24"/>
          <w:szCs w:val="24"/>
        </w:rPr>
        <w:t>ЈН/1000/339/2019 (280/2019)</w:t>
      </w:r>
    </w:p>
    <w:p w14:paraId="0C17581C" w14:textId="26216BE2" w:rsidR="009642F1" w:rsidRPr="00362906" w:rsidRDefault="00362906" w:rsidP="004B26E8">
      <w:pPr>
        <w:jc w:val="right"/>
        <w:rPr>
          <w:rFonts w:eastAsia="Arial Unicode MS" w:cs="Arial"/>
          <w:kern w:val="2"/>
          <w:sz w:val="24"/>
          <w:szCs w:val="24"/>
          <w:lang w:val="sr-Cyrl-RS"/>
        </w:rPr>
      </w:pPr>
      <w:r>
        <w:rPr>
          <w:rFonts w:eastAsia="Arial Unicode MS" w:cs="Arial"/>
          <w:kern w:val="2"/>
          <w:sz w:val="24"/>
          <w:szCs w:val="24"/>
          <w:lang w:val="ru-RU"/>
        </w:rPr>
        <w:t>формирана Решењем бр. 12.01.</w:t>
      </w:r>
      <w:r w:rsidR="009E759F">
        <w:rPr>
          <w:rFonts w:eastAsia="Arial Unicode MS" w:cs="Arial"/>
          <w:kern w:val="2"/>
          <w:sz w:val="24"/>
          <w:szCs w:val="24"/>
          <w:lang w:val="sr-Cyrl-RS"/>
        </w:rPr>
        <w:t>162458/2-19</w:t>
      </w:r>
      <w:r w:rsidR="0001331A">
        <w:rPr>
          <w:rFonts w:eastAsia="Arial Unicode MS" w:cs="Arial"/>
          <w:kern w:val="2"/>
          <w:sz w:val="24"/>
          <w:szCs w:val="24"/>
          <w:lang w:val="ru-RU"/>
        </w:rPr>
        <w:t xml:space="preserve"> од </w:t>
      </w:r>
      <w:r w:rsidR="009E759F">
        <w:rPr>
          <w:rFonts w:eastAsia="Arial Unicode MS" w:cs="Arial"/>
          <w:kern w:val="2"/>
          <w:sz w:val="24"/>
          <w:szCs w:val="24"/>
          <w:lang w:val="ru-RU"/>
        </w:rPr>
        <w:t>22</w:t>
      </w:r>
      <w:r w:rsidR="003005BC">
        <w:rPr>
          <w:rFonts w:eastAsia="Arial Unicode MS" w:cs="Arial"/>
          <w:kern w:val="2"/>
          <w:sz w:val="24"/>
          <w:szCs w:val="24"/>
          <w:lang w:val="ru-RU"/>
        </w:rPr>
        <w:t>.</w:t>
      </w:r>
      <w:r w:rsidR="009E759F">
        <w:rPr>
          <w:rFonts w:eastAsia="Arial Unicode MS" w:cs="Arial"/>
          <w:kern w:val="2"/>
          <w:sz w:val="24"/>
          <w:szCs w:val="24"/>
          <w:lang w:val="sr-Latn-RS"/>
        </w:rPr>
        <w:t>03</w:t>
      </w:r>
      <w:r w:rsidR="00322CCA">
        <w:rPr>
          <w:rFonts w:eastAsia="Arial Unicode MS" w:cs="Arial"/>
          <w:kern w:val="2"/>
          <w:sz w:val="24"/>
          <w:szCs w:val="24"/>
          <w:lang w:val="ru-RU"/>
        </w:rPr>
        <w:t>.2019</w:t>
      </w:r>
      <w:r w:rsidR="003005BC">
        <w:rPr>
          <w:rFonts w:eastAsia="Arial Unicode MS" w:cs="Arial"/>
          <w:kern w:val="2"/>
          <w:sz w:val="24"/>
          <w:szCs w:val="24"/>
          <w:lang w:val="ru-RU"/>
        </w:rPr>
        <w:t>.</w:t>
      </w:r>
      <w:r w:rsidRPr="00AE4C4A">
        <w:rPr>
          <w:rFonts w:eastAsia="Arial Unicode MS" w:cs="Arial"/>
          <w:kern w:val="2"/>
          <w:sz w:val="24"/>
          <w:szCs w:val="24"/>
          <w:lang w:val="sr-Cyrl-RS"/>
        </w:rPr>
        <w:t xml:space="preserve"> године</w:t>
      </w:r>
    </w:p>
    <w:p w14:paraId="769BD5ED" w14:textId="77777777" w:rsidR="009642F1" w:rsidRPr="00EC5BB4" w:rsidRDefault="009642F1" w:rsidP="004B26E8">
      <w:pPr>
        <w:pStyle w:val="Title"/>
        <w:spacing w:before="0"/>
        <w:rPr>
          <w:rFonts w:cs="Arial"/>
          <w:b w:val="0"/>
          <w:color w:val="FF0000"/>
          <w:szCs w:val="24"/>
        </w:rPr>
      </w:pPr>
    </w:p>
    <w:p w14:paraId="536AE84C" w14:textId="6B3471C6" w:rsidR="00210557" w:rsidRPr="00EC5BB4" w:rsidRDefault="00210557" w:rsidP="004B26E8">
      <w:pPr>
        <w:pStyle w:val="Title"/>
        <w:tabs>
          <w:tab w:val="left" w:pos="7035"/>
        </w:tabs>
        <w:spacing w:before="0"/>
        <w:rPr>
          <w:rFonts w:cs="Arial"/>
          <w:b w:val="0"/>
          <w:color w:val="FF0000"/>
          <w:szCs w:val="24"/>
          <w:lang w:val="sr-Cyrl-RS"/>
        </w:rPr>
      </w:pPr>
    </w:p>
    <w:p w14:paraId="475E878C" w14:textId="77777777" w:rsidR="00150FCE" w:rsidRPr="00EC5BB4" w:rsidRDefault="00150FCE" w:rsidP="004B26E8">
      <w:pPr>
        <w:pStyle w:val="BodyText"/>
        <w:spacing w:before="0"/>
        <w:jc w:val="center"/>
        <w:rPr>
          <w:rFonts w:cs="Arial"/>
          <w:szCs w:val="24"/>
          <w:lang w:val="ru-RU"/>
        </w:rPr>
      </w:pPr>
    </w:p>
    <w:p w14:paraId="1082DAD5" w14:textId="77777777" w:rsidR="00150FCE" w:rsidRPr="00EC5BB4" w:rsidRDefault="00150FCE" w:rsidP="004B26E8">
      <w:pPr>
        <w:pStyle w:val="BodyText"/>
        <w:spacing w:before="0"/>
        <w:jc w:val="center"/>
        <w:rPr>
          <w:rFonts w:cs="Arial"/>
          <w:szCs w:val="24"/>
          <w:lang w:val="ru-RU"/>
        </w:rPr>
      </w:pPr>
    </w:p>
    <w:p w14:paraId="0711D01C" w14:textId="77777777" w:rsidR="00150FCE" w:rsidRPr="00EC5BB4" w:rsidRDefault="00150FCE" w:rsidP="004B26E8">
      <w:pPr>
        <w:pStyle w:val="BodyText"/>
        <w:spacing w:before="0"/>
        <w:jc w:val="center"/>
        <w:rPr>
          <w:rFonts w:cs="Arial"/>
          <w:szCs w:val="24"/>
          <w:lang w:val="ru-RU"/>
        </w:rPr>
      </w:pPr>
    </w:p>
    <w:p w14:paraId="51697486" w14:textId="608451B7" w:rsidR="00EB2C6E" w:rsidRPr="00EC5BB4" w:rsidRDefault="00EB2C6E" w:rsidP="004B26E8">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6311B9">
        <w:rPr>
          <w:rFonts w:eastAsia="Arial Unicode MS" w:cs="Arial"/>
          <w:kern w:val="2"/>
          <w:sz w:val="24"/>
          <w:szCs w:val="24"/>
          <w:lang w:val="sr-Latn-RS"/>
        </w:rPr>
        <w:t>269677/2-20</w:t>
      </w:r>
      <w:r w:rsidR="00322CCA">
        <w:rPr>
          <w:rFonts w:eastAsia="Arial Unicode MS" w:cs="Arial"/>
          <w:kern w:val="2"/>
          <w:sz w:val="24"/>
          <w:szCs w:val="24"/>
          <w:lang w:val="sr-Cyrl-RS"/>
        </w:rPr>
        <w:t xml:space="preserve"> </w:t>
      </w:r>
      <w:r w:rsidR="00AE4C4A">
        <w:rPr>
          <w:rFonts w:eastAsia="Arial Unicode MS" w:cs="Arial"/>
          <w:kern w:val="2"/>
          <w:sz w:val="24"/>
          <w:szCs w:val="24"/>
          <w:lang w:val="ru-RU"/>
        </w:rPr>
        <w:t xml:space="preserve">од </w:t>
      </w:r>
      <w:r w:rsidR="006311B9">
        <w:rPr>
          <w:rFonts w:eastAsia="Arial Unicode MS" w:cs="Arial"/>
          <w:kern w:val="2"/>
          <w:sz w:val="24"/>
          <w:szCs w:val="24"/>
          <w:lang w:val="sr-Latn-RS"/>
        </w:rPr>
        <w:t>10.06.</w:t>
      </w:r>
      <w:bookmarkStart w:id="6" w:name="_GoBack"/>
      <w:bookmarkEnd w:id="6"/>
      <w:r w:rsidR="009E759F">
        <w:rPr>
          <w:rFonts w:eastAsia="Arial Unicode MS" w:cs="Arial"/>
          <w:kern w:val="2"/>
          <w:sz w:val="24"/>
          <w:szCs w:val="24"/>
          <w:lang w:val="sr-Cyrl-RS"/>
        </w:rPr>
        <w:t>2020</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4B26E8">
      <w:pPr>
        <w:spacing w:before="0"/>
        <w:jc w:val="center"/>
        <w:rPr>
          <w:rFonts w:eastAsia="Arial Unicode MS" w:cs="Arial"/>
          <w:kern w:val="2"/>
          <w:sz w:val="24"/>
          <w:szCs w:val="24"/>
          <w:lang w:val="ru-RU"/>
        </w:rPr>
      </w:pPr>
    </w:p>
    <w:p w14:paraId="2C3745DA" w14:textId="77777777" w:rsidR="00C53AC6" w:rsidRPr="00EC5BB4" w:rsidRDefault="00C53AC6" w:rsidP="004B26E8">
      <w:pPr>
        <w:pStyle w:val="BodyText"/>
        <w:spacing w:before="0"/>
        <w:jc w:val="center"/>
        <w:rPr>
          <w:rFonts w:cs="Arial"/>
          <w:szCs w:val="24"/>
        </w:rPr>
      </w:pPr>
    </w:p>
    <w:p w14:paraId="5F7F84CD" w14:textId="5F9ADBE1" w:rsidR="00C53AC6" w:rsidRDefault="00C53AC6" w:rsidP="004B26E8">
      <w:pPr>
        <w:pStyle w:val="BodyText"/>
        <w:spacing w:before="0"/>
        <w:jc w:val="center"/>
        <w:rPr>
          <w:rFonts w:cs="Arial"/>
          <w:szCs w:val="24"/>
          <w:lang w:val="en-US"/>
        </w:rPr>
      </w:pPr>
    </w:p>
    <w:p w14:paraId="52F24032" w14:textId="0797DE6B" w:rsidR="00DD31DC" w:rsidRDefault="00DD31DC" w:rsidP="004B26E8">
      <w:pPr>
        <w:pStyle w:val="BodyText"/>
        <w:spacing w:before="0"/>
        <w:jc w:val="center"/>
        <w:rPr>
          <w:rFonts w:cs="Arial"/>
          <w:szCs w:val="24"/>
          <w:lang w:val="en-US"/>
        </w:rPr>
      </w:pPr>
    </w:p>
    <w:p w14:paraId="683C70E1" w14:textId="112938F6" w:rsidR="00DD31DC" w:rsidRDefault="00DD31DC" w:rsidP="004B26E8">
      <w:pPr>
        <w:pStyle w:val="BodyText"/>
        <w:spacing w:before="0"/>
        <w:jc w:val="center"/>
        <w:rPr>
          <w:rFonts w:cs="Arial"/>
          <w:szCs w:val="24"/>
          <w:lang w:val="en-US"/>
        </w:rPr>
      </w:pPr>
    </w:p>
    <w:p w14:paraId="757AFC9F" w14:textId="77777777" w:rsidR="00DD31DC" w:rsidRPr="00EC5BB4" w:rsidRDefault="00DD31DC" w:rsidP="004B26E8">
      <w:pPr>
        <w:pStyle w:val="BodyText"/>
        <w:spacing w:before="0"/>
        <w:jc w:val="center"/>
        <w:rPr>
          <w:rFonts w:cs="Arial"/>
          <w:szCs w:val="24"/>
          <w:lang w:val="en-US"/>
        </w:rPr>
      </w:pPr>
    </w:p>
    <w:p w14:paraId="3A1686B0" w14:textId="77777777" w:rsidR="000C50A0" w:rsidRPr="00EC5BB4" w:rsidRDefault="000C50A0" w:rsidP="004B26E8">
      <w:pPr>
        <w:pStyle w:val="BodyText"/>
        <w:spacing w:before="0"/>
        <w:jc w:val="center"/>
        <w:rPr>
          <w:rFonts w:cs="Arial"/>
          <w:szCs w:val="24"/>
          <w:lang w:val="ru-RU"/>
        </w:rPr>
      </w:pPr>
    </w:p>
    <w:p w14:paraId="0D39DC17" w14:textId="0D72359D" w:rsidR="00B37917" w:rsidRPr="00EC5BB4" w:rsidRDefault="00362906" w:rsidP="004B26E8">
      <w:pPr>
        <w:spacing w:before="0"/>
        <w:jc w:val="center"/>
        <w:rPr>
          <w:rFonts w:cs="Arial"/>
          <w:sz w:val="24"/>
          <w:szCs w:val="24"/>
          <w:lang w:val="ru-RU"/>
        </w:rPr>
      </w:pPr>
      <w:r>
        <w:rPr>
          <w:rFonts w:cs="Arial"/>
          <w:sz w:val="24"/>
          <w:szCs w:val="24"/>
          <w:lang w:val="ru-RU"/>
        </w:rPr>
        <w:t xml:space="preserve">Београд, </w:t>
      </w:r>
      <w:r w:rsidR="00251BB2">
        <w:rPr>
          <w:rFonts w:cs="Arial"/>
          <w:sz w:val="24"/>
          <w:szCs w:val="24"/>
          <w:lang w:val="sr-Cyrl-RS"/>
        </w:rPr>
        <w:t>јун</w:t>
      </w:r>
      <w:r w:rsidR="00703991" w:rsidRPr="00EC5BB4">
        <w:rPr>
          <w:rFonts w:cs="Arial"/>
          <w:i/>
          <w:color w:val="00B0F0"/>
          <w:sz w:val="24"/>
          <w:szCs w:val="24"/>
        </w:rPr>
        <w:t xml:space="preserve"> </w:t>
      </w:r>
      <w:r w:rsidR="009E759F">
        <w:rPr>
          <w:rFonts w:cs="Arial"/>
          <w:sz w:val="24"/>
          <w:szCs w:val="24"/>
          <w:lang w:val="ru-RU"/>
        </w:rPr>
        <w:t>2020</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4B26E8">
      <w:pPr>
        <w:spacing w:before="0"/>
        <w:jc w:val="center"/>
        <w:rPr>
          <w:rFonts w:cs="Arial"/>
          <w:b/>
          <w:sz w:val="24"/>
          <w:szCs w:val="24"/>
          <w:lang w:val="ru-RU"/>
        </w:rPr>
      </w:pPr>
    </w:p>
    <w:p w14:paraId="63C6B31D" w14:textId="16CCE892" w:rsidR="0079591F" w:rsidRDefault="0079591F" w:rsidP="004B26E8">
      <w:pPr>
        <w:spacing w:before="0"/>
        <w:jc w:val="center"/>
        <w:rPr>
          <w:rFonts w:eastAsia="TimesNewRomanPSMT" w:cs="Arial"/>
          <w:color w:val="000000"/>
          <w:kern w:val="2"/>
          <w:sz w:val="24"/>
          <w:szCs w:val="24"/>
          <w:lang w:val="ru-RU"/>
        </w:rPr>
      </w:pPr>
    </w:p>
    <w:p w14:paraId="4E02F35E" w14:textId="77777777" w:rsidR="009F6CAE" w:rsidRDefault="009F6CAE" w:rsidP="002561E4">
      <w:pPr>
        <w:spacing w:before="0"/>
        <w:rPr>
          <w:rFonts w:eastAsia="TimesNewRomanPSMT" w:cs="Arial"/>
          <w:color w:val="000000"/>
          <w:kern w:val="2"/>
          <w:sz w:val="24"/>
          <w:szCs w:val="24"/>
          <w:lang w:val="ru-RU"/>
        </w:rPr>
      </w:pPr>
    </w:p>
    <w:p w14:paraId="085CF39E" w14:textId="77777777" w:rsidR="00616E98" w:rsidRDefault="00616E98" w:rsidP="002561E4">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1EC38EDA" w:rsidR="00F42E13" w:rsidRPr="00463F5D" w:rsidRDefault="004E72BA" w:rsidP="002561E4">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322CCA">
        <w:rPr>
          <w:rFonts w:cs="Arial"/>
          <w:sz w:val="24"/>
          <w:szCs w:val="24"/>
          <w:lang w:val="ru-RU"/>
        </w:rPr>
        <w:t xml:space="preserve"> и 41/2019</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2561E4">
        <w:rPr>
          <w:rFonts w:cs="Arial"/>
          <w:sz w:val="24"/>
          <w:szCs w:val="24"/>
          <w:lang w:val="sr-Cyrl-RS"/>
        </w:rPr>
        <w:t>162458</w:t>
      </w:r>
      <w:r w:rsidR="001647C2">
        <w:rPr>
          <w:rFonts w:cs="Arial"/>
          <w:sz w:val="24"/>
          <w:szCs w:val="24"/>
          <w:lang w:val="sr-Cyrl-RS"/>
        </w:rPr>
        <w:t>/</w:t>
      </w:r>
      <w:r w:rsidR="00322CCA">
        <w:rPr>
          <w:rFonts w:cs="Arial"/>
          <w:sz w:val="24"/>
          <w:szCs w:val="24"/>
          <w:lang w:val="sr-Cyrl-RS"/>
        </w:rPr>
        <w:t>1-19</w:t>
      </w:r>
      <w:r w:rsidR="00362906" w:rsidRPr="00362906">
        <w:rPr>
          <w:rFonts w:cs="Arial"/>
          <w:sz w:val="24"/>
          <w:szCs w:val="24"/>
          <w:lang w:val="ru-RU"/>
        </w:rPr>
        <w:t xml:space="preserve"> од </w:t>
      </w:r>
      <w:r w:rsidR="00322CCA">
        <w:rPr>
          <w:rFonts w:cs="Arial"/>
          <w:sz w:val="24"/>
          <w:szCs w:val="24"/>
          <w:lang w:val="ru-RU"/>
        </w:rPr>
        <w:t>2</w:t>
      </w:r>
      <w:r w:rsidR="002561E4">
        <w:rPr>
          <w:rFonts w:cs="Arial"/>
          <w:sz w:val="24"/>
          <w:szCs w:val="24"/>
          <w:lang w:val="ru-RU"/>
        </w:rPr>
        <w:t>2</w:t>
      </w:r>
      <w:r w:rsidR="003005BC">
        <w:rPr>
          <w:rFonts w:cs="Arial"/>
          <w:sz w:val="24"/>
          <w:szCs w:val="24"/>
          <w:lang w:val="ru-RU"/>
        </w:rPr>
        <w:t>.</w:t>
      </w:r>
      <w:r w:rsidR="00322CCA">
        <w:rPr>
          <w:rFonts w:cs="Arial"/>
          <w:sz w:val="24"/>
          <w:szCs w:val="24"/>
          <w:lang w:val="ru-RU"/>
        </w:rPr>
        <w:t>0</w:t>
      </w:r>
      <w:r w:rsidR="002561E4">
        <w:rPr>
          <w:rFonts w:cs="Arial"/>
          <w:sz w:val="24"/>
          <w:szCs w:val="24"/>
          <w:lang w:val="ru-RU"/>
        </w:rPr>
        <w:t>3</w:t>
      </w:r>
      <w:r w:rsidR="00362906" w:rsidRPr="00AE4C4A">
        <w:rPr>
          <w:rFonts w:cs="Arial"/>
          <w:sz w:val="24"/>
          <w:szCs w:val="24"/>
          <w:lang w:val="ru-RU"/>
        </w:rPr>
        <w:t>.201</w:t>
      </w:r>
      <w:r w:rsidR="00322CCA">
        <w:rPr>
          <w:rFonts w:cs="Arial"/>
          <w:sz w:val="24"/>
          <w:szCs w:val="24"/>
          <w:lang w:val="ru-RU"/>
        </w:rPr>
        <w:t>9</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2561E4">
        <w:rPr>
          <w:rFonts w:cs="Arial"/>
          <w:sz w:val="24"/>
          <w:szCs w:val="24"/>
          <w:lang w:val="sr-Cyrl-RS"/>
        </w:rPr>
        <w:t>162458</w:t>
      </w:r>
      <w:r w:rsidR="00322CCA">
        <w:rPr>
          <w:rFonts w:cs="Arial"/>
          <w:sz w:val="24"/>
          <w:szCs w:val="24"/>
          <w:lang w:val="sr-Cyrl-RS"/>
        </w:rPr>
        <w:t>/2-19</w:t>
      </w:r>
      <w:r w:rsidR="00AE4C4A">
        <w:rPr>
          <w:rFonts w:cs="Arial"/>
          <w:sz w:val="24"/>
          <w:szCs w:val="24"/>
          <w:lang w:val="ru-RU"/>
        </w:rPr>
        <w:t xml:space="preserve"> </w:t>
      </w:r>
      <w:r w:rsidR="00362906" w:rsidRPr="00362906">
        <w:rPr>
          <w:rFonts w:cs="Arial"/>
          <w:sz w:val="24"/>
          <w:szCs w:val="24"/>
          <w:lang w:val="ru-RU"/>
        </w:rPr>
        <w:t xml:space="preserve">од </w:t>
      </w:r>
      <w:r w:rsidR="00322CCA">
        <w:rPr>
          <w:rFonts w:cs="Arial"/>
          <w:sz w:val="24"/>
          <w:szCs w:val="24"/>
          <w:lang w:val="ru-RU"/>
        </w:rPr>
        <w:t>2</w:t>
      </w:r>
      <w:r w:rsidR="002561E4">
        <w:rPr>
          <w:rFonts w:cs="Arial"/>
          <w:sz w:val="24"/>
          <w:szCs w:val="24"/>
          <w:lang w:val="ru-RU"/>
        </w:rPr>
        <w:t>2</w:t>
      </w:r>
      <w:r w:rsidR="003005BC">
        <w:rPr>
          <w:rFonts w:cs="Arial"/>
          <w:sz w:val="24"/>
          <w:szCs w:val="24"/>
          <w:lang w:val="ru-RU"/>
        </w:rPr>
        <w:t>.</w:t>
      </w:r>
      <w:r w:rsidR="002561E4">
        <w:rPr>
          <w:rFonts w:cs="Arial"/>
          <w:sz w:val="24"/>
          <w:szCs w:val="24"/>
          <w:lang w:val="ru-RU"/>
        </w:rPr>
        <w:t>03</w:t>
      </w:r>
      <w:r w:rsidR="00322CCA">
        <w:rPr>
          <w:rFonts w:cs="Arial"/>
          <w:sz w:val="24"/>
          <w:szCs w:val="24"/>
          <w:lang w:val="ru-RU"/>
        </w:rPr>
        <w:t>.2019</w:t>
      </w:r>
      <w:r w:rsidR="003005BC">
        <w:rPr>
          <w:rFonts w:cs="Arial"/>
          <w:sz w:val="24"/>
          <w:szCs w:val="24"/>
          <w:lang w:val="ru-RU"/>
        </w:rPr>
        <w:t>.</w:t>
      </w:r>
      <w:r w:rsidR="00F42E13" w:rsidRPr="00463F5D">
        <w:rPr>
          <w:rFonts w:cs="Arial"/>
          <w:sz w:val="24"/>
          <w:szCs w:val="24"/>
          <w:lang w:val="ru-RU"/>
        </w:rPr>
        <w:t xml:space="preserve"> године припремљена је:</w:t>
      </w:r>
    </w:p>
    <w:p w14:paraId="37FEC204" w14:textId="77777777" w:rsidR="00F42E13" w:rsidRPr="00463F5D" w:rsidRDefault="00F42E13" w:rsidP="002561E4">
      <w:pPr>
        <w:spacing w:before="0"/>
        <w:ind w:right="-185"/>
        <w:rPr>
          <w:rFonts w:cs="Arial"/>
          <w:b/>
          <w:sz w:val="24"/>
          <w:szCs w:val="24"/>
          <w:lang w:val="ru-RU"/>
        </w:rPr>
      </w:pPr>
    </w:p>
    <w:p w14:paraId="4365EB1F" w14:textId="77777777" w:rsidR="000C50A0" w:rsidRPr="00EC5BB4" w:rsidRDefault="000C50A0" w:rsidP="002561E4">
      <w:pPr>
        <w:spacing w:before="0"/>
        <w:rPr>
          <w:rFonts w:cs="Arial"/>
          <w:b/>
          <w:spacing w:val="80"/>
          <w:szCs w:val="24"/>
          <w:lang w:val="ru-RU"/>
        </w:rPr>
      </w:pPr>
    </w:p>
    <w:p w14:paraId="37F9CBAB" w14:textId="77777777" w:rsidR="00210557" w:rsidRPr="00781B02" w:rsidRDefault="00210557" w:rsidP="004B26E8">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4B26E8">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4B26E8">
      <w:pPr>
        <w:spacing w:before="0"/>
        <w:contextualSpacing/>
        <w:jc w:val="center"/>
        <w:rPr>
          <w:sz w:val="24"/>
          <w:szCs w:val="24"/>
          <w:lang w:val="sr-Cyrl-RS"/>
        </w:rPr>
      </w:pPr>
      <w:r w:rsidRPr="00DD31DC">
        <w:rPr>
          <w:sz w:val="24"/>
          <w:szCs w:val="24"/>
        </w:rPr>
        <w:t xml:space="preserve">за јавну набавку </w:t>
      </w:r>
      <w:r w:rsidR="001647C2">
        <w:rPr>
          <w:sz w:val="24"/>
          <w:szCs w:val="24"/>
          <w:lang w:val="sr-Cyrl-RS"/>
        </w:rPr>
        <w:t>добара</w:t>
      </w:r>
    </w:p>
    <w:p w14:paraId="01B96030" w14:textId="66D81514" w:rsidR="0001331A" w:rsidRPr="000E1753" w:rsidRDefault="009E759F" w:rsidP="004B26E8">
      <w:pPr>
        <w:spacing w:before="0"/>
        <w:contextualSpacing/>
        <w:jc w:val="center"/>
        <w:rPr>
          <w:b/>
          <w:sz w:val="24"/>
          <w:szCs w:val="24"/>
          <w:lang w:val="sr-Cyrl-RS"/>
        </w:rPr>
      </w:pPr>
      <w:r>
        <w:rPr>
          <w:b/>
          <w:sz w:val="24"/>
          <w:szCs w:val="24"/>
          <w:lang w:val="sr-Cyrl-RS"/>
        </w:rPr>
        <w:t>Алармни системи</w:t>
      </w:r>
    </w:p>
    <w:p w14:paraId="3FABD03A" w14:textId="682A5B84" w:rsidR="0001331A" w:rsidRPr="00DD31DC" w:rsidRDefault="0001331A" w:rsidP="004B26E8">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9E759F">
        <w:rPr>
          <w:b/>
          <w:sz w:val="24"/>
          <w:szCs w:val="24"/>
        </w:rPr>
        <w:t>ЈН/1000/339/2019 (280/2019)</w:t>
      </w:r>
    </w:p>
    <w:p w14:paraId="00B2AB17" w14:textId="09956A22" w:rsidR="009D3699" w:rsidRPr="00EC5BB4" w:rsidRDefault="009D3699" w:rsidP="002561E4">
      <w:pPr>
        <w:pStyle w:val="BodyText"/>
        <w:spacing w:before="0"/>
        <w:rPr>
          <w:rFonts w:cs="Arial"/>
          <w:i/>
          <w:color w:val="00B0F0"/>
          <w:szCs w:val="24"/>
          <w:lang w:val="sr-Latn-CS"/>
        </w:rPr>
      </w:pPr>
    </w:p>
    <w:p w14:paraId="615A3CE3" w14:textId="1FA14732" w:rsidR="00C62AA7" w:rsidRPr="00C62AA7" w:rsidRDefault="00C62AA7" w:rsidP="004B26E8">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67B71545" w:rsidR="00C62AA7" w:rsidRPr="00C62AA7" w:rsidRDefault="004B26E8" w:rsidP="002561E4">
      <w:pPr>
        <w:pStyle w:val="Title"/>
        <w:jc w:val="both"/>
        <w:rPr>
          <w:b w:val="0"/>
          <w:szCs w:val="24"/>
          <w:lang w:val="ru-RU"/>
        </w:rPr>
      </w:pPr>
      <w:r>
        <w:rPr>
          <w:lang w:val="ru-RU"/>
        </w:rPr>
        <w:tab/>
      </w:r>
      <w:r>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9F6CAE">
        <w:rPr>
          <w:lang w:val="ru-RU"/>
        </w:rPr>
        <w:t xml:space="preserve"> </w:t>
      </w:r>
      <w:r w:rsidR="00C62AA7">
        <w:rPr>
          <w:lang w:val="ru-RU"/>
        </w:rPr>
        <w:t xml:space="preserve"> </w:t>
      </w:r>
      <w:r>
        <w:rPr>
          <w:lang w:val="ru-RU"/>
        </w:rPr>
        <w:t xml:space="preserve">          </w:t>
      </w:r>
      <w:r w:rsidR="00C62AA7" w:rsidRPr="00C62AA7">
        <w:rPr>
          <w:b w:val="0"/>
          <w:lang w:val="ru-RU"/>
        </w:rPr>
        <w:t>страна</w:t>
      </w:r>
      <w:r w:rsidR="00C62AA7"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B26E8">
        <w:trPr>
          <w:trHeight w:val="373"/>
        </w:trPr>
        <w:tc>
          <w:tcPr>
            <w:tcW w:w="574" w:type="dxa"/>
            <w:vAlign w:val="center"/>
          </w:tcPr>
          <w:p w14:paraId="45490C2A" w14:textId="77777777" w:rsidR="00C62AA7" w:rsidRPr="00C62AA7" w:rsidRDefault="00C62AA7" w:rsidP="004B26E8">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26E8">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26E8">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B26E8">
        <w:trPr>
          <w:trHeight w:val="373"/>
        </w:trPr>
        <w:tc>
          <w:tcPr>
            <w:tcW w:w="574" w:type="dxa"/>
            <w:vAlign w:val="center"/>
          </w:tcPr>
          <w:p w14:paraId="03C2F822" w14:textId="77777777" w:rsidR="00C62AA7" w:rsidRPr="00C62AA7" w:rsidRDefault="00C62AA7" w:rsidP="004B26E8">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26E8">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26E8">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B26E8">
        <w:trPr>
          <w:trHeight w:val="768"/>
        </w:trPr>
        <w:tc>
          <w:tcPr>
            <w:tcW w:w="574" w:type="dxa"/>
            <w:vAlign w:val="center"/>
          </w:tcPr>
          <w:p w14:paraId="6FBA319D" w14:textId="77777777" w:rsidR="00C62AA7" w:rsidRPr="00C62AA7" w:rsidRDefault="00C62AA7" w:rsidP="004B26E8">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26E8">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26E8">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B26E8">
        <w:trPr>
          <w:trHeight w:val="747"/>
        </w:trPr>
        <w:tc>
          <w:tcPr>
            <w:tcW w:w="574" w:type="dxa"/>
            <w:vAlign w:val="center"/>
          </w:tcPr>
          <w:p w14:paraId="61F8E276" w14:textId="77777777" w:rsidR="00C62AA7" w:rsidRPr="00C62AA7" w:rsidRDefault="00C62AA7" w:rsidP="004B26E8">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26E8">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43759978" w:rsidR="00C62AA7" w:rsidRPr="00AC4358" w:rsidRDefault="00482F1A" w:rsidP="004B26E8">
            <w:pPr>
              <w:tabs>
                <w:tab w:val="left" w:pos="360"/>
                <w:tab w:val="left" w:pos="567"/>
                <w:tab w:val="right" w:leader="dot" w:pos="9639"/>
              </w:tabs>
              <w:spacing w:before="0"/>
              <w:jc w:val="center"/>
              <w:rPr>
                <w:sz w:val="24"/>
                <w:szCs w:val="24"/>
                <w:lang w:val="sr-Cyrl-RS"/>
              </w:rPr>
            </w:pPr>
            <w:r>
              <w:rPr>
                <w:sz w:val="24"/>
                <w:szCs w:val="24"/>
                <w:lang w:val="sr-Cyrl-RS"/>
              </w:rPr>
              <w:t>26</w:t>
            </w:r>
          </w:p>
        </w:tc>
      </w:tr>
      <w:tr w:rsidR="00C62AA7" w:rsidRPr="002503ED" w14:paraId="5C81BAD7" w14:textId="77777777" w:rsidTr="004B26E8">
        <w:trPr>
          <w:trHeight w:val="373"/>
        </w:trPr>
        <w:tc>
          <w:tcPr>
            <w:tcW w:w="574" w:type="dxa"/>
            <w:vAlign w:val="center"/>
          </w:tcPr>
          <w:p w14:paraId="29CA9FB8" w14:textId="77777777" w:rsidR="00C62AA7" w:rsidRPr="00C62AA7" w:rsidRDefault="00C62AA7" w:rsidP="004B26E8">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26E8">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118D5E73" w:rsidR="00C62AA7" w:rsidRPr="005D66CA" w:rsidRDefault="00482F1A" w:rsidP="004B26E8">
            <w:pPr>
              <w:tabs>
                <w:tab w:val="left" w:pos="360"/>
                <w:tab w:val="left" w:pos="567"/>
                <w:tab w:val="right" w:leader="dot" w:pos="9639"/>
              </w:tabs>
              <w:spacing w:before="0"/>
              <w:jc w:val="center"/>
              <w:rPr>
                <w:sz w:val="24"/>
                <w:szCs w:val="24"/>
                <w:lang w:val="sr-Cyrl-RS"/>
              </w:rPr>
            </w:pPr>
            <w:r>
              <w:rPr>
                <w:sz w:val="24"/>
                <w:szCs w:val="24"/>
                <w:lang w:val="sr-Cyrl-RS"/>
              </w:rPr>
              <w:t>32</w:t>
            </w:r>
          </w:p>
        </w:tc>
      </w:tr>
      <w:tr w:rsidR="00C62AA7" w:rsidRPr="002503ED" w14:paraId="323AC72E" w14:textId="77777777" w:rsidTr="004B26E8">
        <w:trPr>
          <w:trHeight w:val="373"/>
        </w:trPr>
        <w:tc>
          <w:tcPr>
            <w:tcW w:w="574" w:type="dxa"/>
            <w:vAlign w:val="center"/>
          </w:tcPr>
          <w:p w14:paraId="77E9A6F0" w14:textId="77777777" w:rsidR="00C62AA7" w:rsidRPr="00C62AA7" w:rsidRDefault="00C62AA7" w:rsidP="004B26E8">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26E8">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776D0AAF" w:rsidR="00C62AA7" w:rsidRPr="005D66CA" w:rsidRDefault="00482F1A" w:rsidP="004B26E8">
            <w:pPr>
              <w:tabs>
                <w:tab w:val="left" w:pos="360"/>
                <w:tab w:val="left" w:pos="567"/>
                <w:tab w:val="right" w:leader="dot" w:pos="9639"/>
              </w:tabs>
              <w:spacing w:before="0"/>
              <w:jc w:val="center"/>
              <w:rPr>
                <w:sz w:val="24"/>
                <w:szCs w:val="24"/>
                <w:lang w:val="sr-Cyrl-RS"/>
              </w:rPr>
            </w:pPr>
            <w:r>
              <w:rPr>
                <w:sz w:val="24"/>
                <w:szCs w:val="24"/>
                <w:lang w:val="sr-Cyrl-RS"/>
              </w:rPr>
              <w:t>33</w:t>
            </w:r>
          </w:p>
        </w:tc>
      </w:tr>
      <w:tr w:rsidR="00C62AA7" w:rsidRPr="002503ED" w14:paraId="4FF1D8FE" w14:textId="77777777" w:rsidTr="004B26E8">
        <w:trPr>
          <w:trHeight w:val="373"/>
        </w:trPr>
        <w:tc>
          <w:tcPr>
            <w:tcW w:w="574" w:type="dxa"/>
            <w:vAlign w:val="center"/>
          </w:tcPr>
          <w:p w14:paraId="13F7FFD0" w14:textId="77777777" w:rsidR="00C62AA7" w:rsidRPr="00C62AA7" w:rsidRDefault="00C62AA7" w:rsidP="004B26E8">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26E8">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06E1E767" w:rsidR="00C62AA7" w:rsidRPr="005D66CA" w:rsidRDefault="00703991" w:rsidP="004B26E8">
            <w:pPr>
              <w:tabs>
                <w:tab w:val="left" w:pos="360"/>
                <w:tab w:val="left" w:pos="567"/>
                <w:tab w:val="right" w:leader="dot" w:pos="9639"/>
              </w:tabs>
              <w:spacing w:before="0"/>
              <w:jc w:val="center"/>
              <w:rPr>
                <w:sz w:val="24"/>
                <w:szCs w:val="24"/>
                <w:lang w:val="sr-Cyrl-RS"/>
              </w:rPr>
            </w:pPr>
            <w:r>
              <w:rPr>
                <w:sz w:val="24"/>
                <w:szCs w:val="24"/>
                <w:lang w:val="sr-Cyrl-RS"/>
              </w:rPr>
              <w:t>53</w:t>
            </w:r>
          </w:p>
        </w:tc>
      </w:tr>
      <w:tr w:rsidR="00E4028C" w:rsidRPr="002503ED" w14:paraId="7A8FB0F6" w14:textId="77777777" w:rsidTr="004B26E8">
        <w:trPr>
          <w:trHeight w:val="373"/>
        </w:trPr>
        <w:tc>
          <w:tcPr>
            <w:tcW w:w="574" w:type="dxa"/>
            <w:vAlign w:val="center"/>
          </w:tcPr>
          <w:p w14:paraId="4AF00C88" w14:textId="2589852E" w:rsidR="00E4028C" w:rsidRPr="00C62AA7" w:rsidRDefault="001E6EA5" w:rsidP="004B26E8">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26E8">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2C3F9AA1" w:rsidR="00E4028C" w:rsidRPr="005D66CA" w:rsidRDefault="00703991" w:rsidP="004B26E8">
            <w:pPr>
              <w:tabs>
                <w:tab w:val="left" w:pos="360"/>
                <w:tab w:val="left" w:pos="567"/>
                <w:tab w:val="right" w:leader="dot" w:pos="9639"/>
              </w:tabs>
              <w:spacing w:before="0"/>
              <w:jc w:val="center"/>
              <w:rPr>
                <w:sz w:val="24"/>
                <w:szCs w:val="24"/>
                <w:lang w:val="sr-Cyrl-RS"/>
              </w:rPr>
            </w:pPr>
            <w:r>
              <w:rPr>
                <w:sz w:val="24"/>
                <w:szCs w:val="24"/>
                <w:lang w:val="sr-Cyrl-RS"/>
              </w:rPr>
              <w:t>87</w:t>
            </w:r>
          </w:p>
        </w:tc>
      </w:tr>
      <w:tr w:rsidR="00703991" w:rsidRPr="002503ED" w14:paraId="7A2EB2A7" w14:textId="77777777" w:rsidTr="004B26E8">
        <w:trPr>
          <w:trHeight w:val="373"/>
        </w:trPr>
        <w:tc>
          <w:tcPr>
            <w:tcW w:w="574" w:type="dxa"/>
            <w:vAlign w:val="center"/>
          </w:tcPr>
          <w:p w14:paraId="5207203A" w14:textId="5CAB8436" w:rsidR="00703991" w:rsidRDefault="00703991" w:rsidP="004B26E8">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14:paraId="766C309A" w14:textId="3772264F" w:rsidR="00703991" w:rsidRPr="00C62AA7" w:rsidRDefault="00703991" w:rsidP="004B26E8">
            <w:pPr>
              <w:tabs>
                <w:tab w:val="left" w:pos="360"/>
                <w:tab w:val="left" w:pos="567"/>
                <w:tab w:val="right" w:leader="dot" w:pos="9639"/>
              </w:tabs>
              <w:spacing w:before="0"/>
              <w:jc w:val="left"/>
              <w:rPr>
                <w:rFonts w:cs="Arial"/>
                <w:sz w:val="24"/>
                <w:szCs w:val="24"/>
                <w:lang w:val="sr-Cyrl-RS"/>
              </w:rPr>
            </w:pPr>
            <w:r>
              <w:rPr>
                <w:rFonts w:cs="Arial"/>
                <w:sz w:val="24"/>
                <w:szCs w:val="24"/>
                <w:lang w:val="sr-Cyrl-RS"/>
              </w:rPr>
              <w:t>Прилог о безбедности и здрављу на раду</w:t>
            </w:r>
          </w:p>
        </w:tc>
        <w:tc>
          <w:tcPr>
            <w:tcW w:w="1287" w:type="dxa"/>
            <w:vAlign w:val="center"/>
          </w:tcPr>
          <w:p w14:paraId="2F91747D" w14:textId="6576A433" w:rsidR="00703991" w:rsidRDefault="00703991" w:rsidP="004B26E8">
            <w:pPr>
              <w:tabs>
                <w:tab w:val="left" w:pos="360"/>
                <w:tab w:val="left" w:pos="567"/>
                <w:tab w:val="right" w:leader="dot" w:pos="9639"/>
              </w:tabs>
              <w:spacing w:before="0"/>
              <w:jc w:val="center"/>
              <w:rPr>
                <w:sz w:val="24"/>
                <w:szCs w:val="24"/>
                <w:lang w:val="sr-Cyrl-RS"/>
              </w:rPr>
            </w:pPr>
            <w:r>
              <w:rPr>
                <w:sz w:val="24"/>
                <w:szCs w:val="24"/>
                <w:lang w:val="sr-Cyrl-RS"/>
              </w:rPr>
              <w:t>99</w:t>
            </w:r>
          </w:p>
        </w:tc>
      </w:tr>
    </w:tbl>
    <w:p w14:paraId="7584D0A3" w14:textId="77777777" w:rsidR="009D3699" w:rsidRPr="00EC5BB4" w:rsidRDefault="009D3699" w:rsidP="002561E4">
      <w:pPr>
        <w:pStyle w:val="BodyText"/>
        <w:spacing w:before="0"/>
        <w:rPr>
          <w:rFonts w:cs="Arial"/>
          <w:b/>
          <w:spacing w:val="80"/>
          <w:szCs w:val="24"/>
          <w:highlight w:val="yellow"/>
        </w:rPr>
      </w:pPr>
    </w:p>
    <w:p w14:paraId="67805951" w14:textId="77777777" w:rsidR="009F6CAE" w:rsidRDefault="009F6CAE" w:rsidP="002561E4">
      <w:pPr>
        <w:rPr>
          <w:rFonts w:cs="Arial"/>
          <w:bCs/>
          <w:noProof/>
          <w:sz w:val="24"/>
          <w:szCs w:val="24"/>
          <w:lang w:val="sr-Cyrl-CS"/>
        </w:rPr>
      </w:pPr>
    </w:p>
    <w:p w14:paraId="0345066A" w14:textId="66D6B434" w:rsidR="00F5264D" w:rsidRPr="003D71C8" w:rsidRDefault="00C53AC6" w:rsidP="004B26E8">
      <w:pPr>
        <w:jc w:val="right"/>
        <w:rPr>
          <w:rFonts w:cs="Arial"/>
          <w:color w:val="548DD4" w:themeColor="text2" w:themeTint="99"/>
          <w:sz w:val="24"/>
          <w:szCs w:val="24"/>
          <w:lang w:val="sr-Latn-R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7C0F4A">
        <w:rPr>
          <w:rFonts w:cs="Arial"/>
          <w:bCs/>
          <w:noProof/>
          <w:sz w:val="24"/>
          <w:szCs w:val="24"/>
          <w:lang w:val="sr-Cyrl-CS"/>
        </w:rPr>
        <w:t>98</w:t>
      </w:r>
    </w:p>
    <w:p w14:paraId="0A13B41A" w14:textId="77777777" w:rsidR="001853E1" w:rsidRPr="00852E02" w:rsidRDefault="001853E1" w:rsidP="002561E4">
      <w:pPr>
        <w:pStyle w:val="BodyText"/>
        <w:spacing w:before="0"/>
        <w:rPr>
          <w:rFonts w:cs="Arial"/>
          <w:szCs w:val="24"/>
        </w:rPr>
      </w:pPr>
    </w:p>
    <w:p w14:paraId="30F107A4" w14:textId="77777777" w:rsidR="00FA0E61" w:rsidRPr="00852E02" w:rsidRDefault="00473AD5" w:rsidP="002561E4">
      <w:pPr>
        <w:pStyle w:val="Heading10"/>
        <w:numPr>
          <w:ilvl w:val="0"/>
          <w:numId w:val="12"/>
        </w:numPr>
        <w:jc w:val="both"/>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561E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251BB2">
        <w:trPr>
          <w:trHeight w:val="1745"/>
        </w:trPr>
        <w:tc>
          <w:tcPr>
            <w:tcW w:w="2948" w:type="dxa"/>
            <w:shd w:val="clear" w:color="auto" w:fill="F2F2F2" w:themeFill="background1" w:themeFillShade="F2"/>
            <w:vAlign w:val="center"/>
          </w:tcPr>
          <w:p w14:paraId="1AA0A0DC" w14:textId="77777777" w:rsidR="004276AD" w:rsidRDefault="004276AD" w:rsidP="008D15A3">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8D15A3">
            <w:pPr>
              <w:autoSpaceDE w:val="0"/>
              <w:autoSpaceDN w:val="0"/>
              <w:adjustRightInd w:val="0"/>
              <w:jc w:val="center"/>
              <w:rPr>
                <w:rFonts w:eastAsia="TimesNewRomanPSMT" w:cs="Arial"/>
                <w:bCs/>
                <w:sz w:val="24"/>
                <w:szCs w:val="24"/>
                <w:lang w:val="sr-Cyrl-RS"/>
              </w:rPr>
            </w:pPr>
          </w:p>
          <w:p w14:paraId="1F47E463" w14:textId="18026C0C" w:rsidR="00B0246A" w:rsidRDefault="009F6CAE" w:rsidP="008D15A3">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8D15A3">
            <w:pPr>
              <w:autoSpaceDE w:val="0"/>
              <w:autoSpaceDN w:val="0"/>
              <w:adjustRightInd w:val="0"/>
              <w:jc w:val="center"/>
              <w:rPr>
                <w:rFonts w:eastAsia="TimesNewRomanPSMT" w:cs="Arial"/>
                <w:bCs/>
                <w:sz w:val="24"/>
                <w:szCs w:val="24"/>
                <w:lang w:val="sr-Cyrl-RS"/>
              </w:rPr>
            </w:pPr>
          </w:p>
        </w:tc>
        <w:tc>
          <w:tcPr>
            <w:tcW w:w="6071" w:type="dxa"/>
            <w:shd w:val="clear" w:color="auto" w:fill="auto"/>
            <w:vAlign w:val="center"/>
          </w:tcPr>
          <w:p w14:paraId="4E32807F" w14:textId="77777777" w:rsidR="00362906" w:rsidRPr="00362906" w:rsidRDefault="00362906" w:rsidP="008D15A3">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8D15A3">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8D15A3">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8D15A3">
        <w:trPr>
          <w:trHeight w:val="989"/>
        </w:trPr>
        <w:tc>
          <w:tcPr>
            <w:tcW w:w="2948" w:type="dxa"/>
            <w:shd w:val="clear" w:color="auto" w:fill="F2F2F2" w:themeFill="background1" w:themeFillShade="F2"/>
            <w:vAlign w:val="center"/>
          </w:tcPr>
          <w:p w14:paraId="66506CD3" w14:textId="77777777" w:rsidR="004276AD" w:rsidRPr="00EC5BB4" w:rsidRDefault="004276AD" w:rsidP="008D15A3">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251BB2" w:rsidP="008D15A3">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8D15A3">
        <w:trPr>
          <w:trHeight w:val="848"/>
        </w:trPr>
        <w:tc>
          <w:tcPr>
            <w:tcW w:w="2948" w:type="dxa"/>
            <w:shd w:val="clear" w:color="auto" w:fill="F2F2F2" w:themeFill="background1" w:themeFillShade="F2"/>
            <w:vAlign w:val="center"/>
          </w:tcPr>
          <w:p w14:paraId="096CCE78" w14:textId="77777777" w:rsidR="004276AD" w:rsidRPr="00EC5BB4" w:rsidRDefault="004276AD" w:rsidP="008D15A3">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8D15A3">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8D15A3">
        <w:trPr>
          <w:trHeight w:val="818"/>
        </w:trPr>
        <w:tc>
          <w:tcPr>
            <w:tcW w:w="2948" w:type="dxa"/>
            <w:shd w:val="clear" w:color="auto" w:fill="F2F2F2" w:themeFill="background1" w:themeFillShade="F2"/>
            <w:vAlign w:val="center"/>
          </w:tcPr>
          <w:p w14:paraId="77346A60" w14:textId="77777777" w:rsidR="004276AD" w:rsidRPr="00EC5BB4" w:rsidRDefault="004276AD" w:rsidP="008D15A3">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vAlign w:val="center"/>
          </w:tcPr>
          <w:p w14:paraId="30E1CBE7" w14:textId="3F628AC1" w:rsidR="004276AD" w:rsidRPr="00362906" w:rsidRDefault="001647C2" w:rsidP="008D15A3">
            <w:pPr>
              <w:pStyle w:val="Heading1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9E759F">
              <w:rPr>
                <w:rFonts w:cs="Arial"/>
                <w:b w:val="0"/>
                <w:sz w:val="24"/>
                <w:szCs w:val="24"/>
                <w:lang w:val="en-US"/>
              </w:rPr>
              <w:t>Алармни системи</w:t>
            </w:r>
            <w:bookmarkEnd w:id="13"/>
          </w:p>
        </w:tc>
      </w:tr>
      <w:tr w:rsidR="002E12CC" w:rsidRPr="00EC5BB4" w14:paraId="46AAEE0A" w14:textId="77777777" w:rsidTr="008D15A3">
        <w:trPr>
          <w:trHeight w:val="873"/>
        </w:trPr>
        <w:tc>
          <w:tcPr>
            <w:tcW w:w="2948" w:type="dxa"/>
            <w:shd w:val="clear" w:color="auto" w:fill="F2F2F2" w:themeFill="background1" w:themeFillShade="F2"/>
            <w:vAlign w:val="center"/>
          </w:tcPr>
          <w:p w14:paraId="1F277AC1" w14:textId="77777777" w:rsidR="002E12CC" w:rsidRPr="00EC5BB4" w:rsidRDefault="002E12CC" w:rsidP="008D15A3">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8D15A3">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8D15A3">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8D15A3">
        <w:trPr>
          <w:trHeight w:val="702"/>
        </w:trPr>
        <w:tc>
          <w:tcPr>
            <w:tcW w:w="2948" w:type="dxa"/>
            <w:shd w:val="clear" w:color="auto" w:fill="F2F2F2" w:themeFill="background1" w:themeFillShade="F2"/>
            <w:vAlign w:val="center"/>
          </w:tcPr>
          <w:p w14:paraId="267AC6DB" w14:textId="77777777" w:rsidR="004276AD" w:rsidRPr="00EC5BB4" w:rsidRDefault="004276AD" w:rsidP="008D15A3">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8D15A3">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251BB2">
        <w:trPr>
          <w:trHeight w:val="1367"/>
        </w:trPr>
        <w:tc>
          <w:tcPr>
            <w:tcW w:w="2948" w:type="dxa"/>
            <w:shd w:val="clear" w:color="auto" w:fill="F2F2F2" w:themeFill="background1" w:themeFillShade="F2"/>
            <w:vAlign w:val="center"/>
          </w:tcPr>
          <w:p w14:paraId="7D70A00C" w14:textId="77777777" w:rsidR="004276AD" w:rsidRPr="00EC5BB4" w:rsidRDefault="004276AD" w:rsidP="008D15A3">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38C63B4C" w14:textId="175E695E" w:rsidR="00B30882" w:rsidRPr="00251BB2" w:rsidRDefault="00B30882" w:rsidP="00251BB2">
            <w:pPr>
              <w:spacing w:before="0"/>
              <w:contextualSpacing/>
              <w:jc w:val="center"/>
              <w:rPr>
                <w:rFonts w:eastAsia="Calibri" w:cs="Arial"/>
                <w:sz w:val="24"/>
                <w:lang w:val="sr-Cyrl-CS"/>
              </w:rPr>
            </w:pPr>
            <w:r>
              <w:rPr>
                <w:rFonts w:eastAsia="Calibri" w:cs="Arial"/>
                <w:sz w:val="24"/>
                <w:lang w:val="sr-Cyrl-CS"/>
              </w:rPr>
              <w:t xml:space="preserve"> </w:t>
            </w:r>
            <w:r w:rsidRPr="00251BB2">
              <w:rPr>
                <w:rFonts w:eastAsia="Calibri" w:cs="Arial"/>
                <w:sz w:val="24"/>
                <w:lang w:val="sr-Cyrl-CS"/>
              </w:rPr>
              <w:t>Мира Паљић</w:t>
            </w:r>
          </w:p>
          <w:p w14:paraId="21EE4960" w14:textId="46B944E2" w:rsidR="00B30882" w:rsidRPr="00251BB2" w:rsidRDefault="00B30882" w:rsidP="00251BB2">
            <w:pPr>
              <w:spacing w:before="0"/>
              <w:contextualSpacing/>
              <w:jc w:val="center"/>
              <w:rPr>
                <w:rFonts w:cs="Arial"/>
                <w:sz w:val="24"/>
              </w:rPr>
            </w:pPr>
            <w:r w:rsidRPr="00362906">
              <w:rPr>
                <w:rFonts w:cs="Arial"/>
                <w:sz w:val="24"/>
                <w:szCs w:val="24"/>
              </w:rPr>
              <w:t xml:space="preserve">e-mail: </w:t>
            </w:r>
            <w:hyperlink r:id="rId174" w:history="1">
              <w:r w:rsidRPr="00251BB2">
                <w:rPr>
                  <w:rStyle w:val="Hyperlink"/>
                  <w:rFonts w:cs="Arial"/>
                  <w:sz w:val="24"/>
                  <w:lang w:val="sr-Latn-RS"/>
                </w:rPr>
                <w:t>mira.paljic</w:t>
              </w:r>
              <w:r w:rsidRPr="00251BB2">
                <w:rPr>
                  <w:rStyle w:val="Hyperlink"/>
                  <w:rFonts w:cs="Arial"/>
                  <w:sz w:val="24"/>
                </w:rPr>
                <w:t>@eps.rs</w:t>
              </w:r>
            </w:hyperlink>
          </w:p>
        </w:tc>
      </w:tr>
    </w:tbl>
    <w:p w14:paraId="04F186AB" w14:textId="6C50887C" w:rsidR="002E12CC" w:rsidRPr="00EC5BB4" w:rsidRDefault="002E12CC" w:rsidP="002561E4">
      <w:pPr>
        <w:spacing w:before="0"/>
        <w:rPr>
          <w:rFonts w:cs="Arial"/>
          <w:sz w:val="24"/>
          <w:szCs w:val="24"/>
        </w:rPr>
      </w:pPr>
    </w:p>
    <w:p w14:paraId="40C7F04A" w14:textId="77777777" w:rsidR="002E12CC" w:rsidRDefault="002E12CC" w:rsidP="002561E4">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2561E4">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2561E4">
      <w:pPr>
        <w:spacing w:before="0"/>
        <w:rPr>
          <w:lang w:val="sr-Cyrl-RS" w:eastAsia="ar-SA"/>
        </w:rPr>
      </w:pPr>
    </w:p>
    <w:p w14:paraId="4B0BFBEB" w14:textId="04825823" w:rsidR="000444CA" w:rsidRDefault="00362906" w:rsidP="002561E4">
      <w:pPr>
        <w:spacing w:before="0"/>
        <w:rPr>
          <w:rFonts w:cs="Arial"/>
          <w:sz w:val="24"/>
          <w:szCs w:val="24"/>
          <w:lang w:eastAsia="zh-CN"/>
        </w:rPr>
      </w:pPr>
      <w:r w:rsidRPr="00362906">
        <w:rPr>
          <w:rFonts w:cs="Arial"/>
          <w:sz w:val="24"/>
          <w:szCs w:val="24"/>
          <w:lang w:eastAsia="zh-CN"/>
        </w:rPr>
        <w:t xml:space="preserve">Опис предмета јавне набавке: </w:t>
      </w:r>
      <w:r w:rsidR="009E759F">
        <w:rPr>
          <w:rFonts w:cs="Arial"/>
          <w:sz w:val="24"/>
          <w:szCs w:val="24"/>
          <w:lang w:eastAsia="zh-CN"/>
        </w:rPr>
        <w:t>Алармни системи</w:t>
      </w:r>
    </w:p>
    <w:p w14:paraId="2F48C638" w14:textId="11C0B894" w:rsidR="00A10ADC" w:rsidRPr="00322CCA" w:rsidRDefault="00362906" w:rsidP="002561E4">
      <w:pPr>
        <w:spacing w:before="0"/>
        <w:rPr>
          <w:rFonts w:cs="Arial"/>
          <w:sz w:val="24"/>
          <w:lang w:val="ru-RU"/>
        </w:rPr>
      </w:pPr>
      <w:r w:rsidRPr="00362906">
        <w:rPr>
          <w:rFonts w:cs="Arial"/>
          <w:sz w:val="24"/>
          <w:szCs w:val="24"/>
          <w:lang w:eastAsia="zh-CN"/>
        </w:rPr>
        <w:t xml:space="preserve">Назив из општег речника набавке: </w:t>
      </w:r>
      <w:r w:rsidR="00322CCA" w:rsidRPr="00322CCA">
        <w:rPr>
          <w:rFonts w:cs="Arial"/>
          <w:sz w:val="24"/>
          <w:lang w:val="ru-RU"/>
        </w:rPr>
        <w:t>Информациони системи и сервери</w:t>
      </w:r>
    </w:p>
    <w:p w14:paraId="316B1C82" w14:textId="0BA04D12" w:rsidR="0032186E" w:rsidRDefault="00362906" w:rsidP="002561E4">
      <w:pPr>
        <w:spacing w:before="0"/>
        <w:rPr>
          <w:rFonts w:cs="Arial"/>
          <w:bCs/>
          <w:sz w:val="24"/>
          <w:szCs w:val="24"/>
          <w:lang w:val="sr-Cyrl-CS" w:eastAsia="zh-CN"/>
        </w:rPr>
      </w:pPr>
      <w:r w:rsidRPr="00362906">
        <w:rPr>
          <w:rFonts w:cs="Arial"/>
          <w:sz w:val="24"/>
          <w:szCs w:val="24"/>
          <w:lang w:eastAsia="zh-CN"/>
        </w:rPr>
        <w:t xml:space="preserve">Ознака из општег речника набавке: </w:t>
      </w:r>
      <w:r w:rsidR="00322CCA" w:rsidRPr="00322CCA">
        <w:rPr>
          <w:rFonts w:cs="Arial"/>
          <w:bCs/>
          <w:sz w:val="24"/>
          <w:szCs w:val="24"/>
          <w:lang w:val="sr-Cyrl-CS" w:eastAsia="zh-CN"/>
        </w:rPr>
        <w:t>48800000</w:t>
      </w:r>
    </w:p>
    <w:p w14:paraId="5AE02139" w14:textId="77777777" w:rsidR="00A10ADC" w:rsidRPr="0032186E" w:rsidRDefault="00A10ADC" w:rsidP="002561E4">
      <w:pPr>
        <w:spacing w:before="0"/>
        <w:rPr>
          <w:rFonts w:cs="Arial"/>
          <w:sz w:val="24"/>
          <w:szCs w:val="24"/>
          <w:lang w:val="sr-Cyrl-RS" w:eastAsia="zh-CN"/>
        </w:rPr>
      </w:pPr>
    </w:p>
    <w:p w14:paraId="75317CB8" w14:textId="29D351C1" w:rsidR="005A74EB" w:rsidRDefault="000444CA" w:rsidP="002561E4">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2561E4">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2561E4">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77777777" w:rsidR="00DC37F1" w:rsidRPr="00DC37F1" w:rsidRDefault="00DC37F1" w:rsidP="002561E4">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2561E4">
      <w:pPr>
        <w:spacing w:before="0"/>
        <w:rPr>
          <w:rFonts w:cs="Arial"/>
          <w:b/>
          <w:sz w:val="24"/>
          <w:lang w:val="sr-Cyrl-RS"/>
        </w:rPr>
      </w:pPr>
      <w:bookmarkStart w:id="16" w:name="_Toc441651541"/>
      <w:bookmarkStart w:id="17" w:name="_Toc442559879"/>
    </w:p>
    <w:p w14:paraId="1B45E9A6" w14:textId="506E0D6E" w:rsidR="00DC37F1" w:rsidRDefault="00DC37F1" w:rsidP="002561E4">
      <w:pPr>
        <w:spacing w:before="0"/>
        <w:rPr>
          <w:rFonts w:cs="Arial"/>
          <w:b/>
          <w:sz w:val="24"/>
          <w:lang w:val="sr-Cyrl-RS"/>
        </w:rPr>
      </w:pPr>
      <w:r w:rsidRPr="00DC37F1">
        <w:rPr>
          <w:rFonts w:cs="Arial"/>
          <w:b/>
          <w:sz w:val="24"/>
          <w:lang w:val="sr-Cyrl-RS"/>
        </w:rPr>
        <w:t xml:space="preserve">3.1. </w:t>
      </w:r>
      <w:bookmarkEnd w:id="16"/>
      <w:bookmarkEnd w:id="17"/>
      <w:r w:rsidRPr="00DC37F1">
        <w:rPr>
          <w:rFonts w:cs="Arial"/>
          <w:b/>
          <w:sz w:val="24"/>
          <w:lang w:val="sr-Cyrl-RS"/>
        </w:rPr>
        <w:t xml:space="preserve">Набавка добара </w:t>
      </w:r>
      <w:r w:rsidR="00322CCA">
        <w:rPr>
          <w:rFonts w:cs="Arial"/>
          <w:b/>
          <w:sz w:val="24"/>
          <w:lang w:val="sr-Cyrl-RS"/>
        </w:rPr>
        <w:t>,,</w:t>
      </w:r>
      <w:r w:rsidR="009E759F">
        <w:rPr>
          <w:rFonts w:cs="Arial"/>
          <w:b/>
          <w:sz w:val="24"/>
          <w:lang w:val="sr-Cyrl-RS"/>
        </w:rPr>
        <w:t>Алармни системи</w:t>
      </w:r>
      <w:r w:rsidR="00322CCA">
        <w:rPr>
          <w:rFonts w:cs="Arial"/>
          <w:b/>
          <w:sz w:val="24"/>
          <w:lang w:val="sr-Cyrl-RS"/>
        </w:rPr>
        <w:t>“</w:t>
      </w:r>
      <w:r w:rsidRPr="00DC37F1">
        <w:rPr>
          <w:rFonts w:cs="Arial"/>
          <w:b/>
          <w:sz w:val="24"/>
          <w:lang w:val="sr-Cyrl-RS"/>
        </w:rPr>
        <w:t xml:space="preserve"> која подразумева</w:t>
      </w:r>
      <w:r w:rsidR="00A10ADC">
        <w:rPr>
          <w:rFonts w:cs="Arial"/>
          <w:b/>
          <w:sz w:val="24"/>
          <w:lang w:val="sr-Cyrl-RS"/>
        </w:rPr>
        <w:t xml:space="preserve"> следеће</w:t>
      </w:r>
      <w:r w:rsidRPr="00DC37F1">
        <w:rPr>
          <w:rFonts w:cs="Arial"/>
          <w:b/>
          <w:sz w:val="24"/>
          <w:lang w:val="sr-Cyrl-RS"/>
        </w:rPr>
        <w:t xml:space="preserve">: </w:t>
      </w:r>
    </w:p>
    <w:p w14:paraId="250CEE4C" w14:textId="77777777" w:rsidR="00322CCA" w:rsidRPr="002561E4" w:rsidRDefault="00322CCA" w:rsidP="002561E4">
      <w:pPr>
        <w:spacing w:before="0"/>
        <w:contextualSpacing/>
        <w:rPr>
          <w:rFonts w:cs="Arial"/>
          <w:b/>
          <w:sz w:val="24"/>
          <w:szCs w:val="24"/>
          <w:lang w:val="sr-Cyrl-RS"/>
        </w:rPr>
      </w:pPr>
    </w:p>
    <w:p w14:paraId="018F8A2C" w14:textId="77777777" w:rsidR="002561E4" w:rsidRPr="002561E4" w:rsidRDefault="002561E4" w:rsidP="002561E4">
      <w:pPr>
        <w:spacing w:before="0"/>
        <w:contextualSpacing/>
        <w:rPr>
          <w:rFonts w:eastAsia="Calibri" w:cs="Arial"/>
          <w:b/>
          <w:noProof/>
          <w:sz w:val="24"/>
          <w:szCs w:val="24"/>
          <w:lang w:val="sr-Cyrl-RS"/>
        </w:rPr>
      </w:pPr>
      <w:bookmarkStart w:id="18" w:name="_Toc442559884"/>
      <w:r w:rsidRPr="002561E4">
        <w:rPr>
          <w:rFonts w:eastAsia="Calibri" w:cs="Arial"/>
          <w:b/>
          <w:noProof/>
          <w:sz w:val="24"/>
          <w:szCs w:val="24"/>
          <w:lang w:val="sr-Cyrl-RS"/>
        </w:rPr>
        <w:t>Сврха предметних испоруке и уградње добара</w:t>
      </w:r>
    </w:p>
    <w:p w14:paraId="7AB460CB"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 xml:space="preserve">Алармни системи имају улогу да обезбеде објекте од недозвољеног упада после радног времена. Ти објекти су углавном магацини или просторије у којима су вредни уређаји, делови и опрема ЈП ЕПС. </w:t>
      </w:r>
    </w:p>
    <w:p w14:paraId="74F24F65" w14:textId="5BB46F76" w:rsid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Овом јавном набавком треба изградити безбедоносни алармни систем чији рад и праћење ће се одвијати из постојећих Мониторинг центара 24 сата. Свеобухватни професионални алармни систем треба да има могућност проширења и надградње.</w:t>
      </w:r>
    </w:p>
    <w:p w14:paraId="3424D7D0" w14:textId="77777777" w:rsidR="002561E4" w:rsidRPr="002561E4" w:rsidRDefault="002561E4" w:rsidP="002561E4">
      <w:pPr>
        <w:spacing w:before="0"/>
        <w:contextualSpacing/>
        <w:rPr>
          <w:rFonts w:eastAsia="Calibri" w:cs="Arial"/>
          <w:b/>
          <w:noProof/>
          <w:sz w:val="24"/>
          <w:szCs w:val="24"/>
          <w:lang w:val="sr-Cyrl-RS"/>
        </w:rPr>
      </w:pPr>
    </w:p>
    <w:p w14:paraId="0EDCC09E" w14:textId="77777777" w:rsidR="002561E4" w:rsidRPr="002561E4" w:rsidRDefault="002561E4" w:rsidP="002561E4">
      <w:pPr>
        <w:spacing w:before="0"/>
        <w:contextualSpacing/>
        <w:rPr>
          <w:rFonts w:eastAsia="Calibri" w:cs="Arial"/>
          <w:b/>
          <w:noProof/>
          <w:sz w:val="24"/>
          <w:szCs w:val="24"/>
          <w:lang w:val="sr-Cyrl-RS"/>
        </w:rPr>
      </w:pPr>
      <w:r w:rsidRPr="002561E4">
        <w:rPr>
          <w:rFonts w:eastAsia="Calibri" w:cs="Arial"/>
          <w:b/>
          <w:noProof/>
          <w:sz w:val="24"/>
          <w:szCs w:val="24"/>
          <w:lang w:val="sr-Cyrl-RS"/>
        </w:rPr>
        <w:t>Опис алармног система</w:t>
      </w:r>
    </w:p>
    <w:p w14:paraId="45D628AB" w14:textId="6C6EB140" w:rsid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Предвиђено је обезбеђење више објеката, који се налазе у три Огранка, од којих су по неколико њих спојени у организационо логичке целине. Углавном су сви објекти умрежени, тј. повезани на локалну рачунарску мрежу па је комуникација са мониторинг центром омогућена. Где не постоје услови за повезивање на рачунарску мрежу систем дојеве ће радити по ГСМ технологији.</w:t>
      </w:r>
    </w:p>
    <w:p w14:paraId="6D92C2F5" w14:textId="77777777" w:rsidR="002561E4" w:rsidRPr="002561E4" w:rsidRDefault="002561E4" w:rsidP="002561E4">
      <w:pPr>
        <w:spacing w:before="0"/>
        <w:contextualSpacing/>
        <w:rPr>
          <w:rFonts w:eastAsia="Calibri" w:cs="Arial"/>
          <w:noProof/>
          <w:sz w:val="24"/>
          <w:szCs w:val="24"/>
          <w:lang w:val="sr-Cyrl-RS"/>
        </w:rPr>
      </w:pPr>
    </w:p>
    <w:p w14:paraId="43E2F599"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Системи треба да се састоје од:</w:t>
      </w:r>
    </w:p>
    <w:p w14:paraId="74F4C160"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Алармних централа,</w:t>
      </w:r>
    </w:p>
    <w:p w14:paraId="6CAB750F"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LCD шифратора,</w:t>
      </w:r>
    </w:p>
    <w:p w14:paraId="08B6C3F4"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Интернет модула за контролу, мониторинг и програмирање алармних централа кроз IP мрежу,</w:t>
      </w:r>
    </w:p>
    <w:p w14:paraId="668812B9"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GSM модула за обавештења путем мобилне мреже,</w:t>
      </w:r>
    </w:p>
    <w:p w14:paraId="0D432E0F"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Детектора покрета (сензора),</w:t>
      </w:r>
    </w:p>
    <w:p w14:paraId="654AA9AC"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Магнетних контакта,</w:t>
      </w:r>
    </w:p>
    <w:p w14:paraId="7C5C1C79"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Спољних и унутрашњих сирена,</w:t>
      </w:r>
    </w:p>
    <w:p w14:paraId="74BD4ADC"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Пријемне станице за алармни мониторинг,</w:t>
      </w:r>
    </w:p>
    <w:p w14:paraId="1CEDD256"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Софтвера за рад са мониторинг станицом,</w:t>
      </w:r>
    </w:p>
    <w:p w14:paraId="73AB43D9" w14:textId="3FFD6DF6" w:rsid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w:t>
      </w:r>
      <w:r w:rsidRPr="002561E4">
        <w:rPr>
          <w:rFonts w:eastAsia="Calibri" w:cs="Arial"/>
          <w:noProof/>
          <w:sz w:val="24"/>
          <w:szCs w:val="24"/>
          <w:lang w:val="sr-Cyrl-RS"/>
        </w:rPr>
        <w:tab/>
        <w:t>Сервера.</w:t>
      </w:r>
    </w:p>
    <w:p w14:paraId="78704051" w14:textId="77777777" w:rsidR="002561E4" w:rsidRPr="002561E4" w:rsidRDefault="002561E4" w:rsidP="002561E4">
      <w:pPr>
        <w:spacing w:before="0"/>
        <w:contextualSpacing/>
        <w:rPr>
          <w:rFonts w:eastAsia="Calibri" w:cs="Arial"/>
          <w:noProof/>
          <w:sz w:val="24"/>
          <w:szCs w:val="24"/>
          <w:lang w:val="sr-Cyrl-RS"/>
        </w:rPr>
      </w:pPr>
    </w:p>
    <w:p w14:paraId="37E64B3E" w14:textId="77777777" w:rsidR="002561E4" w:rsidRPr="002561E4" w:rsidRDefault="002561E4" w:rsidP="002561E4">
      <w:pPr>
        <w:spacing w:before="0"/>
        <w:contextualSpacing/>
        <w:rPr>
          <w:rFonts w:eastAsia="Calibri" w:cs="Arial"/>
          <w:b/>
          <w:noProof/>
          <w:sz w:val="24"/>
          <w:szCs w:val="24"/>
          <w:lang w:val="sr-Cyrl-RS"/>
        </w:rPr>
      </w:pPr>
      <w:r w:rsidRPr="002561E4">
        <w:rPr>
          <w:rFonts w:eastAsia="Calibri" w:cs="Arial"/>
          <w:b/>
          <w:noProof/>
          <w:sz w:val="24"/>
          <w:szCs w:val="24"/>
          <w:lang w:val="sr-Cyrl-RS"/>
        </w:rPr>
        <w:t>Обим добара са монтажом</w:t>
      </w:r>
    </w:p>
    <w:p w14:paraId="18E15308"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Изабрани понуђач је дужан да, на адреси испоруке, у сарадњи са наручиоцем, инсталира и конфигурише сву опрему која је предмет набавке.</w:t>
      </w:r>
    </w:p>
    <w:p w14:paraId="173B14A7"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noProof/>
          <w:sz w:val="24"/>
          <w:szCs w:val="24"/>
          <w:lang w:val="sr-Cyrl-RS"/>
        </w:rPr>
        <w:t xml:space="preserve">Систем је сегментиран на три целине односно Огранка ЈП ЕПС, са припадајућим објектима: </w:t>
      </w:r>
    </w:p>
    <w:sdt>
      <w:sdtPr>
        <w:rPr>
          <w:rFonts w:eastAsia="Calibri" w:cs="Arial"/>
          <w:noProof/>
          <w:sz w:val="24"/>
          <w:szCs w:val="24"/>
          <w:lang w:val="sr-Cyrl-RS"/>
        </w:rPr>
        <w:id w:val="1499083684"/>
        <w:docPartObj>
          <w:docPartGallery w:val="Table of Contents"/>
          <w:docPartUnique/>
        </w:docPartObj>
      </w:sdtPr>
      <w:sdtEndPr>
        <w:rPr>
          <w:b/>
          <w:bCs/>
        </w:rPr>
      </w:sdtEndPr>
      <w:sdtContent>
        <w:p w14:paraId="50940DBA" w14:textId="77777777" w:rsidR="002561E4" w:rsidRPr="002561E4" w:rsidRDefault="002561E4" w:rsidP="002561E4">
          <w:pPr>
            <w:keepNext/>
            <w:keepLines/>
            <w:spacing w:before="0"/>
            <w:contextualSpacing/>
            <w:rPr>
              <w:rFonts w:cs="Arial"/>
              <w:color w:val="2E74B5"/>
              <w:sz w:val="24"/>
              <w:szCs w:val="24"/>
            </w:rPr>
          </w:pPr>
        </w:p>
        <w:p w14:paraId="5ADF8836" w14:textId="77777777" w:rsidR="002561E4" w:rsidRPr="002561E4" w:rsidRDefault="002561E4" w:rsidP="002561E4">
          <w:pPr>
            <w:tabs>
              <w:tab w:val="right" w:leader="dot" w:pos="9350"/>
            </w:tabs>
            <w:spacing w:before="0"/>
            <w:contextualSpacing/>
            <w:rPr>
              <w:rFonts w:cs="Arial"/>
              <w:noProof/>
              <w:sz w:val="24"/>
              <w:szCs w:val="24"/>
            </w:rPr>
          </w:pPr>
          <w:r w:rsidRPr="002561E4">
            <w:rPr>
              <w:rFonts w:eastAsia="Calibri" w:cs="Arial"/>
              <w:noProof/>
              <w:sz w:val="24"/>
              <w:szCs w:val="24"/>
              <w:lang w:val="sr-Cyrl-RS"/>
            </w:rPr>
            <w:fldChar w:fldCharType="begin"/>
          </w:r>
          <w:r w:rsidRPr="002561E4">
            <w:rPr>
              <w:rFonts w:eastAsia="Calibri" w:cs="Arial"/>
              <w:noProof/>
              <w:sz w:val="24"/>
              <w:szCs w:val="24"/>
              <w:lang w:val="sr-Cyrl-RS"/>
            </w:rPr>
            <w:instrText xml:space="preserve"> TOC \o "1-3" \h \z \u </w:instrText>
          </w:r>
          <w:r w:rsidRPr="002561E4">
            <w:rPr>
              <w:rFonts w:eastAsia="Calibri" w:cs="Arial"/>
              <w:noProof/>
              <w:sz w:val="24"/>
              <w:szCs w:val="24"/>
              <w:lang w:val="sr-Cyrl-RS"/>
            </w:rPr>
            <w:fldChar w:fldCharType="separate"/>
          </w:r>
          <w:hyperlink w:anchor="_Toc31194532" w:history="1">
            <w:r w:rsidRPr="002561E4">
              <w:rPr>
                <w:rFonts w:eastAsia="Calibri" w:cs="Arial"/>
                <w:b/>
                <w:noProof/>
                <w:sz w:val="24"/>
                <w:szCs w:val="24"/>
                <w:lang w:val="sr-Cyrl-RS"/>
              </w:rPr>
              <w:t>Група А. ТЕКО</w:t>
            </w:r>
            <w:r w:rsidRPr="002561E4">
              <w:rPr>
                <w:rFonts w:eastAsia="Calibri" w:cs="Arial"/>
                <w:noProof/>
                <w:webHidden/>
                <w:sz w:val="24"/>
                <w:szCs w:val="24"/>
                <w:lang w:val="sr-Cyrl-RS"/>
              </w:rPr>
              <w:tab/>
            </w:r>
            <w:r w:rsidRPr="002561E4">
              <w:rPr>
                <w:rFonts w:eastAsia="Calibri" w:cs="Arial"/>
                <w:noProof/>
                <w:webHidden/>
                <w:sz w:val="24"/>
                <w:szCs w:val="24"/>
                <w:lang w:val="sr-Cyrl-RS"/>
              </w:rPr>
              <w:fldChar w:fldCharType="begin"/>
            </w:r>
            <w:r w:rsidRPr="002561E4">
              <w:rPr>
                <w:rFonts w:eastAsia="Calibri" w:cs="Arial"/>
                <w:noProof/>
                <w:webHidden/>
                <w:sz w:val="24"/>
                <w:szCs w:val="24"/>
                <w:lang w:val="sr-Cyrl-RS"/>
              </w:rPr>
              <w:instrText xml:space="preserve"> PAGEREF _Toc31194532 \h </w:instrText>
            </w:r>
            <w:r w:rsidRPr="002561E4">
              <w:rPr>
                <w:rFonts w:eastAsia="Calibri" w:cs="Arial"/>
                <w:noProof/>
                <w:webHidden/>
                <w:sz w:val="24"/>
                <w:szCs w:val="24"/>
                <w:lang w:val="sr-Cyrl-RS"/>
              </w:rPr>
            </w:r>
            <w:r w:rsidRPr="002561E4">
              <w:rPr>
                <w:rFonts w:eastAsia="Calibri" w:cs="Arial"/>
                <w:noProof/>
                <w:webHidden/>
                <w:sz w:val="24"/>
                <w:szCs w:val="24"/>
                <w:lang w:val="sr-Cyrl-RS"/>
              </w:rPr>
              <w:fldChar w:fldCharType="separate"/>
            </w:r>
            <w:r w:rsidRPr="002561E4">
              <w:rPr>
                <w:rFonts w:eastAsia="Calibri" w:cs="Arial"/>
                <w:noProof/>
                <w:webHidden/>
                <w:sz w:val="24"/>
                <w:szCs w:val="24"/>
                <w:lang w:val="sr-Cyrl-RS"/>
              </w:rPr>
              <w:t>2</w:t>
            </w:r>
            <w:r w:rsidRPr="002561E4">
              <w:rPr>
                <w:rFonts w:eastAsia="Calibri" w:cs="Arial"/>
                <w:noProof/>
                <w:webHidden/>
                <w:sz w:val="24"/>
                <w:szCs w:val="24"/>
                <w:lang w:val="sr-Cyrl-RS"/>
              </w:rPr>
              <w:fldChar w:fldCharType="end"/>
            </w:r>
          </w:hyperlink>
        </w:p>
        <w:p w14:paraId="4C79722F"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33" w:history="1">
            <w:r w:rsidR="002561E4" w:rsidRPr="002561E4">
              <w:rPr>
                <w:rFonts w:eastAsia="ArialMT" w:cs="Arial"/>
                <w:b/>
                <w:bCs/>
                <w:noProof/>
                <w:sz w:val="24"/>
                <w:szCs w:val="24"/>
                <w:lang w:val="sr-Cyrl-RS"/>
              </w:rPr>
              <w:t>1.</w:t>
            </w:r>
            <w:r w:rsidR="002561E4" w:rsidRPr="002561E4">
              <w:rPr>
                <w:rFonts w:cs="Arial"/>
                <w:noProof/>
                <w:sz w:val="24"/>
                <w:szCs w:val="24"/>
              </w:rPr>
              <w:tab/>
            </w:r>
            <w:r w:rsidR="002561E4" w:rsidRPr="002561E4">
              <w:rPr>
                <w:rFonts w:eastAsia="ArialMT" w:cs="Arial"/>
                <w:b/>
                <w:bCs/>
                <w:noProof/>
                <w:sz w:val="24"/>
                <w:szCs w:val="24"/>
                <w:lang w:val="sr-Cyrl-RS"/>
              </w:rPr>
              <w:t>МАГАЦИН ТЕКО Б</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_Toc31194533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2</w:t>
            </w:r>
            <w:r w:rsidR="002561E4" w:rsidRPr="002561E4">
              <w:rPr>
                <w:rFonts w:eastAsia="Calibri" w:cs="Arial"/>
                <w:noProof/>
                <w:webHidden/>
                <w:sz w:val="24"/>
                <w:szCs w:val="24"/>
                <w:lang w:val="sr-Cyrl-RS"/>
              </w:rPr>
              <w:fldChar w:fldCharType="end"/>
            </w:r>
          </w:hyperlink>
        </w:p>
        <w:p w14:paraId="6A1E447F"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34" w:history="1">
            <w:r w:rsidR="002561E4" w:rsidRPr="002561E4">
              <w:rPr>
                <w:rFonts w:eastAsia="ArialMT" w:cs="Arial"/>
                <w:b/>
                <w:bCs/>
                <w:noProof/>
                <w:sz w:val="24"/>
                <w:szCs w:val="24"/>
                <w:lang w:val="sr-Cyrl-RS"/>
              </w:rPr>
              <w:t>2.</w:t>
            </w:r>
            <w:r w:rsidR="002561E4" w:rsidRPr="002561E4">
              <w:rPr>
                <w:rFonts w:cs="Arial"/>
                <w:noProof/>
                <w:sz w:val="24"/>
                <w:szCs w:val="24"/>
              </w:rPr>
              <w:tab/>
            </w:r>
            <w:r w:rsidR="002561E4" w:rsidRPr="002561E4">
              <w:rPr>
                <w:rFonts w:eastAsia="ArialMT" w:cs="Arial"/>
                <w:b/>
                <w:bCs/>
                <w:noProof/>
                <w:sz w:val="24"/>
                <w:szCs w:val="24"/>
                <w:lang w:val="sr-Cyrl-RS"/>
              </w:rPr>
              <w:t>МАГАЦИН ТЕКО А</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_Toc31194534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2</w:t>
            </w:r>
            <w:r w:rsidR="002561E4" w:rsidRPr="002561E4">
              <w:rPr>
                <w:rFonts w:eastAsia="Calibri" w:cs="Arial"/>
                <w:noProof/>
                <w:webHidden/>
                <w:sz w:val="24"/>
                <w:szCs w:val="24"/>
                <w:lang w:val="sr-Cyrl-RS"/>
              </w:rPr>
              <w:fldChar w:fldCharType="end"/>
            </w:r>
          </w:hyperlink>
        </w:p>
        <w:p w14:paraId="2636AAA8"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35" w:history="1">
            <w:r w:rsidR="002561E4" w:rsidRPr="002561E4">
              <w:rPr>
                <w:rFonts w:eastAsia="ArialMT" w:cs="Arial"/>
                <w:b/>
                <w:bCs/>
                <w:noProof/>
                <w:sz w:val="24"/>
                <w:szCs w:val="24"/>
                <w:lang w:val="sr-Cyrl-RS"/>
              </w:rPr>
              <w:t>3.</w:t>
            </w:r>
            <w:r w:rsidR="002561E4" w:rsidRPr="002561E4">
              <w:rPr>
                <w:rFonts w:cs="Arial"/>
                <w:noProof/>
                <w:sz w:val="24"/>
                <w:szCs w:val="24"/>
              </w:rPr>
              <w:tab/>
            </w:r>
            <w:r w:rsidR="002561E4" w:rsidRPr="002561E4">
              <w:rPr>
                <w:rFonts w:eastAsia="ArialMT" w:cs="Arial"/>
                <w:b/>
                <w:bCs/>
                <w:noProof/>
                <w:sz w:val="24"/>
                <w:szCs w:val="24"/>
                <w:lang w:val="sr-Cyrl-RS"/>
              </w:rPr>
              <w:t>МАГАЦИН РЕЗЕРВНИХ ДЕЛОВА ТЕКО А</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_Toc31194535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2</w:t>
            </w:r>
            <w:r w:rsidR="002561E4" w:rsidRPr="002561E4">
              <w:rPr>
                <w:rFonts w:eastAsia="Calibri" w:cs="Arial"/>
                <w:noProof/>
                <w:webHidden/>
                <w:sz w:val="24"/>
                <w:szCs w:val="24"/>
                <w:lang w:val="sr-Cyrl-RS"/>
              </w:rPr>
              <w:fldChar w:fldCharType="end"/>
            </w:r>
          </w:hyperlink>
        </w:p>
        <w:p w14:paraId="1A3DC5CD"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36" w:history="1">
            <w:r w:rsidR="002561E4" w:rsidRPr="002561E4">
              <w:rPr>
                <w:rFonts w:eastAsia="ArialMT" w:cs="Arial"/>
                <w:b/>
                <w:bCs/>
                <w:noProof/>
                <w:sz w:val="24"/>
                <w:szCs w:val="24"/>
                <w:lang w:val="sr-Cyrl-RS"/>
              </w:rPr>
              <w:t>4.</w:t>
            </w:r>
            <w:r w:rsidR="002561E4" w:rsidRPr="002561E4">
              <w:rPr>
                <w:rFonts w:cs="Arial"/>
                <w:noProof/>
                <w:sz w:val="24"/>
                <w:szCs w:val="24"/>
              </w:rPr>
              <w:tab/>
            </w:r>
            <w:r w:rsidR="002561E4" w:rsidRPr="002561E4">
              <w:rPr>
                <w:rFonts w:eastAsia="ArialMT" w:cs="Arial"/>
                <w:b/>
                <w:bCs/>
                <w:noProof/>
                <w:sz w:val="24"/>
                <w:szCs w:val="24"/>
                <w:lang w:val="sr-Cyrl-RS"/>
              </w:rPr>
              <w:t>МАГАЦИН ЕЛЕКТРО КОП ДРМНО</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_Toc31194536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3</w:t>
            </w:r>
            <w:r w:rsidR="002561E4" w:rsidRPr="002561E4">
              <w:rPr>
                <w:rFonts w:eastAsia="Calibri" w:cs="Arial"/>
                <w:noProof/>
                <w:webHidden/>
                <w:sz w:val="24"/>
                <w:szCs w:val="24"/>
                <w:lang w:val="sr-Cyrl-RS"/>
              </w:rPr>
              <w:fldChar w:fldCharType="end"/>
            </w:r>
          </w:hyperlink>
        </w:p>
        <w:p w14:paraId="4EDA09FC"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37" w:history="1">
            <w:r w:rsidR="002561E4" w:rsidRPr="002561E4">
              <w:rPr>
                <w:rFonts w:eastAsia="ArialMT" w:cs="Arial"/>
                <w:b/>
                <w:bCs/>
                <w:noProof/>
                <w:sz w:val="24"/>
                <w:szCs w:val="24"/>
                <w:lang w:val="sr-Cyrl-RS"/>
              </w:rPr>
              <w:t>5.</w:t>
            </w:r>
            <w:r w:rsidR="002561E4" w:rsidRPr="002561E4">
              <w:rPr>
                <w:rFonts w:cs="Arial"/>
                <w:noProof/>
                <w:sz w:val="24"/>
                <w:szCs w:val="24"/>
              </w:rPr>
              <w:tab/>
            </w:r>
            <w:r w:rsidR="002561E4" w:rsidRPr="002561E4">
              <w:rPr>
                <w:rFonts w:eastAsia="ArialMT" w:cs="Arial"/>
                <w:b/>
                <w:bCs/>
                <w:noProof/>
                <w:sz w:val="24"/>
                <w:szCs w:val="24"/>
                <w:lang w:val="sr-Cyrl-RS"/>
              </w:rPr>
              <w:t>МАГАЦИН МАШИНСКИ КОП ДРМНО</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_Toc31194537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3</w:t>
            </w:r>
            <w:r w:rsidR="002561E4" w:rsidRPr="002561E4">
              <w:rPr>
                <w:rFonts w:eastAsia="Calibri" w:cs="Arial"/>
                <w:noProof/>
                <w:webHidden/>
                <w:sz w:val="24"/>
                <w:szCs w:val="24"/>
                <w:lang w:val="sr-Cyrl-RS"/>
              </w:rPr>
              <w:fldChar w:fldCharType="end"/>
            </w:r>
          </w:hyperlink>
        </w:p>
        <w:p w14:paraId="1DBDF173"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38" w:history="1">
            <w:r w:rsidR="002561E4" w:rsidRPr="002561E4">
              <w:rPr>
                <w:rFonts w:eastAsia="ArialMT" w:cs="Arial"/>
                <w:b/>
                <w:bCs/>
                <w:noProof/>
                <w:sz w:val="24"/>
                <w:szCs w:val="24"/>
                <w:lang w:val="sr-Cyrl-RS"/>
              </w:rPr>
              <w:t>6.</w:t>
            </w:r>
            <w:r w:rsidR="002561E4" w:rsidRPr="002561E4">
              <w:rPr>
                <w:rFonts w:cs="Arial"/>
                <w:noProof/>
                <w:sz w:val="24"/>
                <w:szCs w:val="24"/>
              </w:rPr>
              <w:tab/>
            </w:r>
            <w:r w:rsidR="002561E4" w:rsidRPr="002561E4">
              <w:rPr>
                <w:rFonts w:eastAsia="ArialMT" w:cs="Arial"/>
                <w:b/>
                <w:bCs/>
                <w:noProof/>
                <w:sz w:val="24"/>
                <w:szCs w:val="24"/>
                <w:lang w:val="sr-Cyrl-RS"/>
              </w:rPr>
              <w:t>МАГАЦИН ИНВЕСТИЦИЈА КОП ДРМНО</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_Toc31194538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3</w:t>
            </w:r>
            <w:r w:rsidR="002561E4" w:rsidRPr="002561E4">
              <w:rPr>
                <w:rFonts w:eastAsia="Calibri" w:cs="Arial"/>
                <w:noProof/>
                <w:webHidden/>
                <w:sz w:val="24"/>
                <w:szCs w:val="24"/>
                <w:lang w:val="sr-Cyrl-RS"/>
              </w:rPr>
              <w:fldChar w:fldCharType="end"/>
            </w:r>
          </w:hyperlink>
        </w:p>
        <w:p w14:paraId="1AE487A5"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39" w:history="1">
            <w:r w:rsidR="002561E4" w:rsidRPr="002561E4">
              <w:rPr>
                <w:rFonts w:eastAsia="ArialMT" w:cs="Arial"/>
                <w:b/>
                <w:bCs/>
                <w:noProof/>
                <w:sz w:val="24"/>
                <w:szCs w:val="24"/>
                <w:lang w:val="sr-Cyrl-RS"/>
              </w:rPr>
              <w:t>7.</w:t>
            </w:r>
            <w:r w:rsidR="002561E4" w:rsidRPr="002561E4">
              <w:rPr>
                <w:rFonts w:cs="Arial"/>
                <w:noProof/>
                <w:sz w:val="24"/>
                <w:szCs w:val="24"/>
              </w:rPr>
              <w:tab/>
            </w:r>
            <w:r w:rsidR="002561E4" w:rsidRPr="002561E4">
              <w:rPr>
                <w:rFonts w:eastAsia="ArialMT" w:cs="Arial"/>
                <w:b/>
                <w:bCs/>
                <w:noProof/>
                <w:sz w:val="24"/>
                <w:szCs w:val="24"/>
                <w:lang w:val="sr-Cyrl-RS"/>
              </w:rPr>
              <w:t>МАГАЦИН ПОМОЋНЕ МЕХАНИЗАЦИЈЕ КОП ДРМНО</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_Toc31194539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3</w:t>
            </w:r>
            <w:r w:rsidR="002561E4" w:rsidRPr="002561E4">
              <w:rPr>
                <w:rFonts w:eastAsia="Calibri" w:cs="Arial"/>
                <w:noProof/>
                <w:webHidden/>
                <w:sz w:val="24"/>
                <w:szCs w:val="24"/>
                <w:lang w:val="sr-Cyrl-RS"/>
              </w:rPr>
              <w:fldChar w:fldCharType="end"/>
            </w:r>
          </w:hyperlink>
        </w:p>
        <w:p w14:paraId="4C3487A1" w14:textId="77777777" w:rsidR="002561E4" w:rsidRPr="002561E4" w:rsidRDefault="00251BB2" w:rsidP="002561E4">
          <w:pPr>
            <w:tabs>
              <w:tab w:val="right" w:leader="dot" w:pos="9350"/>
            </w:tabs>
            <w:spacing w:before="0"/>
            <w:contextualSpacing/>
            <w:rPr>
              <w:rFonts w:cs="Arial"/>
              <w:noProof/>
              <w:sz w:val="24"/>
              <w:szCs w:val="24"/>
            </w:rPr>
          </w:pPr>
          <w:hyperlink w:anchor="_Toc31194540" w:history="1">
            <w:r w:rsidR="002561E4" w:rsidRPr="002561E4">
              <w:rPr>
                <w:rFonts w:eastAsia="Calibri" w:cs="Arial"/>
                <w:b/>
                <w:noProof/>
                <w:sz w:val="24"/>
                <w:szCs w:val="24"/>
                <w:lang w:val="sr-Cyrl-RS"/>
              </w:rPr>
              <w:t>Група Б. ХЕ Ђердап</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_Toc31194540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4</w:t>
            </w:r>
            <w:r w:rsidR="002561E4" w:rsidRPr="002561E4">
              <w:rPr>
                <w:rFonts w:eastAsia="Calibri" w:cs="Arial"/>
                <w:noProof/>
                <w:webHidden/>
                <w:sz w:val="24"/>
                <w:szCs w:val="24"/>
                <w:lang w:val="sr-Cyrl-RS"/>
              </w:rPr>
              <w:fldChar w:fldCharType="end"/>
            </w:r>
          </w:hyperlink>
        </w:p>
        <w:p w14:paraId="1643F84B"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1" w:history="1">
            <w:r w:rsidR="002561E4" w:rsidRPr="002561E4">
              <w:rPr>
                <w:rFonts w:eastAsia="ArialMT" w:cs="Arial"/>
                <w:b/>
                <w:bCs/>
                <w:noProof/>
                <w:sz w:val="24"/>
                <w:szCs w:val="24"/>
                <w:lang w:val="sr-Cyrl-RS"/>
              </w:rPr>
              <w:t>1.</w:t>
            </w:r>
            <w:r w:rsidR="002561E4" w:rsidRPr="002561E4">
              <w:rPr>
                <w:rFonts w:cs="Arial"/>
                <w:noProof/>
                <w:sz w:val="24"/>
                <w:szCs w:val="24"/>
              </w:rPr>
              <w:tab/>
            </w:r>
            <w:r w:rsidR="002561E4" w:rsidRPr="002561E4">
              <w:rPr>
                <w:rFonts w:eastAsia="ArialMT" w:cs="Arial"/>
                <w:b/>
                <w:bCs/>
                <w:noProof/>
                <w:sz w:val="24"/>
                <w:szCs w:val="24"/>
                <w:lang w:val="sr-Cyrl-RS"/>
              </w:rPr>
              <w:t>ГАРАЖА НЕГОТИН 1</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_Toc31194541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4</w:t>
            </w:r>
            <w:r w:rsidR="002561E4" w:rsidRPr="002561E4">
              <w:rPr>
                <w:rFonts w:eastAsia="Calibri" w:cs="Arial"/>
                <w:noProof/>
                <w:webHidden/>
                <w:sz w:val="24"/>
                <w:szCs w:val="24"/>
                <w:lang w:val="sr-Cyrl-RS"/>
              </w:rPr>
              <w:fldChar w:fldCharType="end"/>
            </w:r>
          </w:hyperlink>
        </w:p>
        <w:p w14:paraId="48990FB1"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2" w:history="1">
            <w:r w:rsidR="002561E4" w:rsidRPr="002561E4">
              <w:rPr>
                <w:rFonts w:eastAsia="ArialMT" w:cs="Arial"/>
                <w:b/>
                <w:bCs/>
                <w:noProof/>
                <w:sz w:val="24"/>
                <w:szCs w:val="24"/>
                <w:lang w:val="sr-Cyrl-RS"/>
              </w:rPr>
              <w:t>2.</w:t>
            </w:r>
            <w:r w:rsidR="002561E4" w:rsidRPr="002561E4">
              <w:rPr>
                <w:rFonts w:cs="Arial"/>
                <w:noProof/>
                <w:sz w:val="24"/>
                <w:szCs w:val="24"/>
              </w:rPr>
              <w:tab/>
            </w:r>
            <w:r w:rsidR="002561E4" w:rsidRPr="002561E4">
              <w:rPr>
                <w:rFonts w:eastAsia="ArialMT" w:cs="Arial"/>
                <w:b/>
                <w:bCs/>
                <w:noProof/>
                <w:sz w:val="24"/>
                <w:szCs w:val="24"/>
                <w:lang w:val="sr-Cyrl-RS"/>
              </w:rPr>
              <w:t>ГАРАЖА НЕГОТИН 2</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_Toc31194542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4</w:t>
            </w:r>
            <w:r w:rsidR="002561E4" w:rsidRPr="002561E4">
              <w:rPr>
                <w:rFonts w:eastAsia="Calibri" w:cs="Arial"/>
                <w:noProof/>
                <w:webHidden/>
                <w:sz w:val="24"/>
                <w:szCs w:val="24"/>
                <w:lang w:val="sr-Cyrl-RS"/>
              </w:rPr>
              <w:fldChar w:fldCharType="end"/>
            </w:r>
          </w:hyperlink>
        </w:p>
        <w:p w14:paraId="32FBC6DA"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3" w:history="1">
            <w:r w:rsidR="002561E4" w:rsidRPr="002561E4">
              <w:rPr>
                <w:rFonts w:eastAsia="ArialMT" w:cs="Arial"/>
                <w:b/>
                <w:bCs/>
                <w:noProof/>
                <w:sz w:val="24"/>
                <w:szCs w:val="24"/>
                <w:lang w:val="sr-Cyrl-RS"/>
              </w:rPr>
              <w:t>3.</w:t>
            </w:r>
            <w:r w:rsidR="002561E4" w:rsidRPr="002561E4">
              <w:rPr>
                <w:rFonts w:cs="Arial"/>
                <w:noProof/>
                <w:sz w:val="24"/>
                <w:szCs w:val="24"/>
              </w:rPr>
              <w:tab/>
            </w:r>
            <w:r w:rsidR="002561E4" w:rsidRPr="002561E4">
              <w:rPr>
                <w:rFonts w:eastAsia="ArialMT" w:cs="Arial"/>
                <w:b/>
                <w:bCs/>
                <w:noProof/>
                <w:sz w:val="24"/>
                <w:szCs w:val="24"/>
                <w:lang w:val="sr-Cyrl-RS"/>
              </w:rPr>
              <w:t>МАГАЦИН ХЕ ВРЛА 3</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_Toc31194543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5</w:t>
            </w:r>
            <w:r w:rsidR="002561E4" w:rsidRPr="002561E4">
              <w:rPr>
                <w:rFonts w:eastAsia="Calibri" w:cs="Arial"/>
                <w:noProof/>
                <w:webHidden/>
                <w:sz w:val="24"/>
                <w:szCs w:val="24"/>
                <w:lang w:val="sr-Cyrl-RS"/>
              </w:rPr>
              <w:fldChar w:fldCharType="end"/>
            </w:r>
          </w:hyperlink>
        </w:p>
        <w:p w14:paraId="000872F7"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4" w:history="1">
            <w:r w:rsidR="002561E4" w:rsidRPr="002561E4">
              <w:rPr>
                <w:rFonts w:eastAsia="ArialMT" w:cs="Arial"/>
                <w:b/>
                <w:bCs/>
                <w:noProof/>
                <w:sz w:val="24"/>
                <w:szCs w:val="24"/>
                <w:lang w:val="sr-Cyrl-RS"/>
              </w:rPr>
              <w:t>4.</w:t>
            </w:r>
            <w:r w:rsidR="002561E4" w:rsidRPr="002561E4">
              <w:rPr>
                <w:rFonts w:cs="Arial"/>
                <w:noProof/>
                <w:sz w:val="24"/>
                <w:szCs w:val="24"/>
              </w:rPr>
              <w:tab/>
            </w:r>
            <w:r w:rsidR="002561E4" w:rsidRPr="002561E4">
              <w:rPr>
                <w:rFonts w:eastAsia="ArialMT" w:cs="Arial"/>
                <w:b/>
                <w:bCs/>
                <w:noProof/>
                <w:sz w:val="24"/>
                <w:szCs w:val="24"/>
                <w:lang w:val="sr-Cyrl-RS"/>
              </w:rPr>
              <w:t>ГОРЊЕ ЗАТВАРАЧИЦЕ</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_Toc31194544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5</w:t>
            </w:r>
            <w:r w:rsidR="002561E4" w:rsidRPr="002561E4">
              <w:rPr>
                <w:rFonts w:eastAsia="Calibri" w:cs="Arial"/>
                <w:noProof/>
                <w:webHidden/>
                <w:sz w:val="24"/>
                <w:szCs w:val="24"/>
                <w:lang w:val="sr-Cyrl-RS"/>
              </w:rPr>
              <w:fldChar w:fldCharType="end"/>
            </w:r>
          </w:hyperlink>
        </w:p>
        <w:p w14:paraId="5F2F1212"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5" w:history="1">
            <w:r w:rsidR="002561E4" w:rsidRPr="002561E4">
              <w:rPr>
                <w:rFonts w:eastAsia="ArialMT" w:cs="Arial"/>
                <w:b/>
                <w:bCs/>
                <w:noProof/>
                <w:sz w:val="24"/>
                <w:szCs w:val="24"/>
                <w:lang w:val="sr-Cyrl-RS"/>
              </w:rPr>
              <w:t>5.</w:t>
            </w:r>
            <w:r w:rsidR="002561E4" w:rsidRPr="002561E4">
              <w:rPr>
                <w:rFonts w:cs="Arial"/>
                <w:noProof/>
                <w:sz w:val="24"/>
                <w:szCs w:val="24"/>
              </w:rPr>
              <w:tab/>
            </w:r>
            <w:r w:rsidR="002561E4" w:rsidRPr="002561E4">
              <w:rPr>
                <w:rFonts w:eastAsia="ArialMT" w:cs="Arial"/>
                <w:b/>
                <w:bCs/>
                <w:noProof/>
                <w:sz w:val="24"/>
                <w:szCs w:val="24"/>
                <w:lang w:val="sr-Cyrl-RS"/>
              </w:rPr>
              <w:t>ЦЕНТРАЛНИ МАГАЦИН ХЕ ВРЛА 3</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_Toc31194545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5</w:t>
            </w:r>
            <w:r w:rsidR="002561E4" w:rsidRPr="002561E4">
              <w:rPr>
                <w:rFonts w:eastAsia="Calibri" w:cs="Arial"/>
                <w:noProof/>
                <w:webHidden/>
                <w:sz w:val="24"/>
                <w:szCs w:val="24"/>
                <w:lang w:val="sr-Cyrl-RS"/>
              </w:rPr>
              <w:fldChar w:fldCharType="end"/>
            </w:r>
          </w:hyperlink>
        </w:p>
        <w:p w14:paraId="2BD51A0D"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6" w:history="1">
            <w:r w:rsidR="002561E4" w:rsidRPr="002561E4">
              <w:rPr>
                <w:rFonts w:eastAsia="ArialMT" w:cs="Arial"/>
                <w:b/>
                <w:bCs/>
                <w:noProof/>
                <w:sz w:val="24"/>
                <w:szCs w:val="24"/>
                <w:lang w:val="sr-Cyrl-RS"/>
              </w:rPr>
              <w:t>6.</w:t>
            </w:r>
            <w:r w:rsidR="002561E4" w:rsidRPr="002561E4">
              <w:rPr>
                <w:rFonts w:cs="Arial"/>
                <w:noProof/>
                <w:sz w:val="24"/>
                <w:szCs w:val="24"/>
              </w:rPr>
              <w:tab/>
            </w:r>
            <w:r w:rsidR="002561E4" w:rsidRPr="002561E4">
              <w:rPr>
                <w:rFonts w:eastAsia="ArialMT" w:cs="Arial"/>
                <w:b/>
                <w:bCs/>
                <w:noProof/>
                <w:sz w:val="24"/>
                <w:szCs w:val="24"/>
                <w:lang w:val="sr-Cyrl-RS"/>
              </w:rPr>
              <w:t>МАГАЦИН И АЛАТНИЦА ХЕ ПИРОТ</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_Toc31194546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6</w:t>
            </w:r>
            <w:r w:rsidR="002561E4" w:rsidRPr="002561E4">
              <w:rPr>
                <w:rFonts w:eastAsia="Calibri" w:cs="Arial"/>
                <w:noProof/>
                <w:webHidden/>
                <w:sz w:val="24"/>
                <w:szCs w:val="24"/>
                <w:lang w:val="sr-Cyrl-RS"/>
              </w:rPr>
              <w:fldChar w:fldCharType="end"/>
            </w:r>
          </w:hyperlink>
        </w:p>
        <w:p w14:paraId="29554036"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7" w:history="1">
            <w:r w:rsidR="002561E4" w:rsidRPr="002561E4">
              <w:rPr>
                <w:rFonts w:eastAsia="ArialMT" w:cs="Arial"/>
                <w:b/>
                <w:bCs/>
                <w:noProof/>
                <w:sz w:val="24"/>
                <w:szCs w:val="24"/>
                <w:lang w:val="sr-Cyrl-RS"/>
              </w:rPr>
              <w:t>7.</w:t>
            </w:r>
            <w:r w:rsidR="002561E4" w:rsidRPr="002561E4">
              <w:rPr>
                <w:rFonts w:cs="Arial"/>
                <w:noProof/>
                <w:sz w:val="24"/>
                <w:szCs w:val="24"/>
              </w:rPr>
              <w:tab/>
            </w:r>
            <w:r w:rsidR="002561E4" w:rsidRPr="002561E4">
              <w:rPr>
                <w:rFonts w:eastAsia="ArialMT" w:cs="Arial"/>
                <w:b/>
                <w:bCs/>
                <w:noProof/>
                <w:sz w:val="24"/>
                <w:szCs w:val="24"/>
                <w:lang w:val="sr-Cyrl-RS"/>
              </w:rPr>
              <w:t>ЦРПНА СТАНИЦА КОСОВИЦА ХЕ ЂЕРДАП 1 КЛАДОВО</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_Toc31194547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6</w:t>
            </w:r>
            <w:r w:rsidR="002561E4" w:rsidRPr="002561E4">
              <w:rPr>
                <w:rFonts w:eastAsia="Calibri" w:cs="Arial"/>
                <w:noProof/>
                <w:webHidden/>
                <w:sz w:val="24"/>
                <w:szCs w:val="24"/>
                <w:lang w:val="sr-Cyrl-RS"/>
              </w:rPr>
              <w:fldChar w:fldCharType="end"/>
            </w:r>
          </w:hyperlink>
        </w:p>
        <w:p w14:paraId="468D2924"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48" w:history="1">
            <w:r w:rsidR="002561E4" w:rsidRPr="002561E4">
              <w:rPr>
                <w:rFonts w:eastAsia="ArialMT" w:cs="Arial"/>
                <w:b/>
                <w:bCs/>
                <w:noProof/>
                <w:sz w:val="24"/>
                <w:szCs w:val="24"/>
                <w:lang w:val="sr-Cyrl-RS"/>
              </w:rPr>
              <w:t>8.</w:t>
            </w:r>
            <w:r w:rsidR="002561E4" w:rsidRPr="002561E4">
              <w:rPr>
                <w:rFonts w:cs="Arial"/>
                <w:noProof/>
                <w:sz w:val="24"/>
                <w:szCs w:val="24"/>
              </w:rPr>
              <w:tab/>
            </w:r>
            <w:r w:rsidR="002561E4" w:rsidRPr="002561E4">
              <w:rPr>
                <w:rFonts w:eastAsia="ArialMT" w:cs="Arial"/>
                <w:b/>
                <w:bCs/>
                <w:noProof/>
                <w:sz w:val="24"/>
                <w:szCs w:val="24"/>
                <w:lang w:val="sr-Cyrl-RS"/>
              </w:rPr>
              <w:t>РЕЗЕРВОАР ВОДЕ ХЕ ЂЕРДАП 1</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_Toc31194548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6</w:t>
            </w:r>
            <w:r w:rsidR="002561E4" w:rsidRPr="002561E4">
              <w:rPr>
                <w:rFonts w:eastAsia="Calibri" w:cs="Arial"/>
                <w:noProof/>
                <w:webHidden/>
                <w:sz w:val="24"/>
                <w:szCs w:val="24"/>
                <w:lang w:val="sr-Cyrl-RS"/>
              </w:rPr>
              <w:fldChar w:fldCharType="end"/>
            </w:r>
          </w:hyperlink>
        </w:p>
        <w:p w14:paraId="30701588" w14:textId="77777777" w:rsidR="002561E4" w:rsidRPr="002561E4" w:rsidRDefault="00251BB2" w:rsidP="002561E4">
          <w:pPr>
            <w:tabs>
              <w:tab w:val="right" w:leader="dot" w:pos="9350"/>
            </w:tabs>
            <w:spacing w:before="0"/>
            <w:contextualSpacing/>
            <w:rPr>
              <w:rFonts w:cs="Arial"/>
              <w:noProof/>
              <w:sz w:val="24"/>
              <w:szCs w:val="24"/>
            </w:rPr>
          </w:pPr>
          <w:hyperlink w:anchor="_Toc31194549" w:history="1">
            <w:r w:rsidR="002561E4" w:rsidRPr="002561E4">
              <w:rPr>
                <w:rFonts w:eastAsia="Calibri" w:cs="Arial"/>
                <w:b/>
                <w:noProof/>
                <w:sz w:val="24"/>
                <w:szCs w:val="24"/>
                <w:lang w:val="sr-Cyrl-RS"/>
              </w:rPr>
              <w:t>Група В. ДЛХЕ</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_Toc31194549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7</w:t>
            </w:r>
            <w:r w:rsidR="002561E4" w:rsidRPr="002561E4">
              <w:rPr>
                <w:rFonts w:eastAsia="Calibri" w:cs="Arial"/>
                <w:noProof/>
                <w:webHidden/>
                <w:sz w:val="24"/>
                <w:szCs w:val="24"/>
                <w:lang w:val="sr-Cyrl-RS"/>
              </w:rPr>
              <w:fldChar w:fldCharType="end"/>
            </w:r>
          </w:hyperlink>
        </w:p>
        <w:p w14:paraId="56F6D8DF"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0" w:history="1">
            <w:r w:rsidR="002561E4" w:rsidRPr="002561E4">
              <w:rPr>
                <w:rFonts w:eastAsia="ArialMT" w:cs="Arial"/>
                <w:b/>
                <w:bCs/>
                <w:noProof/>
                <w:sz w:val="24"/>
                <w:szCs w:val="24"/>
                <w:lang w:val="sr-Cyrl-RS"/>
              </w:rPr>
              <w:t>1.</w:t>
            </w:r>
            <w:r w:rsidR="002561E4" w:rsidRPr="002561E4">
              <w:rPr>
                <w:rFonts w:cs="Arial"/>
                <w:noProof/>
                <w:sz w:val="24"/>
                <w:szCs w:val="24"/>
              </w:rPr>
              <w:tab/>
            </w:r>
            <w:r w:rsidR="002561E4" w:rsidRPr="002561E4">
              <w:rPr>
                <w:rFonts w:eastAsia="ArialMT" w:cs="Arial"/>
                <w:b/>
                <w:bCs/>
                <w:noProof/>
                <w:sz w:val="24"/>
                <w:szCs w:val="24"/>
                <w:lang w:val="sr-Cyrl-RS"/>
              </w:rPr>
              <w:t>ХЕ ББ ХАНГАР 1</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_Toc31194550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7</w:t>
            </w:r>
            <w:r w:rsidR="002561E4" w:rsidRPr="002561E4">
              <w:rPr>
                <w:rFonts w:eastAsia="Calibri" w:cs="Arial"/>
                <w:noProof/>
                <w:webHidden/>
                <w:sz w:val="24"/>
                <w:szCs w:val="24"/>
                <w:lang w:val="sr-Cyrl-RS"/>
              </w:rPr>
              <w:fldChar w:fldCharType="end"/>
            </w:r>
          </w:hyperlink>
        </w:p>
        <w:p w14:paraId="56EAD461"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1" w:history="1">
            <w:r w:rsidR="002561E4" w:rsidRPr="002561E4">
              <w:rPr>
                <w:rFonts w:eastAsia="ArialMT" w:cs="Arial"/>
                <w:b/>
                <w:bCs/>
                <w:noProof/>
                <w:sz w:val="24"/>
                <w:szCs w:val="24"/>
                <w:lang w:val="sr-Cyrl-RS"/>
              </w:rPr>
              <w:t>2.</w:t>
            </w:r>
            <w:r w:rsidR="002561E4" w:rsidRPr="002561E4">
              <w:rPr>
                <w:rFonts w:cs="Arial"/>
                <w:noProof/>
                <w:sz w:val="24"/>
                <w:szCs w:val="24"/>
              </w:rPr>
              <w:tab/>
            </w:r>
            <w:r w:rsidR="002561E4" w:rsidRPr="002561E4">
              <w:rPr>
                <w:rFonts w:eastAsia="ArialMT" w:cs="Arial"/>
                <w:b/>
                <w:bCs/>
                <w:noProof/>
                <w:sz w:val="24"/>
                <w:szCs w:val="24"/>
                <w:lang w:val="sr-Cyrl-RS"/>
              </w:rPr>
              <w:t>ХЕ ББ ХАНГАР 2</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_Toc31194551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7</w:t>
            </w:r>
            <w:r w:rsidR="002561E4" w:rsidRPr="002561E4">
              <w:rPr>
                <w:rFonts w:eastAsia="Calibri" w:cs="Arial"/>
                <w:noProof/>
                <w:webHidden/>
                <w:sz w:val="24"/>
                <w:szCs w:val="24"/>
                <w:lang w:val="sr-Cyrl-RS"/>
              </w:rPr>
              <w:fldChar w:fldCharType="end"/>
            </w:r>
          </w:hyperlink>
        </w:p>
        <w:p w14:paraId="09E26043"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2" w:history="1">
            <w:r w:rsidR="002561E4" w:rsidRPr="002561E4">
              <w:rPr>
                <w:rFonts w:eastAsia="ArialMT" w:cs="Arial"/>
                <w:b/>
                <w:bCs/>
                <w:noProof/>
                <w:sz w:val="24"/>
                <w:szCs w:val="24"/>
                <w:lang w:val="sr-Cyrl-RS"/>
              </w:rPr>
              <w:t>3.</w:t>
            </w:r>
            <w:r w:rsidR="002561E4" w:rsidRPr="002561E4">
              <w:rPr>
                <w:rFonts w:cs="Arial"/>
                <w:noProof/>
                <w:sz w:val="24"/>
                <w:szCs w:val="24"/>
              </w:rPr>
              <w:tab/>
            </w:r>
            <w:r w:rsidR="002561E4" w:rsidRPr="002561E4">
              <w:rPr>
                <w:rFonts w:eastAsia="ArialMT" w:cs="Arial"/>
                <w:b/>
                <w:bCs/>
                <w:noProof/>
                <w:sz w:val="24"/>
                <w:szCs w:val="24"/>
                <w:lang w:val="sr-Cyrl-RS"/>
              </w:rPr>
              <w:t>ХЕ БИСТРИЦА ГЛАВНИ МАГАЦИН кота 447</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_Toc31194552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7</w:t>
            </w:r>
            <w:r w:rsidR="002561E4" w:rsidRPr="002561E4">
              <w:rPr>
                <w:rFonts w:eastAsia="Calibri" w:cs="Arial"/>
                <w:noProof/>
                <w:webHidden/>
                <w:sz w:val="24"/>
                <w:szCs w:val="24"/>
                <w:lang w:val="sr-Cyrl-RS"/>
              </w:rPr>
              <w:fldChar w:fldCharType="end"/>
            </w:r>
          </w:hyperlink>
        </w:p>
        <w:p w14:paraId="4C93A7B5"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3" w:history="1">
            <w:r w:rsidR="002561E4" w:rsidRPr="002561E4">
              <w:rPr>
                <w:rFonts w:eastAsia="ArialMT" w:cs="Arial"/>
                <w:b/>
                <w:bCs/>
                <w:noProof/>
                <w:sz w:val="24"/>
                <w:szCs w:val="24"/>
                <w:lang w:val="sr-Cyrl-RS"/>
              </w:rPr>
              <w:t>4.</w:t>
            </w:r>
            <w:r w:rsidR="002561E4" w:rsidRPr="002561E4">
              <w:rPr>
                <w:rFonts w:cs="Arial"/>
                <w:noProof/>
                <w:sz w:val="24"/>
                <w:szCs w:val="24"/>
              </w:rPr>
              <w:tab/>
            </w:r>
            <w:r w:rsidR="002561E4" w:rsidRPr="002561E4">
              <w:rPr>
                <w:rFonts w:eastAsia="ArialMT" w:cs="Arial"/>
                <w:b/>
                <w:bCs/>
                <w:noProof/>
                <w:sz w:val="24"/>
                <w:szCs w:val="24"/>
                <w:lang w:val="sr-Cyrl-RS"/>
              </w:rPr>
              <w:t>ХЕ БИСТРИЦА ГЛАВНИ МАГАЦИН кота 450</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_Toc31194553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8</w:t>
            </w:r>
            <w:r w:rsidR="002561E4" w:rsidRPr="002561E4">
              <w:rPr>
                <w:rFonts w:eastAsia="Calibri" w:cs="Arial"/>
                <w:noProof/>
                <w:webHidden/>
                <w:sz w:val="24"/>
                <w:szCs w:val="24"/>
                <w:lang w:val="sr-Cyrl-RS"/>
              </w:rPr>
              <w:fldChar w:fldCharType="end"/>
            </w:r>
          </w:hyperlink>
        </w:p>
        <w:p w14:paraId="57959B87"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4" w:history="1">
            <w:r w:rsidR="002561E4" w:rsidRPr="002561E4">
              <w:rPr>
                <w:rFonts w:eastAsia="ArialMT" w:cs="Arial"/>
                <w:b/>
                <w:bCs/>
                <w:noProof/>
                <w:sz w:val="24"/>
                <w:szCs w:val="24"/>
                <w:lang w:val="sr-Cyrl-RS"/>
              </w:rPr>
              <w:t>5.</w:t>
            </w:r>
            <w:r w:rsidR="002561E4" w:rsidRPr="002561E4">
              <w:rPr>
                <w:rFonts w:cs="Arial"/>
                <w:noProof/>
                <w:sz w:val="24"/>
                <w:szCs w:val="24"/>
              </w:rPr>
              <w:tab/>
            </w:r>
            <w:r w:rsidR="002561E4" w:rsidRPr="002561E4">
              <w:rPr>
                <w:rFonts w:eastAsia="ArialMT" w:cs="Arial"/>
                <w:b/>
                <w:bCs/>
                <w:noProof/>
                <w:sz w:val="24"/>
                <w:szCs w:val="24"/>
                <w:lang w:val="sr-Cyrl-RS"/>
              </w:rPr>
              <w:t>ХЕ БИСТРИЦА ГРАЂЕВИНСКИ МАГАЦИН</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_Toc31194554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8</w:t>
            </w:r>
            <w:r w:rsidR="002561E4" w:rsidRPr="002561E4">
              <w:rPr>
                <w:rFonts w:eastAsia="Calibri" w:cs="Arial"/>
                <w:noProof/>
                <w:webHidden/>
                <w:sz w:val="24"/>
                <w:szCs w:val="24"/>
                <w:lang w:val="sr-Cyrl-RS"/>
              </w:rPr>
              <w:fldChar w:fldCharType="end"/>
            </w:r>
          </w:hyperlink>
        </w:p>
        <w:p w14:paraId="217C5C8B"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5" w:history="1">
            <w:r w:rsidR="002561E4" w:rsidRPr="002561E4">
              <w:rPr>
                <w:rFonts w:eastAsia="ArialMT" w:cs="Arial"/>
                <w:b/>
                <w:bCs/>
                <w:noProof/>
                <w:sz w:val="24"/>
                <w:szCs w:val="24"/>
                <w:lang w:val="sr-Cyrl-RS"/>
              </w:rPr>
              <w:t>6.</w:t>
            </w:r>
            <w:r w:rsidR="002561E4" w:rsidRPr="002561E4">
              <w:rPr>
                <w:rFonts w:cs="Arial"/>
                <w:noProof/>
                <w:sz w:val="24"/>
                <w:szCs w:val="24"/>
              </w:rPr>
              <w:tab/>
            </w:r>
            <w:r w:rsidR="002561E4" w:rsidRPr="002561E4">
              <w:rPr>
                <w:rFonts w:eastAsia="ArialMT" w:cs="Arial"/>
                <w:b/>
                <w:bCs/>
                <w:noProof/>
                <w:sz w:val="24"/>
                <w:szCs w:val="24"/>
                <w:lang w:val="sr-Cyrl-RS"/>
              </w:rPr>
              <w:t>ХЕ ЗВОРНИК СКЛАДИШТЕ ТЕХНИЧКЕ ОПРЕМЕ</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_Toc31194555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8</w:t>
            </w:r>
            <w:r w:rsidR="002561E4" w:rsidRPr="002561E4">
              <w:rPr>
                <w:rFonts w:eastAsia="Calibri" w:cs="Arial"/>
                <w:noProof/>
                <w:webHidden/>
                <w:sz w:val="24"/>
                <w:szCs w:val="24"/>
                <w:lang w:val="sr-Cyrl-RS"/>
              </w:rPr>
              <w:fldChar w:fldCharType="end"/>
            </w:r>
          </w:hyperlink>
        </w:p>
        <w:p w14:paraId="3AF6F373"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6" w:history="1">
            <w:r w:rsidR="002561E4" w:rsidRPr="002561E4">
              <w:rPr>
                <w:rFonts w:eastAsia="ArialMT" w:cs="Arial"/>
                <w:b/>
                <w:bCs/>
                <w:noProof/>
                <w:sz w:val="24"/>
                <w:szCs w:val="24"/>
                <w:lang w:val="sr-Cyrl-RS"/>
              </w:rPr>
              <w:t>7.</w:t>
            </w:r>
            <w:r w:rsidR="002561E4" w:rsidRPr="002561E4">
              <w:rPr>
                <w:rFonts w:cs="Arial"/>
                <w:noProof/>
                <w:sz w:val="24"/>
                <w:szCs w:val="24"/>
              </w:rPr>
              <w:tab/>
            </w:r>
            <w:r w:rsidR="002561E4" w:rsidRPr="002561E4">
              <w:rPr>
                <w:rFonts w:eastAsia="ArialMT" w:cs="Arial"/>
                <w:b/>
                <w:bCs/>
                <w:noProof/>
                <w:sz w:val="24"/>
                <w:szCs w:val="24"/>
                <w:lang w:val="sr-Cyrl-RS"/>
              </w:rPr>
              <w:t>ХЕ ЗВОРНИК СКЛАДИШТЕ АМБАЛАЖЕ</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_Toc31194556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9</w:t>
            </w:r>
            <w:r w:rsidR="002561E4" w:rsidRPr="002561E4">
              <w:rPr>
                <w:rFonts w:eastAsia="Calibri" w:cs="Arial"/>
                <w:noProof/>
                <w:webHidden/>
                <w:sz w:val="24"/>
                <w:szCs w:val="24"/>
                <w:lang w:val="sr-Cyrl-RS"/>
              </w:rPr>
              <w:fldChar w:fldCharType="end"/>
            </w:r>
          </w:hyperlink>
        </w:p>
        <w:p w14:paraId="2EE64A09"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7" w:history="1">
            <w:r w:rsidR="002561E4" w:rsidRPr="002561E4">
              <w:rPr>
                <w:rFonts w:eastAsia="ArialMT" w:cs="Arial"/>
                <w:b/>
                <w:bCs/>
                <w:noProof/>
                <w:sz w:val="24"/>
                <w:szCs w:val="24"/>
                <w:lang w:val="sr-Cyrl-RS"/>
              </w:rPr>
              <w:t>8.</w:t>
            </w:r>
            <w:r w:rsidR="002561E4" w:rsidRPr="002561E4">
              <w:rPr>
                <w:rFonts w:cs="Arial"/>
                <w:noProof/>
                <w:sz w:val="24"/>
                <w:szCs w:val="24"/>
              </w:rPr>
              <w:tab/>
            </w:r>
            <w:r w:rsidR="002561E4" w:rsidRPr="002561E4">
              <w:rPr>
                <w:rFonts w:eastAsia="ArialMT" w:cs="Arial"/>
                <w:b/>
                <w:bCs/>
                <w:noProof/>
                <w:sz w:val="24"/>
                <w:szCs w:val="24"/>
                <w:lang w:val="sr-Cyrl-RS"/>
              </w:rPr>
              <w:t>ХЕ ББ МАГАЦИН 1</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_Toc31194557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9</w:t>
            </w:r>
            <w:r w:rsidR="002561E4" w:rsidRPr="002561E4">
              <w:rPr>
                <w:rFonts w:eastAsia="Calibri" w:cs="Arial"/>
                <w:noProof/>
                <w:webHidden/>
                <w:sz w:val="24"/>
                <w:szCs w:val="24"/>
                <w:lang w:val="sr-Cyrl-RS"/>
              </w:rPr>
              <w:fldChar w:fldCharType="end"/>
            </w:r>
          </w:hyperlink>
        </w:p>
        <w:p w14:paraId="53B30B24" w14:textId="77777777" w:rsidR="002561E4" w:rsidRPr="002561E4" w:rsidRDefault="00251BB2" w:rsidP="002561E4">
          <w:pPr>
            <w:tabs>
              <w:tab w:val="left" w:pos="660"/>
              <w:tab w:val="right" w:leader="dot" w:pos="9350"/>
            </w:tabs>
            <w:spacing w:before="0"/>
            <w:contextualSpacing/>
            <w:rPr>
              <w:rFonts w:cs="Arial"/>
              <w:noProof/>
              <w:sz w:val="24"/>
              <w:szCs w:val="24"/>
            </w:rPr>
          </w:pPr>
          <w:hyperlink w:anchor="_Toc31194558" w:history="1">
            <w:r w:rsidR="002561E4" w:rsidRPr="002561E4">
              <w:rPr>
                <w:rFonts w:eastAsia="ArialMT" w:cs="Arial"/>
                <w:b/>
                <w:bCs/>
                <w:noProof/>
                <w:sz w:val="24"/>
                <w:szCs w:val="24"/>
                <w:lang w:val="sr-Cyrl-RS"/>
              </w:rPr>
              <w:t>9.</w:t>
            </w:r>
            <w:r w:rsidR="002561E4" w:rsidRPr="002561E4">
              <w:rPr>
                <w:rFonts w:cs="Arial"/>
                <w:noProof/>
                <w:sz w:val="24"/>
                <w:szCs w:val="24"/>
              </w:rPr>
              <w:tab/>
            </w:r>
            <w:r w:rsidR="002561E4" w:rsidRPr="002561E4">
              <w:rPr>
                <w:rFonts w:eastAsia="ArialMT" w:cs="Arial"/>
                <w:b/>
                <w:bCs/>
                <w:noProof/>
                <w:sz w:val="24"/>
                <w:szCs w:val="24"/>
                <w:lang w:val="sr-Cyrl-RS"/>
              </w:rPr>
              <w:t>ХЕ ББ МАГАЦИН 2</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_Toc31194558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9</w:t>
            </w:r>
            <w:r w:rsidR="002561E4" w:rsidRPr="002561E4">
              <w:rPr>
                <w:rFonts w:eastAsia="Calibri" w:cs="Arial"/>
                <w:noProof/>
                <w:webHidden/>
                <w:sz w:val="24"/>
                <w:szCs w:val="24"/>
                <w:lang w:val="sr-Cyrl-RS"/>
              </w:rPr>
              <w:fldChar w:fldCharType="end"/>
            </w:r>
          </w:hyperlink>
        </w:p>
        <w:p w14:paraId="16BF560C" w14:textId="77777777" w:rsidR="002561E4" w:rsidRPr="002561E4" w:rsidRDefault="00251BB2" w:rsidP="002561E4">
          <w:pPr>
            <w:tabs>
              <w:tab w:val="left" w:pos="880"/>
              <w:tab w:val="right" w:leader="dot" w:pos="9350"/>
            </w:tabs>
            <w:spacing w:before="0"/>
            <w:contextualSpacing/>
            <w:rPr>
              <w:rFonts w:cs="Arial"/>
              <w:noProof/>
              <w:sz w:val="24"/>
              <w:szCs w:val="24"/>
            </w:rPr>
          </w:pPr>
          <w:hyperlink w:anchor="_Toc31194559" w:history="1">
            <w:r w:rsidR="002561E4" w:rsidRPr="002561E4">
              <w:rPr>
                <w:rFonts w:eastAsia="ArialMT" w:cs="Arial"/>
                <w:b/>
                <w:bCs/>
                <w:noProof/>
                <w:sz w:val="24"/>
                <w:szCs w:val="24"/>
                <w:lang w:val="sr-Cyrl-RS"/>
              </w:rPr>
              <w:t>10.</w:t>
            </w:r>
            <w:r w:rsidR="002561E4" w:rsidRPr="002561E4">
              <w:rPr>
                <w:rFonts w:cs="Arial"/>
                <w:noProof/>
                <w:sz w:val="24"/>
                <w:szCs w:val="24"/>
              </w:rPr>
              <w:tab/>
            </w:r>
            <w:r w:rsidR="002561E4" w:rsidRPr="002561E4">
              <w:rPr>
                <w:rFonts w:eastAsia="ArialMT" w:cs="Arial"/>
                <w:b/>
                <w:bCs/>
                <w:noProof/>
                <w:sz w:val="24"/>
                <w:szCs w:val="24"/>
                <w:lang w:val="sr-Cyrl-RS"/>
              </w:rPr>
              <w:t>ОВЧАР БАЊА МАГАЦИН ГОРИВА И МАЗИВА</w:t>
            </w:r>
            <w:r w:rsidR="002561E4" w:rsidRPr="002561E4">
              <w:rPr>
                <w:rFonts w:eastAsia="Calibri" w:cs="Arial"/>
                <w:noProof/>
                <w:webHidden/>
                <w:sz w:val="24"/>
                <w:szCs w:val="24"/>
                <w:lang w:val="sr-Cyrl-RS"/>
              </w:rPr>
              <w:tab/>
            </w:r>
            <w:r w:rsidR="002561E4" w:rsidRPr="002561E4">
              <w:rPr>
                <w:rFonts w:eastAsia="Calibri" w:cs="Arial"/>
                <w:noProof/>
                <w:webHidden/>
                <w:sz w:val="24"/>
                <w:szCs w:val="24"/>
                <w:lang w:val="sr-Cyrl-RS"/>
              </w:rPr>
              <w:fldChar w:fldCharType="begin"/>
            </w:r>
            <w:r w:rsidR="002561E4" w:rsidRPr="002561E4">
              <w:rPr>
                <w:rFonts w:eastAsia="Calibri" w:cs="Arial"/>
                <w:noProof/>
                <w:webHidden/>
                <w:sz w:val="24"/>
                <w:szCs w:val="24"/>
                <w:lang w:val="sr-Cyrl-RS"/>
              </w:rPr>
              <w:instrText xml:space="preserve"> PAGEREF _Toc31194559 \h </w:instrText>
            </w:r>
            <w:r w:rsidR="002561E4" w:rsidRPr="002561E4">
              <w:rPr>
                <w:rFonts w:eastAsia="Calibri" w:cs="Arial"/>
                <w:noProof/>
                <w:webHidden/>
                <w:sz w:val="24"/>
                <w:szCs w:val="24"/>
                <w:lang w:val="sr-Cyrl-RS"/>
              </w:rPr>
            </w:r>
            <w:r w:rsidR="002561E4" w:rsidRPr="002561E4">
              <w:rPr>
                <w:rFonts w:eastAsia="Calibri" w:cs="Arial"/>
                <w:noProof/>
                <w:webHidden/>
                <w:sz w:val="24"/>
                <w:szCs w:val="24"/>
                <w:lang w:val="sr-Cyrl-RS"/>
              </w:rPr>
              <w:fldChar w:fldCharType="separate"/>
            </w:r>
            <w:r w:rsidR="002561E4" w:rsidRPr="002561E4">
              <w:rPr>
                <w:rFonts w:eastAsia="Calibri" w:cs="Arial"/>
                <w:noProof/>
                <w:webHidden/>
                <w:sz w:val="24"/>
                <w:szCs w:val="24"/>
                <w:lang w:val="sr-Cyrl-RS"/>
              </w:rPr>
              <w:t>10</w:t>
            </w:r>
            <w:r w:rsidR="002561E4" w:rsidRPr="002561E4">
              <w:rPr>
                <w:rFonts w:eastAsia="Calibri" w:cs="Arial"/>
                <w:noProof/>
                <w:webHidden/>
                <w:sz w:val="24"/>
                <w:szCs w:val="24"/>
                <w:lang w:val="sr-Cyrl-RS"/>
              </w:rPr>
              <w:fldChar w:fldCharType="end"/>
            </w:r>
          </w:hyperlink>
        </w:p>
        <w:p w14:paraId="4554C866" w14:textId="77777777" w:rsidR="002561E4" w:rsidRPr="002561E4" w:rsidRDefault="002561E4" w:rsidP="002561E4">
          <w:pPr>
            <w:spacing w:before="0"/>
            <w:contextualSpacing/>
            <w:rPr>
              <w:rFonts w:eastAsia="Calibri" w:cs="Arial"/>
              <w:noProof/>
              <w:sz w:val="24"/>
              <w:szCs w:val="24"/>
              <w:lang w:val="sr-Cyrl-RS"/>
            </w:rPr>
          </w:pPr>
          <w:r w:rsidRPr="002561E4">
            <w:rPr>
              <w:rFonts w:eastAsia="Calibri" w:cs="Arial"/>
              <w:b/>
              <w:bCs/>
              <w:noProof/>
              <w:sz w:val="24"/>
              <w:szCs w:val="24"/>
              <w:lang w:val="sr-Cyrl-RS"/>
            </w:rPr>
            <w:fldChar w:fldCharType="end"/>
          </w:r>
        </w:p>
      </w:sdtContent>
    </w:sdt>
    <w:p w14:paraId="6098DA2D" w14:textId="77777777" w:rsidR="002561E4" w:rsidRPr="002561E4" w:rsidRDefault="002561E4" w:rsidP="002561E4">
      <w:pPr>
        <w:spacing w:before="0"/>
        <w:contextualSpacing/>
        <w:rPr>
          <w:rFonts w:eastAsia="Calibri" w:cs="Arial"/>
          <w:b/>
          <w:noProof/>
          <w:sz w:val="24"/>
          <w:szCs w:val="24"/>
          <w:lang w:val="sr-Cyrl-RS"/>
        </w:rPr>
      </w:pPr>
    </w:p>
    <w:p w14:paraId="358E4D5F" w14:textId="77777777" w:rsidR="002561E4" w:rsidRPr="002561E4" w:rsidRDefault="002561E4" w:rsidP="002561E4">
      <w:pPr>
        <w:keepNext/>
        <w:keepLines/>
        <w:spacing w:before="0"/>
        <w:contextualSpacing/>
        <w:outlineLvl w:val="0"/>
        <w:rPr>
          <w:rFonts w:cs="Arial"/>
          <w:b/>
          <w:noProof/>
          <w:sz w:val="24"/>
          <w:szCs w:val="24"/>
          <w:lang w:val="sr-Cyrl-RS"/>
        </w:rPr>
      </w:pPr>
      <w:bookmarkStart w:id="19" w:name="_Toc31194532"/>
      <w:r w:rsidRPr="002561E4">
        <w:rPr>
          <w:rFonts w:cs="Arial"/>
          <w:b/>
          <w:noProof/>
          <w:sz w:val="24"/>
          <w:szCs w:val="24"/>
          <w:lang w:val="sr-Cyrl-RS"/>
        </w:rPr>
        <w:t>Група А. ТЕКО</w:t>
      </w:r>
      <w:bookmarkEnd w:id="19"/>
    </w:p>
    <w:p w14:paraId="2F3B0370" w14:textId="77777777" w:rsidR="002561E4" w:rsidRPr="002561E4" w:rsidRDefault="002561E4" w:rsidP="00F42912">
      <w:pPr>
        <w:numPr>
          <w:ilvl w:val="0"/>
          <w:numId w:val="27"/>
        </w:numPr>
        <w:autoSpaceDE w:val="0"/>
        <w:autoSpaceDN w:val="0"/>
        <w:adjustRightInd w:val="0"/>
        <w:spacing w:before="0"/>
        <w:contextualSpacing/>
        <w:outlineLvl w:val="1"/>
        <w:rPr>
          <w:rFonts w:eastAsia="ArialMT" w:cs="Arial"/>
          <w:b/>
          <w:bCs/>
          <w:noProof/>
          <w:sz w:val="24"/>
          <w:szCs w:val="24"/>
          <w:lang w:val="sr-Cyrl-RS"/>
        </w:rPr>
      </w:pPr>
      <w:bookmarkStart w:id="20" w:name="_Toc31194533"/>
      <w:r w:rsidRPr="002561E4">
        <w:rPr>
          <w:rFonts w:eastAsia="ArialMT" w:cs="Arial"/>
          <w:b/>
          <w:bCs/>
          <w:noProof/>
          <w:sz w:val="24"/>
          <w:szCs w:val="24"/>
          <w:lang w:val="sr-Cyrl-RS"/>
        </w:rPr>
        <w:t>МАГАЦИН ТЕКО Б</w:t>
      </w:r>
      <w:bookmarkEnd w:id="20"/>
      <w:r w:rsidRPr="002561E4">
        <w:rPr>
          <w:rFonts w:eastAsia="ArialMT" w:cs="Arial"/>
          <w:b/>
          <w:bCs/>
          <w:noProof/>
          <w:sz w:val="24"/>
          <w:szCs w:val="24"/>
          <w:lang w:val="sr-Cyrl-RS"/>
        </w:rPr>
        <w:t xml:space="preserve"> </w:t>
      </w:r>
    </w:p>
    <w:p w14:paraId="05FFB5E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3DF347E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391B081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5D13498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47F7B53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04EF4F7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3; </w:t>
      </w:r>
    </w:p>
    <w:p w14:paraId="6BC8CF0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11BAA22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3FEC440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65FABCC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13</w:t>
      </w:r>
      <w:r w:rsidRPr="002561E4">
        <w:rPr>
          <w:rFonts w:eastAsia="Calibri" w:cs="Arial"/>
          <w:noProof/>
          <w:sz w:val="24"/>
          <w:szCs w:val="24"/>
          <w:lang w:val="sr-Cyrl-RS"/>
        </w:rPr>
        <w:t xml:space="preserve">; </w:t>
      </w:r>
    </w:p>
    <w:p w14:paraId="5F28D7E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3CEFF9A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5D489C9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45ABED1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6FB2CFC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39DA42B6" w14:textId="77777777" w:rsidR="002561E4" w:rsidRPr="002561E4" w:rsidRDefault="002561E4" w:rsidP="00F42912">
      <w:pPr>
        <w:numPr>
          <w:ilvl w:val="0"/>
          <w:numId w:val="27"/>
        </w:numPr>
        <w:autoSpaceDE w:val="0"/>
        <w:autoSpaceDN w:val="0"/>
        <w:adjustRightInd w:val="0"/>
        <w:spacing w:before="0"/>
        <w:contextualSpacing/>
        <w:outlineLvl w:val="1"/>
        <w:rPr>
          <w:rFonts w:eastAsia="ArialMT" w:cs="Arial"/>
          <w:b/>
          <w:bCs/>
          <w:noProof/>
          <w:sz w:val="24"/>
          <w:szCs w:val="24"/>
          <w:lang w:val="sr-Cyrl-RS"/>
        </w:rPr>
      </w:pPr>
      <w:bookmarkStart w:id="21" w:name="_Toc31194534"/>
      <w:r w:rsidRPr="002561E4">
        <w:rPr>
          <w:rFonts w:eastAsia="ArialMT" w:cs="Arial"/>
          <w:b/>
          <w:bCs/>
          <w:noProof/>
          <w:sz w:val="24"/>
          <w:szCs w:val="24"/>
          <w:lang w:val="sr-Cyrl-RS"/>
        </w:rPr>
        <w:t>МАГАЦИН ТЕКО А</w:t>
      </w:r>
      <w:bookmarkEnd w:id="21"/>
      <w:r w:rsidRPr="002561E4">
        <w:rPr>
          <w:rFonts w:eastAsia="ArialMT" w:cs="Arial"/>
          <w:b/>
          <w:bCs/>
          <w:noProof/>
          <w:sz w:val="24"/>
          <w:szCs w:val="24"/>
          <w:lang w:val="sr-Cyrl-RS"/>
        </w:rPr>
        <w:t xml:space="preserve"> </w:t>
      </w:r>
    </w:p>
    <w:p w14:paraId="053E212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3B8A914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4DF384B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123838DB"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11E9D62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52C8FFD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040BB00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lastRenderedPageBreak/>
        <w:t xml:space="preserve">IP </w:t>
      </w:r>
      <w:r w:rsidRPr="002561E4">
        <w:rPr>
          <w:rFonts w:eastAsia="ArialMT" w:cs="Arial"/>
          <w:noProof/>
          <w:sz w:val="24"/>
          <w:szCs w:val="24"/>
          <w:lang w:val="sr-Cyrl-RS"/>
        </w:rPr>
        <w:t xml:space="preserve">мрежу – комада 1; </w:t>
      </w:r>
    </w:p>
    <w:p w14:paraId="4F6BC21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7402FC1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9</w:t>
      </w:r>
      <w:r w:rsidRPr="002561E4">
        <w:rPr>
          <w:rFonts w:eastAsia="Calibri" w:cs="Arial"/>
          <w:noProof/>
          <w:sz w:val="24"/>
          <w:szCs w:val="24"/>
          <w:lang w:val="sr-Cyrl-RS"/>
        </w:rPr>
        <w:t xml:space="preserve">; </w:t>
      </w:r>
    </w:p>
    <w:p w14:paraId="318E26F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3578E01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7938B0F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0EE99D7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334ABED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55871092" w14:textId="77777777" w:rsidR="002561E4" w:rsidRPr="002561E4" w:rsidRDefault="002561E4" w:rsidP="00F42912">
      <w:pPr>
        <w:numPr>
          <w:ilvl w:val="0"/>
          <w:numId w:val="27"/>
        </w:numPr>
        <w:autoSpaceDE w:val="0"/>
        <w:autoSpaceDN w:val="0"/>
        <w:adjustRightInd w:val="0"/>
        <w:spacing w:before="0"/>
        <w:contextualSpacing/>
        <w:outlineLvl w:val="1"/>
        <w:rPr>
          <w:rFonts w:eastAsia="ArialMT" w:cs="Arial"/>
          <w:b/>
          <w:bCs/>
          <w:noProof/>
          <w:sz w:val="24"/>
          <w:szCs w:val="24"/>
          <w:lang w:val="sr-Cyrl-RS"/>
        </w:rPr>
      </w:pPr>
      <w:bookmarkStart w:id="22" w:name="_Toc31194535"/>
      <w:r w:rsidRPr="002561E4">
        <w:rPr>
          <w:rFonts w:eastAsia="ArialMT" w:cs="Arial"/>
          <w:b/>
          <w:bCs/>
          <w:noProof/>
          <w:sz w:val="24"/>
          <w:szCs w:val="24"/>
          <w:lang w:val="sr-Cyrl-RS"/>
        </w:rPr>
        <w:t>МАГАЦИН РЕЗЕРВНИХ ДЕЛОВА ТЕКО А</w:t>
      </w:r>
      <w:bookmarkEnd w:id="22"/>
      <w:r w:rsidRPr="002561E4">
        <w:rPr>
          <w:rFonts w:eastAsia="ArialMT" w:cs="Arial"/>
          <w:b/>
          <w:bCs/>
          <w:noProof/>
          <w:sz w:val="24"/>
          <w:szCs w:val="24"/>
          <w:lang w:val="sr-Cyrl-RS"/>
        </w:rPr>
        <w:t xml:space="preserve"> </w:t>
      </w:r>
    </w:p>
    <w:p w14:paraId="3993972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6E1B163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202F8A9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5AE51B52"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22560FC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5AA809D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7B8ED1C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31119F9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0C256DC2"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6</w:t>
      </w:r>
      <w:r w:rsidRPr="002561E4">
        <w:rPr>
          <w:rFonts w:eastAsia="Calibri" w:cs="Arial"/>
          <w:noProof/>
          <w:sz w:val="24"/>
          <w:szCs w:val="24"/>
          <w:lang w:val="sr-Cyrl-RS"/>
        </w:rPr>
        <w:t xml:space="preserve">; </w:t>
      </w:r>
    </w:p>
    <w:p w14:paraId="12F05A8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29CDEFF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5C7AD6E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6F933A6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7E345D2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39E5A16A" w14:textId="77777777" w:rsidR="002561E4" w:rsidRPr="002561E4" w:rsidRDefault="002561E4" w:rsidP="00F42912">
      <w:pPr>
        <w:numPr>
          <w:ilvl w:val="0"/>
          <w:numId w:val="27"/>
        </w:numPr>
        <w:autoSpaceDE w:val="0"/>
        <w:autoSpaceDN w:val="0"/>
        <w:adjustRightInd w:val="0"/>
        <w:spacing w:before="0"/>
        <w:contextualSpacing/>
        <w:outlineLvl w:val="1"/>
        <w:rPr>
          <w:rFonts w:eastAsia="ArialMT" w:cs="Arial"/>
          <w:b/>
          <w:bCs/>
          <w:noProof/>
          <w:sz w:val="24"/>
          <w:szCs w:val="24"/>
          <w:lang w:val="sr-Cyrl-RS"/>
        </w:rPr>
      </w:pPr>
      <w:bookmarkStart w:id="23" w:name="_Toc31194536"/>
      <w:r w:rsidRPr="002561E4">
        <w:rPr>
          <w:rFonts w:eastAsia="ArialMT" w:cs="Arial"/>
          <w:b/>
          <w:bCs/>
          <w:noProof/>
          <w:sz w:val="24"/>
          <w:szCs w:val="24"/>
          <w:lang w:val="sr-Cyrl-RS"/>
        </w:rPr>
        <w:t>МАГАЦИН ЕЛЕКТРО КОП ДРМНО</w:t>
      </w:r>
      <w:bookmarkEnd w:id="23"/>
      <w:r w:rsidRPr="002561E4">
        <w:rPr>
          <w:rFonts w:eastAsia="ArialMT" w:cs="Arial"/>
          <w:b/>
          <w:bCs/>
          <w:noProof/>
          <w:sz w:val="24"/>
          <w:szCs w:val="24"/>
          <w:lang w:val="sr-Cyrl-RS"/>
        </w:rPr>
        <w:t xml:space="preserve"> </w:t>
      </w:r>
    </w:p>
    <w:p w14:paraId="396E450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565B48D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0705CFB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04FDC1F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16072CE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2C532DC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0E110A0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3EBAB8B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1C4CF5D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6</w:t>
      </w:r>
      <w:r w:rsidRPr="002561E4">
        <w:rPr>
          <w:rFonts w:eastAsia="Calibri" w:cs="Arial"/>
          <w:noProof/>
          <w:sz w:val="24"/>
          <w:szCs w:val="24"/>
          <w:lang w:val="sr-Cyrl-RS"/>
        </w:rPr>
        <w:t xml:space="preserve">; </w:t>
      </w:r>
    </w:p>
    <w:p w14:paraId="4F80C74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1A6A884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03FBB5B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6A76C26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690C1D7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10D24ADA" w14:textId="77777777" w:rsidR="002561E4" w:rsidRPr="002561E4" w:rsidRDefault="002561E4" w:rsidP="00F42912">
      <w:pPr>
        <w:numPr>
          <w:ilvl w:val="0"/>
          <w:numId w:val="27"/>
        </w:numPr>
        <w:autoSpaceDE w:val="0"/>
        <w:autoSpaceDN w:val="0"/>
        <w:adjustRightInd w:val="0"/>
        <w:spacing w:before="0"/>
        <w:contextualSpacing/>
        <w:outlineLvl w:val="1"/>
        <w:rPr>
          <w:rFonts w:eastAsia="ArialMT" w:cs="Arial"/>
          <w:b/>
          <w:bCs/>
          <w:noProof/>
          <w:sz w:val="24"/>
          <w:szCs w:val="24"/>
          <w:lang w:val="sr-Cyrl-RS"/>
        </w:rPr>
      </w:pPr>
      <w:bookmarkStart w:id="24" w:name="_Toc31194537"/>
      <w:r w:rsidRPr="002561E4">
        <w:rPr>
          <w:rFonts w:eastAsia="ArialMT" w:cs="Arial"/>
          <w:b/>
          <w:bCs/>
          <w:noProof/>
          <w:sz w:val="24"/>
          <w:szCs w:val="24"/>
          <w:lang w:val="sr-Cyrl-RS"/>
        </w:rPr>
        <w:t>МАГАЦИН МАШИНСКИ КОП ДРМНО</w:t>
      </w:r>
      <w:bookmarkEnd w:id="24"/>
      <w:r w:rsidRPr="002561E4">
        <w:rPr>
          <w:rFonts w:eastAsia="ArialMT" w:cs="Arial"/>
          <w:b/>
          <w:bCs/>
          <w:noProof/>
          <w:sz w:val="24"/>
          <w:szCs w:val="24"/>
          <w:lang w:val="sr-Cyrl-RS"/>
        </w:rPr>
        <w:t xml:space="preserve"> </w:t>
      </w:r>
    </w:p>
    <w:p w14:paraId="6E8E35A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60AD4B2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7329821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1A6FB10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49E70DE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400DC8F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lastRenderedPageBreak/>
        <w:t>Интернет модула за контролу , мониторинг и програмирање алармних централа кроз</w:t>
      </w:r>
    </w:p>
    <w:p w14:paraId="6BE26D7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688F2721"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56DD0B3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9</w:t>
      </w:r>
      <w:r w:rsidRPr="002561E4">
        <w:rPr>
          <w:rFonts w:eastAsia="Calibri" w:cs="Arial"/>
          <w:noProof/>
          <w:sz w:val="24"/>
          <w:szCs w:val="24"/>
          <w:lang w:val="sr-Cyrl-RS"/>
        </w:rPr>
        <w:t xml:space="preserve">; </w:t>
      </w:r>
    </w:p>
    <w:p w14:paraId="7903D18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22895F9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0B24E4F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2170D20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0035A7B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256FDD2A" w14:textId="77777777" w:rsidR="002561E4" w:rsidRPr="002561E4" w:rsidRDefault="002561E4" w:rsidP="00F42912">
      <w:pPr>
        <w:numPr>
          <w:ilvl w:val="0"/>
          <w:numId w:val="27"/>
        </w:numPr>
        <w:autoSpaceDE w:val="0"/>
        <w:autoSpaceDN w:val="0"/>
        <w:adjustRightInd w:val="0"/>
        <w:spacing w:before="0"/>
        <w:contextualSpacing/>
        <w:outlineLvl w:val="1"/>
        <w:rPr>
          <w:rFonts w:eastAsia="ArialMT" w:cs="Arial"/>
          <w:b/>
          <w:bCs/>
          <w:noProof/>
          <w:sz w:val="24"/>
          <w:szCs w:val="24"/>
          <w:lang w:val="sr-Cyrl-RS"/>
        </w:rPr>
      </w:pPr>
      <w:bookmarkStart w:id="25" w:name="_Toc31194538"/>
      <w:r w:rsidRPr="002561E4">
        <w:rPr>
          <w:rFonts w:eastAsia="ArialMT" w:cs="Arial"/>
          <w:b/>
          <w:bCs/>
          <w:noProof/>
          <w:sz w:val="24"/>
          <w:szCs w:val="24"/>
          <w:lang w:val="sr-Cyrl-RS"/>
        </w:rPr>
        <w:t>МАГАЦИН ИНВЕСТИЦИЈА КОП ДРМНО</w:t>
      </w:r>
      <w:bookmarkEnd w:id="25"/>
      <w:r w:rsidRPr="002561E4">
        <w:rPr>
          <w:rFonts w:eastAsia="ArialMT" w:cs="Arial"/>
          <w:b/>
          <w:bCs/>
          <w:noProof/>
          <w:sz w:val="24"/>
          <w:szCs w:val="24"/>
          <w:lang w:val="sr-Cyrl-RS"/>
        </w:rPr>
        <w:t xml:space="preserve"> </w:t>
      </w:r>
    </w:p>
    <w:p w14:paraId="4F846B4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26135A0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4F72A2D4"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7BDD6D6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78BA6F04"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2341D6A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2FD3A0C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64CCA8CB"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1A74692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12</w:t>
      </w:r>
      <w:r w:rsidRPr="002561E4">
        <w:rPr>
          <w:rFonts w:eastAsia="Calibri" w:cs="Arial"/>
          <w:noProof/>
          <w:sz w:val="24"/>
          <w:szCs w:val="24"/>
          <w:lang w:val="sr-Cyrl-RS"/>
        </w:rPr>
        <w:t xml:space="preserve">; </w:t>
      </w:r>
    </w:p>
    <w:p w14:paraId="7EF3159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4E8F6D6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6F653A3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197777D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173C885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084704F1" w14:textId="77777777" w:rsidR="002561E4" w:rsidRPr="002561E4" w:rsidRDefault="002561E4" w:rsidP="00F42912">
      <w:pPr>
        <w:numPr>
          <w:ilvl w:val="0"/>
          <w:numId w:val="27"/>
        </w:numPr>
        <w:autoSpaceDE w:val="0"/>
        <w:autoSpaceDN w:val="0"/>
        <w:adjustRightInd w:val="0"/>
        <w:spacing w:before="0"/>
        <w:contextualSpacing/>
        <w:outlineLvl w:val="1"/>
        <w:rPr>
          <w:rFonts w:eastAsia="ArialMT" w:cs="Arial"/>
          <w:b/>
          <w:bCs/>
          <w:noProof/>
          <w:sz w:val="24"/>
          <w:szCs w:val="24"/>
          <w:lang w:val="sr-Cyrl-RS"/>
        </w:rPr>
      </w:pPr>
      <w:bookmarkStart w:id="26" w:name="_Toc31194539"/>
      <w:r w:rsidRPr="002561E4">
        <w:rPr>
          <w:rFonts w:eastAsia="ArialMT" w:cs="Arial"/>
          <w:b/>
          <w:bCs/>
          <w:noProof/>
          <w:sz w:val="24"/>
          <w:szCs w:val="24"/>
          <w:lang w:val="sr-Cyrl-RS"/>
        </w:rPr>
        <w:t>МАГАЦИН ПОМОЋНЕ МЕХАНИЗАЦИЈЕ КОП ДРМНО</w:t>
      </w:r>
      <w:bookmarkEnd w:id="26"/>
      <w:r w:rsidRPr="002561E4">
        <w:rPr>
          <w:rFonts w:eastAsia="ArialMT" w:cs="Arial"/>
          <w:b/>
          <w:bCs/>
          <w:noProof/>
          <w:sz w:val="24"/>
          <w:szCs w:val="24"/>
          <w:lang w:val="sr-Cyrl-RS"/>
        </w:rPr>
        <w:t xml:space="preserve"> </w:t>
      </w:r>
    </w:p>
    <w:p w14:paraId="27953FC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23BCB84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19F5F60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0BEC1E8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7C5C969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0709B50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3; </w:t>
      </w:r>
    </w:p>
    <w:p w14:paraId="1A72EB1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45B2B75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74313FF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207047D1"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6</w:t>
      </w:r>
      <w:r w:rsidRPr="002561E4">
        <w:rPr>
          <w:rFonts w:eastAsia="Calibri" w:cs="Arial"/>
          <w:noProof/>
          <w:sz w:val="24"/>
          <w:szCs w:val="24"/>
          <w:lang w:val="sr-Cyrl-RS"/>
        </w:rPr>
        <w:t xml:space="preserve">; </w:t>
      </w:r>
    </w:p>
    <w:p w14:paraId="0E7FE94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Магнетних контакта – комада 1; </w:t>
      </w:r>
    </w:p>
    <w:p w14:paraId="5C25262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18358C7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5959C8E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647E324B"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585C4D4C" w14:textId="77777777" w:rsidR="002561E4" w:rsidRPr="002561E4" w:rsidRDefault="002561E4" w:rsidP="002561E4">
      <w:pPr>
        <w:spacing w:before="0"/>
        <w:contextualSpacing/>
        <w:rPr>
          <w:rFonts w:eastAsia="Calibri" w:cs="Arial"/>
          <w:b/>
          <w:noProof/>
          <w:sz w:val="24"/>
          <w:szCs w:val="24"/>
          <w:lang w:val="sr-Cyrl-RS"/>
        </w:rPr>
      </w:pPr>
    </w:p>
    <w:p w14:paraId="680E4595" w14:textId="77777777" w:rsidR="002561E4" w:rsidRPr="002561E4" w:rsidRDefault="002561E4" w:rsidP="002561E4">
      <w:pPr>
        <w:keepNext/>
        <w:keepLines/>
        <w:spacing w:before="0"/>
        <w:contextualSpacing/>
        <w:outlineLvl w:val="0"/>
        <w:rPr>
          <w:rFonts w:cs="Arial"/>
          <w:b/>
          <w:noProof/>
          <w:sz w:val="24"/>
          <w:szCs w:val="24"/>
          <w:lang w:val="sr-Cyrl-RS"/>
        </w:rPr>
      </w:pPr>
      <w:bookmarkStart w:id="27" w:name="_Toc31194540"/>
      <w:r w:rsidRPr="002561E4">
        <w:rPr>
          <w:rFonts w:cs="Arial"/>
          <w:b/>
          <w:noProof/>
          <w:sz w:val="24"/>
          <w:szCs w:val="24"/>
          <w:lang w:val="sr-Cyrl-RS"/>
        </w:rPr>
        <w:t>Група Б. ХЕ Ђердап</w:t>
      </w:r>
      <w:bookmarkEnd w:id="27"/>
    </w:p>
    <w:p w14:paraId="06905154"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28" w:name="_Toc31194541"/>
      <w:r w:rsidRPr="002561E4">
        <w:rPr>
          <w:rFonts w:eastAsia="ArialMT" w:cs="Arial"/>
          <w:b/>
          <w:bCs/>
          <w:noProof/>
          <w:sz w:val="24"/>
          <w:szCs w:val="24"/>
          <w:lang w:val="sr-Cyrl-RS"/>
        </w:rPr>
        <w:t>ГАРАЖА НЕГОТИН 1</w:t>
      </w:r>
      <w:bookmarkEnd w:id="28"/>
    </w:p>
    <w:p w14:paraId="698CC214"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57FE6CC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lastRenderedPageBreak/>
        <w:t>Алармну централу – комада 1</w:t>
      </w:r>
      <w:r w:rsidRPr="002561E4">
        <w:rPr>
          <w:rFonts w:eastAsia="Calibri" w:cs="Arial"/>
          <w:noProof/>
          <w:sz w:val="24"/>
          <w:szCs w:val="24"/>
          <w:lang w:val="sr-Cyrl-RS"/>
        </w:rPr>
        <w:t xml:space="preserve">; </w:t>
      </w:r>
    </w:p>
    <w:p w14:paraId="56A0F81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са проширењем 8 зона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785B9C9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6D9268A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24C6946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71373DD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6F4CD49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7185BE7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32E99C7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17</w:t>
      </w:r>
      <w:r w:rsidRPr="002561E4">
        <w:rPr>
          <w:rFonts w:eastAsia="Calibri" w:cs="Arial"/>
          <w:noProof/>
          <w:sz w:val="24"/>
          <w:szCs w:val="24"/>
          <w:lang w:val="sr-Cyrl-RS"/>
        </w:rPr>
        <w:t xml:space="preserve">; </w:t>
      </w:r>
    </w:p>
    <w:p w14:paraId="4723B5E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Магнетних контакта – комада 2; </w:t>
      </w:r>
    </w:p>
    <w:p w14:paraId="4007303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6ED2B0F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23DC940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6028B52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14B976E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2A123895"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29" w:name="_Toc31194542"/>
      <w:r w:rsidRPr="002561E4">
        <w:rPr>
          <w:rFonts w:eastAsia="ArialMT" w:cs="Arial"/>
          <w:b/>
          <w:bCs/>
          <w:noProof/>
          <w:sz w:val="24"/>
          <w:szCs w:val="24"/>
          <w:lang w:val="sr-Cyrl-RS"/>
        </w:rPr>
        <w:t>ГАРАЖА НЕГОТИН 2</w:t>
      </w:r>
      <w:bookmarkEnd w:id="29"/>
    </w:p>
    <w:p w14:paraId="1811715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7036D05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01E314A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7F9C71D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2FC7DB7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213A273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4EFE2B9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07DA05F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52236F41"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9</w:t>
      </w:r>
      <w:r w:rsidRPr="002561E4">
        <w:rPr>
          <w:rFonts w:eastAsia="Calibri" w:cs="Arial"/>
          <w:noProof/>
          <w:sz w:val="24"/>
          <w:szCs w:val="24"/>
          <w:lang w:val="sr-Cyrl-RS"/>
        </w:rPr>
        <w:t xml:space="preserve">; </w:t>
      </w:r>
    </w:p>
    <w:p w14:paraId="346FF5F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Магнетних контакта – комада 2; </w:t>
      </w:r>
    </w:p>
    <w:p w14:paraId="463CE1E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28B2F91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750BAF1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5C48F23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7581720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0201A53C"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30" w:name="_Toc31194543"/>
      <w:r w:rsidRPr="002561E4">
        <w:rPr>
          <w:rFonts w:eastAsia="ArialMT" w:cs="Arial"/>
          <w:b/>
          <w:bCs/>
          <w:noProof/>
          <w:sz w:val="24"/>
          <w:szCs w:val="24"/>
          <w:lang w:val="sr-Cyrl-RS"/>
        </w:rPr>
        <w:t>МАГАЦИН ХЕ ВРЛА 3</w:t>
      </w:r>
      <w:bookmarkEnd w:id="30"/>
      <w:r w:rsidRPr="002561E4">
        <w:rPr>
          <w:rFonts w:eastAsia="ArialMT" w:cs="Arial"/>
          <w:b/>
          <w:bCs/>
          <w:noProof/>
          <w:sz w:val="24"/>
          <w:szCs w:val="24"/>
          <w:lang w:val="sr-Cyrl-RS"/>
        </w:rPr>
        <w:t xml:space="preserve">  </w:t>
      </w:r>
    </w:p>
    <w:p w14:paraId="142CA4F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0FC1A47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12CE9EE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1BB2D691"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36DE399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06532EB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40330CE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0183A4A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3250A29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3</w:t>
      </w:r>
      <w:r w:rsidRPr="002561E4">
        <w:rPr>
          <w:rFonts w:eastAsia="Calibri" w:cs="Arial"/>
          <w:noProof/>
          <w:sz w:val="24"/>
          <w:szCs w:val="24"/>
          <w:lang w:val="sr-Cyrl-RS"/>
        </w:rPr>
        <w:t xml:space="preserve">; </w:t>
      </w:r>
    </w:p>
    <w:p w14:paraId="5A7A415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1F2A6F3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39F8FAF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lastRenderedPageBreak/>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1FC02D0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2A8CE70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7A86A2F8"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31" w:name="_Toc31194544"/>
      <w:r w:rsidRPr="002561E4">
        <w:rPr>
          <w:rFonts w:eastAsia="ArialMT" w:cs="Arial"/>
          <w:b/>
          <w:bCs/>
          <w:noProof/>
          <w:sz w:val="24"/>
          <w:szCs w:val="24"/>
          <w:lang w:val="sr-Cyrl-RS"/>
        </w:rPr>
        <w:t>ГОРЊЕ ЗАТВАРАЧИЦЕ</w:t>
      </w:r>
      <w:bookmarkEnd w:id="31"/>
    </w:p>
    <w:p w14:paraId="1A26F83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640DDE4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03142FE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387E143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57DA92B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773C712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64CE58E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5B35B7D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36DA7AB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1</w:t>
      </w:r>
      <w:r w:rsidRPr="002561E4">
        <w:rPr>
          <w:rFonts w:eastAsia="Calibri" w:cs="Arial"/>
          <w:noProof/>
          <w:sz w:val="24"/>
          <w:szCs w:val="24"/>
          <w:lang w:val="sr-Cyrl-RS"/>
        </w:rPr>
        <w:t xml:space="preserve">; </w:t>
      </w:r>
    </w:p>
    <w:p w14:paraId="76A3710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77335D7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0894EB3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54100F6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072C5A6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4B9610A4"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32" w:name="_Toc31194545"/>
      <w:r w:rsidRPr="002561E4">
        <w:rPr>
          <w:rFonts w:eastAsia="ArialMT" w:cs="Arial"/>
          <w:b/>
          <w:bCs/>
          <w:noProof/>
          <w:sz w:val="24"/>
          <w:szCs w:val="24"/>
          <w:lang w:val="sr-Cyrl-RS"/>
        </w:rPr>
        <w:t>ЦЕНТРАЛНИ МАГАЦИН ХЕ ВРЛА 3</w:t>
      </w:r>
      <w:bookmarkEnd w:id="32"/>
    </w:p>
    <w:p w14:paraId="570945E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19CAD4E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1557828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59376D9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3E7490C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18E1ED7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2E60C92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5211907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06E11BE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15</w:t>
      </w:r>
      <w:r w:rsidRPr="002561E4">
        <w:rPr>
          <w:rFonts w:eastAsia="Calibri" w:cs="Arial"/>
          <w:noProof/>
          <w:sz w:val="24"/>
          <w:szCs w:val="24"/>
          <w:lang w:val="sr-Cyrl-RS"/>
        </w:rPr>
        <w:t xml:space="preserve">; </w:t>
      </w:r>
    </w:p>
    <w:p w14:paraId="04F71BA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Магнетних контакта – комада 1; </w:t>
      </w:r>
    </w:p>
    <w:p w14:paraId="16EC566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03BC19A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623183F2"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209FB80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2A649C1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70C52898"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33" w:name="_Toc31194546"/>
      <w:r w:rsidRPr="002561E4">
        <w:rPr>
          <w:rFonts w:eastAsia="ArialMT" w:cs="Arial"/>
          <w:b/>
          <w:bCs/>
          <w:noProof/>
          <w:sz w:val="24"/>
          <w:szCs w:val="24"/>
          <w:lang w:val="sr-Cyrl-RS"/>
        </w:rPr>
        <w:t>МАГАЦИН И АЛАТНИЦА ХЕ ПИРОТ</w:t>
      </w:r>
      <w:bookmarkEnd w:id="33"/>
    </w:p>
    <w:p w14:paraId="56B3544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38B58B8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27B5879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7A1E85E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000348D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190EC8E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673E53D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5D22FB1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2207884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6</w:t>
      </w:r>
      <w:r w:rsidRPr="002561E4">
        <w:rPr>
          <w:rFonts w:eastAsia="Calibri" w:cs="Arial"/>
          <w:noProof/>
          <w:sz w:val="24"/>
          <w:szCs w:val="24"/>
          <w:lang w:val="sr-Cyrl-RS"/>
        </w:rPr>
        <w:t xml:space="preserve">; </w:t>
      </w:r>
    </w:p>
    <w:p w14:paraId="1605083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lastRenderedPageBreak/>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5A1893F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7BF2870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22343A1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48A5771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0ED5CAE7"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34" w:name="_Toc31194547"/>
      <w:r w:rsidRPr="002561E4">
        <w:rPr>
          <w:rFonts w:eastAsia="ArialMT" w:cs="Arial"/>
          <w:b/>
          <w:bCs/>
          <w:noProof/>
          <w:sz w:val="24"/>
          <w:szCs w:val="24"/>
          <w:lang w:val="sr-Cyrl-RS"/>
        </w:rPr>
        <w:t>ЦРПНА СТАНИЦА КОСОВИЦА ХЕ ЂЕРДАП 1 КЛАДОВО</w:t>
      </w:r>
      <w:bookmarkEnd w:id="34"/>
    </w:p>
    <w:p w14:paraId="3AD5BFD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352D25E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2013A20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2C3BA63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07650E6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4AE697F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6; </w:t>
      </w:r>
    </w:p>
    <w:p w14:paraId="0B6136C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2B7E30E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2327D16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49987BE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6</w:t>
      </w:r>
      <w:r w:rsidRPr="002561E4">
        <w:rPr>
          <w:rFonts w:eastAsia="Calibri" w:cs="Arial"/>
          <w:noProof/>
          <w:sz w:val="24"/>
          <w:szCs w:val="24"/>
          <w:lang w:val="sr-Cyrl-RS"/>
        </w:rPr>
        <w:t xml:space="preserve">; </w:t>
      </w:r>
    </w:p>
    <w:p w14:paraId="79D6754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Магнетних контакта – комада 2; </w:t>
      </w:r>
    </w:p>
    <w:p w14:paraId="335E2A9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3E95B2C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0FF7A1A2"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2A007F9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702AD4F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3638C1CD" w14:textId="77777777" w:rsidR="002561E4" w:rsidRPr="002561E4" w:rsidRDefault="002561E4" w:rsidP="00F42912">
      <w:pPr>
        <w:numPr>
          <w:ilvl w:val="0"/>
          <w:numId w:val="28"/>
        </w:numPr>
        <w:autoSpaceDE w:val="0"/>
        <w:autoSpaceDN w:val="0"/>
        <w:adjustRightInd w:val="0"/>
        <w:spacing w:before="0"/>
        <w:contextualSpacing/>
        <w:outlineLvl w:val="1"/>
        <w:rPr>
          <w:rFonts w:eastAsia="ArialMT" w:cs="Arial"/>
          <w:b/>
          <w:bCs/>
          <w:noProof/>
          <w:sz w:val="24"/>
          <w:szCs w:val="24"/>
          <w:lang w:val="sr-Cyrl-RS"/>
        </w:rPr>
      </w:pPr>
      <w:bookmarkStart w:id="35" w:name="_Toc31194548"/>
      <w:r w:rsidRPr="002561E4">
        <w:rPr>
          <w:rFonts w:eastAsia="ArialMT" w:cs="Arial"/>
          <w:b/>
          <w:bCs/>
          <w:noProof/>
          <w:sz w:val="24"/>
          <w:szCs w:val="24"/>
          <w:lang w:val="sr-Cyrl-RS"/>
        </w:rPr>
        <w:t>РЕЗЕРВОАР ВОДЕ ХЕ ЂЕРДАП 1</w:t>
      </w:r>
      <w:bookmarkEnd w:id="35"/>
      <w:r w:rsidRPr="002561E4">
        <w:rPr>
          <w:rFonts w:eastAsia="ArialMT" w:cs="Arial"/>
          <w:b/>
          <w:bCs/>
          <w:noProof/>
          <w:sz w:val="24"/>
          <w:szCs w:val="24"/>
          <w:lang w:val="sr-Cyrl-RS"/>
        </w:rPr>
        <w:t xml:space="preserve"> </w:t>
      </w:r>
    </w:p>
    <w:p w14:paraId="3A6FA69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6857F0B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2</w:t>
      </w:r>
      <w:r w:rsidRPr="002561E4">
        <w:rPr>
          <w:rFonts w:eastAsia="Calibri" w:cs="Arial"/>
          <w:noProof/>
          <w:sz w:val="24"/>
          <w:szCs w:val="24"/>
          <w:lang w:val="sr-Cyrl-RS"/>
        </w:rPr>
        <w:t xml:space="preserve">; </w:t>
      </w:r>
    </w:p>
    <w:p w14:paraId="10BB475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2; </w:t>
      </w:r>
    </w:p>
    <w:p w14:paraId="7BADD0A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2; </w:t>
      </w:r>
    </w:p>
    <w:p w14:paraId="562A083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2589B0F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2E57F50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2; </w:t>
      </w:r>
    </w:p>
    <w:p w14:paraId="7F5F4DC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2</w:t>
      </w:r>
      <w:r w:rsidRPr="002561E4">
        <w:rPr>
          <w:rFonts w:eastAsia="Calibri" w:cs="Arial"/>
          <w:noProof/>
          <w:sz w:val="24"/>
          <w:szCs w:val="24"/>
          <w:lang w:val="sr-Cyrl-RS"/>
        </w:rPr>
        <w:t xml:space="preserve">; </w:t>
      </w:r>
    </w:p>
    <w:p w14:paraId="0637B56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2</w:t>
      </w:r>
      <w:r w:rsidRPr="002561E4">
        <w:rPr>
          <w:rFonts w:eastAsia="Calibri" w:cs="Arial"/>
          <w:noProof/>
          <w:sz w:val="24"/>
          <w:szCs w:val="24"/>
          <w:lang w:val="sr-Cyrl-RS"/>
        </w:rPr>
        <w:t xml:space="preserve">; </w:t>
      </w:r>
    </w:p>
    <w:p w14:paraId="22369EF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Магнетних контакта – комада 2; </w:t>
      </w:r>
    </w:p>
    <w:p w14:paraId="247D10D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2; </w:t>
      </w:r>
    </w:p>
    <w:p w14:paraId="6CFC014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2; </w:t>
      </w:r>
    </w:p>
    <w:p w14:paraId="1AC95C8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39EF842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4. </w:t>
      </w:r>
    </w:p>
    <w:p w14:paraId="34AEAA16" w14:textId="77777777" w:rsidR="002561E4" w:rsidRPr="002561E4" w:rsidRDefault="002561E4" w:rsidP="002561E4">
      <w:pPr>
        <w:spacing w:before="0"/>
        <w:contextualSpacing/>
        <w:rPr>
          <w:rFonts w:eastAsia="Calibri" w:cs="Arial"/>
          <w:b/>
          <w:noProof/>
          <w:sz w:val="24"/>
          <w:szCs w:val="24"/>
          <w:lang w:val="sr-Cyrl-RS"/>
        </w:rPr>
      </w:pPr>
    </w:p>
    <w:p w14:paraId="2BBFCB83" w14:textId="77777777" w:rsidR="002561E4" w:rsidRPr="002561E4" w:rsidRDefault="002561E4" w:rsidP="002561E4">
      <w:pPr>
        <w:keepNext/>
        <w:keepLines/>
        <w:spacing w:before="0"/>
        <w:contextualSpacing/>
        <w:outlineLvl w:val="0"/>
        <w:rPr>
          <w:rFonts w:cs="Arial"/>
          <w:b/>
          <w:noProof/>
          <w:sz w:val="24"/>
          <w:szCs w:val="24"/>
          <w:lang w:val="sr-Cyrl-RS"/>
        </w:rPr>
      </w:pPr>
      <w:bookmarkStart w:id="36" w:name="_Toc31194549"/>
      <w:r w:rsidRPr="002561E4">
        <w:rPr>
          <w:rFonts w:cs="Arial"/>
          <w:b/>
          <w:noProof/>
          <w:sz w:val="24"/>
          <w:szCs w:val="24"/>
          <w:lang w:val="sr-Cyrl-RS"/>
        </w:rPr>
        <w:t>Група В. ДЛХЕ</w:t>
      </w:r>
      <w:bookmarkEnd w:id="36"/>
    </w:p>
    <w:p w14:paraId="77EF18EF"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37" w:name="_Toc31194550"/>
      <w:r w:rsidRPr="002561E4">
        <w:rPr>
          <w:rFonts w:eastAsia="ArialMT" w:cs="Arial"/>
          <w:b/>
          <w:bCs/>
          <w:noProof/>
          <w:sz w:val="24"/>
          <w:szCs w:val="24"/>
          <w:lang w:val="sr-Cyrl-RS"/>
        </w:rPr>
        <w:t>ХЕ ББ ХАНГАР 1</w:t>
      </w:r>
      <w:bookmarkEnd w:id="37"/>
    </w:p>
    <w:p w14:paraId="2A9C797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4FEBBE3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21EC24F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7B53A07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523F51D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62346F5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lastRenderedPageBreak/>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3; </w:t>
      </w:r>
    </w:p>
    <w:p w14:paraId="109F3CB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47E8D42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4A1ED0C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1B3D2802"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10</w:t>
      </w:r>
      <w:r w:rsidRPr="002561E4">
        <w:rPr>
          <w:rFonts w:eastAsia="Calibri" w:cs="Arial"/>
          <w:noProof/>
          <w:sz w:val="24"/>
          <w:szCs w:val="24"/>
          <w:lang w:val="sr-Cyrl-RS"/>
        </w:rPr>
        <w:t xml:space="preserve">; </w:t>
      </w:r>
    </w:p>
    <w:p w14:paraId="14349EE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41C0FD6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23C5369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5FCB720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1AE355F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1E656DCD"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38" w:name="_Toc31194551"/>
      <w:r w:rsidRPr="002561E4">
        <w:rPr>
          <w:rFonts w:eastAsia="ArialMT" w:cs="Arial"/>
          <w:b/>
          <w:bCs/>
          <w:noProof/>
          <w:sz w:val="24"/>
          <w:szCs w:val="24"/>
          <w:lang w:val="sr-Cyrl-RS"/>
        </w:rPr>
        <w:t>ХЕ ББ ХАНГАР 2</w:t>
      </w:r>
      <w:bookmarkEnd w:id="38"/>
    </w:p>
    <w:p w14:paraId="3432042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7DD5115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720849D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4306BA44"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74249CD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3BA1D1A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49F4BCB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4CF8E2D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03243A71"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1FE2A1B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6</w:t>
      </w:r>
      <w:r w:rsidRPr="002561E4">
        <w:rPr>
          <w:rFonts w:eastAsia="Calibri" w:cs="Arial"/>
          <w:noProof/>
          <w:sz w:val="24"/>
          <w:szCs w:val="24"/>
          <w:lang w:val="sr-Cyrl-RS"/>
        </w:rPr>
        <w:t xml:space="preserve">; </w:t>
      </w:r>
    </w:p>
    <w:p w14:paraId="5462F12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72CB3A5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79890FA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1A29D4BB"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51D2CECB"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1F5418D1"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39" w:name="_Toc31194552"/>
      <w:r w:rsidRPr="002561E4">
        <w:rPr>
          <w:rFonts w:eastAsia="ArialMT" w:cs="Arial"/>
          <w:b/>
          <w:bCs/>
          <w:noProof/>
          <w:sz w:val="24"/>
          <w:szCs w:val="24"/>
          <w:lang w:val="sr-Cyrl-RS"/>
        </w:rPr>
        <w:t>ХЕ БИСТРИЦА ГЛАВНИ МАГАЦИН кота 447</w:t>
      </w:r>
      <w:bookmarkEnd w:id="39"/>
    </w:p>
    <w:p w14:paraId="7848BFF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19F8A5B2"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72F95E0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63990D8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01A7FB7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246793E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34A2905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5B88232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10B93A3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2CFB243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8</w:t>
      </w:r>
      <w:r w:rsidRPr="002561E4">
        <w:rPr>
          <w:rFonts w:eastAsia="Calibri" w:cs="Arial"/>
          <w:noProof/>
          <w:sz w:val="24"/>
          <w:szCs w:val="24"/>
          <w:lang w:val="sr-Cyrl-RS"/>
        </w:rPr>
        <w:t xml:space="preserve">; </w:t>
      </w:r>
    </w:p>
    <w:p w14:paraId="39A898A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13F566F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487B9D7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4955D87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7D5E4A6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255A722C"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40" w:name="_Toc31194553"/>
      <w:r w:rsidRPr="002561E4">
        <w:rPr>
          <w:rFonts w:eastAsia="ArialMT" w:cs="Arial"/>
          <w:b/>
          <w:bCs/>
          <w:noProof/>
          <w:sz w:val="24"/>
          <w:szCs w:val="24"/>
          <w:lang w:val="sr-Cyrl-RS"/>
        </w:rPr>
        <w:t>ХЕ БИСТРИЦА ГЛАВНИ МАГАЦИН кота 450</w:t>
      </w:r>
      <w:bookmarkEnd w:id="40"/>
    </w:p>
    <w:p w14:paraId="19DAC08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7819AE6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lastRenderedPageBreak/>
        <w:t>Алармну централу – комада 1</w:t>
      </w:r>
      <w:r w:rsidRPr="002561E4">
        <w:rPr>
          <w:rFonts w:eastAsia="Calibri" w:cs="Arial"/>
          <w:noProof/>
          <w:sz w:val="24"/>
          <w:szCs w:val="24"/>
          <w:lang w:val="sr-Cyrl-RS"/>
        </w:rPr>
        <w:t xml:space="preserve">; </w:t>
      </w:r>
    </w:p>
    <w:p w14:paraId="0C445C5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359754F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09A4508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7FB1B34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5F3807D4"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03914A3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77D9505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7</w:t>
      </w:r>
      <w:r w:rsidRPr="002561E4">
        <w:rPr>
          <w:rFonts w:eastAsia="Calibri" w:cs="Arial"/>
          <w:noProof/>
          <w:sz w:val="24"/>
          <w:szCs w:val="24"/>
          <w:lang w:val="sr-Cyrl-RS"/>
        </w:rPr>
        <w:t xml:space="preserve">; </w:t>
      </w:r>
    </w:p>
    <w:p w14:paraId="66ECC99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24FE7C8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51FCE6C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6E2DDA3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7019A18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2257D7AC"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41" w:name="_Toc31194554"/>
      <w:r w:rsidRPr="002561E4">
        <w:rPr>
          <w:rFonts w:eastAsia="ArialMT" w:cs="Arial"/>
          <w:b/>
          <w:bCs/>
          <w:noProof/>
          <w:sz w:val="24"/>
          <w:szCs w:val="24"/>
          <w:lang w:val="sr-Cyrl-RS"/>
        </w:rPr>
        <w:t>ХЕ БИСТРИЦА ГРАЂЕВИНСКИ МАГАЦИН</w:t>
      </w:r>
      <w:bookmarkEnd w:id="41"/>
    </w:p>
    <w:p w14:paraId="1EF9AA8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6B104DC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6B85408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72098EE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73BB0FB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6A5813A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4FF63AC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343A4AC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3B535D4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3</w:t>
      </w:r>
      <w:r w:rsidRPr="002561E4">
        <w:rPr>
          <w:rFonts w:eastAsia="Calibri" w:cs="Arial"/>
          <w:noProof/>
          <w:sz w:val="24"/>
          <w:szCs w:val="24"/>
          <w:lang w:val="sr-Cyrl-RS"/>
        </w:rPr>
        <w:t xml:space="preserve">; </w:t>
      </w:r>
    </w:p>
    <w:p w14:paraId="082E545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Магнетних контакта – комада 1; </w:t>
      </w:r>
    </w:p>
    <w:p w14:paraId="74668ED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1D834E1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515681D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7EC11B7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514824D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57BAEA68" w14:textId="77777777" w:rsidR="002561E4" w:rsidRPr="002561E4" w:rsidRDefault="002561E4" w:rsidP="00F42912">
      <w:pPr>
        <w:numPr>
          <w:ilvl w:val="0"/>
          <w:numId w:val="29"/>
        </w:numPr>
        <w:autoSpaceDE w:val="0"/>
        <w:autoSpaceDN w:val="0"/>
        <w:adjustRightInd w:val="0"/>
        <w:spacing w:before="0"/>
        <w:ind w:left="1080"/>
        <w:contextualSpacing/>
        <w:outlineLvl w:val="1"/>
        <w:rPr>
          <w:rFonts w:eastAsia="ArialMT" w:cs="Arial"/>
          <w:b/>
          <w:bCs/>
          <w:noProof/>
          <w:sz w:val="24"/>
          <w:szCs w:val="24"/>
          <w:lang w:val="sr-Cyrl-RS"/>
        </w:rPr>
      </w:pPr>
      <w:bookmarkStart w:id="42" w:name="_Toc31194555"/>
      <w:r w:rsidRPr="002561E4">
        <w:rPr>
          <w:rFonts w:eastAsia="ArialMT" w:cs="Arial"/>
          <w:b/>
          <w:bCs/>
          <w:noProof/>
          <w:sz w:val="24"/>
          <w:szCs w:val="24"/>
          <w:lang w:val="sr-Cyrl-RS"/>
        </w:rPr>
        <w:t>ХЕ ЗВОРНИК СКЛАДИШТЕ ТЕХНИЧКЕ ОПРЕМЕ</w:t>
      </w:r>
      <w:bookmarkEnd w:id="42"/>
    </w:p>
    <w:p w14:paraId="38BF737F"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23BE8F3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60887CFB"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6F2F80C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0C6C12B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291771D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5; </w:t>
      </w:r>
    </w:p>
    <w:p w14:paraId="037814A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30BC738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48A8D25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0F9B2F3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5</w:t>
      </w:r>
      <w:r w:rsidRPr="002561E4">
        <w:rPr>
          <w:rFonts w:eastAsia="Calibri" w:cs="Arial"/>
          <w:noProof/>
          <w:sz w:val="24"/>
          <w:szCs w:val="24"/>
          <w:lang w:val="sr-Cyrl-RS"/>
        </w:rPr>
        <w:t xml:space="preserve">; </w:t>
      </w:r>
    </w:p>
    <w:p w14:paraId="4F6E8334"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5DAC4D4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361CE85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0E0A4C1E"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3C16CDB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51DE2BB6"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43" w:name="_Toc31194556"/>
      <w:r w:rsidRPr="002561E4">
        <w:rPr>
          <w:rFonts w:eastAsia="ArialMT" w:cs="Arial"/>
          <w:b/>
          <w:bCs/>
          <w:noProof/>
          <w:sz w:val="24"/>
          <w:szCs w:val="24"/>
          <w:lang w:val="sr-Cyrl-RS"/>
        </w:rPr>
        <w:t>ХЕ ЗВОРНИК СКЛАДИШТЕ АМБАЛАЖЕ</w:t>
      </w:r>
      <w:bookmarkEnd w:id="43"/>
    </w:p>
    <w:p w14:paraId="533FBD3B"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4F4B71A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1C53D8C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57AF29B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75E06E3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1; </w:t>
      </w:r>
    </w:p>
    <w:p w14:paraId="3DF1A6F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7A9F7AB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5332C92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5E5B5932"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2</w:t>
      </w:r>
      <w:r w:rsidRPr="002561E4">
        <w:rPr>
          <w:rFonts w:eastAsia="Calibri" w:cs="Arial"/>
          <w:noProof/>
          <w:sz w:val="24"/>
          <w:szCs w:val="24"/>
          <w:lang w:val="sr-Cyrl-RS"/>
        </w:rPr>
        <w:t xml:space="preserve">; </w:t>
      </w:r>
    </w:p>
    <w:p w14:paraId="7179BB5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6613D85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225F20DA"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367C1B38"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522D0CE2"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p>
    <w:p w14:paraId="25541644"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44" w:name="_Toc31194557"/>
      <w:r w:rsidRPr="002561E4">
        <w:rPr>
          <w:rFonts w:eastAsia="ArialMT" w:cs="Arial"/>
          <w:b/>
          <w:bCs/>
          <w:noProof/>
          <w:sz w:val="24"/>
          <w:szCs w:val="24"/>
          <w:lang w:val="sr-Cyrl-RS"/>
        </w:rPr>
        <w:t>ХЕ ББ МАГАЦИН 1</w:t>
      </w:r>
      <w:bookmarkEnd w:id="44"/>
    </w:p>
    <w:p w14:paraId="25E6F23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27E6F4B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62469D9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4A18A1E4"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2E078138"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70F50F9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3; </w:t>
      </w:r>
    </w:p>
    <w:p w14:paraId="04631FC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69C77AC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24BECBF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46A36CC4"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9</w:t>
      </w:r>
      <w:r w:rsidRPr="002561E4">
        <w:rPr>
          <w:rFonts w:eastAsia="Calibri" w:cs="Arial"/>
          <w:noProof/>
          <w:sz w:val="24"/>
          <w:szCs w:val="24"/>
          <w:lang w:val="sr-Cyrl-RS"/>
        </w:rPr>
        <w:t xml:space="preserve">; </w:t>
      </w:r>
    </w:p>
    <w:p w14:paraId="0690713A"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6E545F4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35D7791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264D22A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7836219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4FB3E3BE"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45" w:name="_Toc31194558"/>
      <w:r w:rsidRPr="002561E4">
        <w:rPr>
          <w:rFonts w:eastAsia="ArialMT" w:cs="Arial"/>
          <w:b/>
          <w:bCs/>
          <w:noProof/>
          <w:sz w:val="24"/>
          <w:szCs w:val="24"/>
          <w:lang w:val="sr-Cyrl-RS"/>
        </w:rPr>
        <w:t>ХЕ ББ МАГАЦИН 2</w:t>
      </w:r>
      <w:bookmarkEnd w:id="45"/>
    </w:p>
    <w:p w14:paraId="4334BEEC"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598D47D6"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1C09D05C"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3F8B175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560A334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605CFA4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69F9B846"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2C1F50C3"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486A21EE"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2AA4802D"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4</w:t>
      </w:r>
      <w:r w:rsidRPr="002561E4">
        <w:rPr>
          <w:rFonts w:eastAsia="Calibri" w:cs="Arial"/>
          <w:noProof/>
          <w:sz w:val="24"/>
          <w:szCs w:val="24"/>
          <w:lang w:val="sr-Cyrl-RS"/>
        </w:rPr>
        <w:t xml:space="preserve">; </w:t>
      </w:r>
    </w:p>
    <w:p w14:paraId="03D61A9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47C6B6F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lastRenderedPageBreak/>
        <w:t xml:space="preserve">Унутрашње сирене – комада 1; </w:t>
      </w:r>
    </w:p>
    <w:p w14:paraId="2D663710"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455B3B07"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57F449B1"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p>
    <w:p w14:paraId="51BBF673" w14:textId="77777777" w:rsidR="002561E4" w:rsidRPr="002561E4" w:rsidRDefault="002561E4" w:rsidP="00F42912">
      <w:pPr>
        <w:numPr>
          <w:ilvl w:val="0"/>
          <w:numId w:val="29"/>
        </w:numPr>
        <w:autoSpaceDE w:val="0"/>
        <w:autoSpaceDN w:val="0"/>
        <w:adjustRightInd w:val="0"/>
        <w:spacing w:before="0"/>
        <w:contextualSpacing/>
        <w:outlineLvl w:val="1"/>
        <w:rPr>
          <w:rFonts w:eastAsia="ArialMT" w:cs="Arial"/>
          <w:b/>
          <w:bCs/>
          <w:noProof/>
          <w:sz w:val="24"/>
          <w:szCs w:val="24"/>
          <w:lang w:val="sr-Cyrl-RS"/>
        </w:rPr>
      </w:pPr>
      <w:bookmarkStart w:id="46" w:name="_Toc31194559"/>
      <w:r w:rsidRPr="002561E4">
        <w:rPr>
          <w:rFonts w:eastAsia="ArialMT" w:cs="Arial"/>
          <w:b/>
          <w:bCs/>
          <w:noProof/>
          <w:sz w:val="24"/>
          <w:szCs w:val="24"/>
          <w:lang w:val="sr-Cyrl-RS"/>
        </w:rPr>
        <w:t>ОВЧАР БАЊА МАГАЦИН ГОРИВА И МАЗИВА</w:t>
      </w:r>
      <w:bookmarkEnd w:id="46"/>
    </w:p>
    <w:p w14:paraId="32EA69E0"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Алармни систем треба да садржи: </w:t>
      </w:r>
    </w:p>
    <w:p w14:paraId="65EC96E1"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Алармну централу – комада 1</w:t>
      </w:r>
      <w:r w:rsidRPr="002561E4">
        <w:rPr>
          <w:rFonts w:eastAsia="Calibri" w:cs="Arial"/>
          <w:noProof/>
          <w:sz w:val="24"/>
          <w:szCs w:val="24"/>
          <w:lang w:val="sr-Cyrl-RS"/>
        </w:rPr>
        <w:t xml:space="preserve">; </w:t>
      </w:r>
    </w:p>
    <w:p w14:paraId="4065342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noProof/>
          <w:sz w:val="24"/>
          <w:szCs w:val="24"/>
          <w:lang w:val="sr-Cyrl-RS"/>
        </w:rPr>
        <w:t xml:space="preserve">Додатно напајање 2.5A Напајање 2.5A, компатибилно са EVO192/HD </w:t>
      </w:r>
      <w:r w:rsidRPr="002561E4">
        <w:rPr>
          <w:rFonts w:eastAsia="ArialMT" w:cs="Arial"/>
          <w:noProof/>
          <w:sz w:val="24"/>
          <w:szCs w:val="24"/>
          <w:lang w:val="sr-Cyrl-RS"/>
        </w:rPr>
        <w:t>– комада 1</w:t>
      </w:r>
      <w:r w:rsidRPr="002561E4">
        <w:rPr>
          <w:rFonts w:eastAsia="Calibri" w:cs="Arial"/>
          <w:noProof/>
          <w:sz w:val="24"/>
          <w:szCs w:val="24"/>
          <w:lang w:val="sr-Cyrl-RS"/>
        </w:rPr>
        <w:t>;</w:t>
      </w:r>
    </w:p>
    <w:p w14:paraId="058E3355"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Трансформатор </w:t>
      </w:r>
      <w:r w:rsidRPr="002561E4">
        <w:rPr>
          <w:rFonts w:eastAsia="Calibri" w:cs="Arial"/>
          <w:i/>
          <w:iCs/>
          <w:noProof/>
          <w:sz w:val="24"/>
          <w:szCs w:val="24"/>
          <w:lang w:val="sr-Cyrl-RS"/>
        </w:rPr>
        <w:t xml:space="preserve">80 VA, 16V </w:t>
      </w:r>
      <w:r w:rsidRPr="002561E4">
        <w:rPr>
          <w:rFonts w:eastAsia="Calibri" w:cs="Arial"/>
          <w:noProof/>
          <w:sz w:val="24"/>
          <w:szCs w:val="24"/>
          <w:lang w:val="sr-Cyrl-RS"/>
        </w:rPr>
        <w:t xml:space="preserve">- </w:t>
      </w:r>
      <w:r w:rsidRPr="002561E4">
        <w:rPr>
          <w:rFonts w:eastAsia="ArialMT" w:cs="Arial"/>
          <w:noProof/>
          <w:sz w:val="24"/>
          <w:szCs w:val="24"/>
          <w:lang w:val="sr-Cyrl-RS"/>
        </w:rPr>
        <w:t xml:space="preserve">комада 1; </w:t>
      </w:r>
    </w:p>
    <w:p w14:paraId="3B53E6B9"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Металну кутију </w:t>
      </w:r>
      <w:r w:rsidRPr="002561E4">
        <w:rPr>
          <w:rFonts w:eastAsia="Calibri" w:cs="Arial"/>
          <w:noProof/>
          <w:sz w:val="24"/>
          <w:szCs w:val="24"/>
          <w:lang w:val="sr-Cyrl-RS"/>
        </w:rPr>
        <w:t xml:space="preserve">280x280x80mm - </w:t>
      </w:r>
      <w:r w:rsidRPr="002561E4">
        <w:rPr>
          <w:rFonts w:eastAsia="ArialMT" w:cs="Arial"/>
          <w:noProof/>
          <w:sz w:val="24"/>
          <w:szCs w:val="24"/>
          <w:lang w:val="sr-Cyrl-RS"/>
        </w:rPr>
        <w:t xml:space="preserve">комада </w:t>
      </w:r>
      <w:r w:rsidRPr="002561E4">
        <w:rPr>
          <w:rFonts w:eastAsia="Calibri" w:cs="Arial"/>
          <w:noProof/>
          <w:sz w:val="24"/>
          <w:szCs w:val="24"/>
          <w:lang w:val="sr-Cyrl-RS"/>
        </w:rPr>
        <w:t xml:space="preserve">1; </w:t>
      </w:r>
    </w:p>
    <w:p w14:paraId="1CC70C7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шифратор са плавим </w:t>
      </w:r>
      <w:r w:rsidRPr="002561E4">
        <w:rPr>
          <w:rFonts w:eastAsia="Calibri" w:cs="Arial"/>
          <w:i/>
          <w:iCs/>
          <w:noProof/>
          <w:sz w:val="24"/>
          <w:szCs w:val="24"/>
          <w:lang w:val="sr-Cyrl-RS"/>
        </w:rPr>
        <w:t xml:space="preserve">LCD </w:t>
      </w:r>
      <w:r w:rsidRPr="002561E4">
        <w:rPr>
          <w:rFonts w:eastAsia="ArialMT" w:cs="Arial"/>
          <w:noProof/>
          <w:sz w:val="24"/>
          <w:szCs w:val="24"/>
          <w:lang w:val="sr-Cyrl-RS"/>
        </w:rPr>
        <w:t xml:space="preserve">екраном –комада 2; </w:t>
      </w:r>
    </w:p>
    <w:p w14:paraId="1B351E99"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Интернет модула за контролу , мониторинг и програмирање алармних централа кроз</w:t>
      </w:r>
    </w:p>
    <w:p w14:paraId="5FE39B5D"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Calibri" w:cs="Arial"/>
          <w:i/>
          <w:iCs/>
          <w:noProof/>
          <w:sz w:val="24"/>
          <w:szCs w:val="24"/>
          <w:lang w:val="sr-Cyrl-RS"/>
        </w:rPr>
        <w:t xml:space="preserve">IP </w:t>
      </w:r>
      <w:r w:rsidRPr="002561E4">
        <w:rPr>
          <w:rFonts w:eastAsia="ArialMT" w:cs="Arial"/>
          <w:noProof/>
          <w:sz w:val="24"/>
          <w:szCs w:val="24"/>
          <w:lang w:val="sr-Cyrl-RS"/>
        </w:rPr>
        <w:t xml:space="preserve">мрежу – комада 1; </w:t>
      </w:r>
    </w:p>
    <w:p w14:paraId="39CC1913"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Calibri" w:cs="Arial"/>
          <w:i/>
          <w:iCs/>
          <w:noProof/>
          <w:sz w:val="24"/>
          <w:szCs w:val="24"/>
          <w:lang w:val="sr-Cyrl-RS"/>
        </w:rPr>
        <w:t xml:space="preserve">GSM </w:t>
      </w:r>
      <w:r w:rsidRPr="002561E4">
        <w:rPr>
          <w:rFonts w:eastAsia="ArialMT" w:cs="Arial"/>
          <w:noProof/>
          <w:sz w:val="24"/>
          <w:szCs w:val="24"/>
          <w:lang w:val="sr-Cyrl-RS"/>
        </w:rPr>
        <w:t>модула за обавештења путем мобилне мреже – комада 1</w:t>
      </w:r>
      <w:r w:rsidRPr="002561E4">
        <w:rPr>
          <w:rFonts w:eastAsia="Calibri" w:cs="Arial"/>
          <w:noProof/>
          <w:sz w:val="24"/>
          <w:szCs w:val="24"/>
          <w:lang w:val="sr-Cyrl-RS"/>
        </w:rPr>
        <w:t xml:space="preserve">; </w:t>
      </w:r>
    </w:p>
    <w:p w14:paraId="65EAC305"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Детектора покрета (сензора) – комада 4</w:t>
      </w:r>
      <w:r w:rsidRPr="002561E4">
        <w:rPr>
          <w:rFonts w:eastAsia="Calibri" w:cs="Arial"/>
          <w:noProof/>
          <w:sz w:val="24"/>
          <w:szCs w:val="24"/>
          <w:lang w:val="sr-Cyrl-RS"/>
        </w:rPr>
        <w:t xml:space="preserve">; </w:t>
      </w:r>
    </w:p>
    <w:p w14:paraId="7A487DD7"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Спољне сирене са трчећим </w:t>
      </w:r>
      <w:r w:rsidRPr="002561E4">
        <w:rPr>
          <w:rFonts w:eastAsia="Calibri" w:cs="Arial"/>
          <w:i/>
          <w:iCs/>
          <w:noProof/>
          <w:sz w:val="24"/>
          <w:szCs w:val="24"/>
          <w:lang w:val="sr-Cyrl-RS"/>
        </w:rPr>
        <w:t xml:space="preserve">LED </w:t>
      </w:r>
      <w:r w:rsidRPr="002561E4">
        <w:rPr>
          <w:rFonts w:eastAsia="ArialMT" w:cs="Arial"/>
          <w:noProof/>
          <w:sz w:val="24"/>
          <w:szCs w:val="24"/>
          <w:lang w:val="sr-Cyrl-RS"/>
        </w:rPr>
        <w:t xml:space="preserve">диодама, антисаботажно заштићена – комада 1; </w:t>
      </w:r>
    </w:p>
    <w:p w14:paraId="4A1097F1" w14:textId="77777777" w:rsidR="002561E4" w:rsidRPr="002561E4" w:rsidRDefault="002561E4" w:rsidP="002561E4">
      <w:pPr>
        <w:autoSpaceDE w:val="0"/>
        <w:autoSpaceDN w:val="0"/>
        <w:adjustRightInd w:val="0"/>
        <w:spacing w:before="0"/>
        <w:contextualSpacing/>
        <w:rPr>
          <w:rFonts w:eastAsia="ArialMT" w:cs="Arial"/>
          <w:noProof/>
          <w:sz w:val="24"/>
          <w:szCs w:val="24"/>
          <w:lang w:val="sr-Cyrl-RS"/>
        </w:rPr>
      </w:pPr>
      <w:r w:rsidRPr="002561E4">
        <w:rPr>
          <w:rFonts w:eastAsia="ArialMT" w:cs="Arial"/>
          <w:noProof/>
          <w:sz w:val="24"/>
          <w:szCs w:val="24"/>
          <w:lang w:val="sr-Cyrl-RS"/>
        </w:rPr>
        <w:t xml:space="preserve">Унутрашње сирене – комада 1; </w:t>
      </w:r>
    </w:p>
    <w:p w14:paraId="79A1D5A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Кабла </w:t>
      </w:r>
      <w:r w:rsidRPr="002561E4">
        <w:rPr>
          <w:rFonts w:eastAsia="Calibri" w:cs="Arial"/>
          <w:i/>
          <w:iCs/>
          <w:noProof/>
          <w:sz w:val="24"/>
          <w:szCs w:val="24"/>
          <w:lang w:val="sr-Cyrl-RS"/>
        </w:rPr>
        <w:t>J-H(St)H 3x2x0.6mm</w:t>
      </w:r>
      <w:r w:rsidRPr="002561E4">
        <w:rPr>
          <w:rFonts w:eastAsia="Calibri" w:cs="Arial"/>
          <w:noProof/>
          <w:sz w:val="24"/>
          <w:szCs w:val="24"/>
          <w:lang w:val="sr-Cyrl-RS"/>
        </w:rPr>
        <w:t xml:space="preserve">; </w:t>
      </w:r>
    </w:p>
    <w:p w14:paraId="508F924F" w14:textId="77777777" w:rsidR="002561E4" w:rsidRPr="002561E4" w:rsidRDefault="002561E4" w:rsidP="002561E4">
      <w:pPr>
        <w:autoSpaceDE w:val="0"/>
        <w:autoSpaceDN w:val="0"/>
        <w:adjustRightInd w:val="0"/>
        <w:spacing w:before="0"/>
        <w:contextualSpacing/>
        <w:rPr>
          <w:rFonts w:eastAsia="Calibri" w:cs="Arial"/>
          <w:noProof/>
          <w:sz w:val="24"/>
          <w:szCs w:val="24"/>
          <w:lang w:val="sr-Cyrl-RS"/>
        </w:rPr>
      </w:pPr>
      <w:r w:rsidRPr="002561E4">
        <w:rPr>
          <w:rFonts w:eastAsia="ArialMT" w:cs="Arial"/>
          <w:noProof/>
          <w:sz w:val="24"/>
          <w:szCs w:val="24"/>
          <w:lang w:val="sr-Cyrl-RS"/>
        </w:rPr>
        <w:t xml:space="preserve">Оловних херметички затворених акумулатора </w:t>
      </w:r>
      <w:r w:rsidRPr="002561E4">
        <w:rPr>
          <w:rFonts w:eastAsia="Calibri" w:cs="Arial"/>
          <w:i/>
          <w:iCs/>
          <w:noProof/>
          <w:sz w:val="24"/>
          <w:szCs w:val="24"/>
          <w:lang w:val="sr-Cyrl-RS"/>
        </w:rPr>
        <w:t xml:space="preserve">12V/7Ah </w:t>
      </w:r>
      <w:r w:rsidRPr="002561E4">
        <w:rPr>
          <w:rFonts w:eastAsia="ArialMT" w:cs="Arial"/>
          <w:noProof/>
          <w:sz w:val="24"/>
          <w:szCs w:val="24"/>
          <w:lang w:val="sr-Cyrl-RS"/>
        </w:rPr>
        <w:t xml:space="preserve">– комада 2. </w:t>
      </w:r>
    </w:p>
    <w:p w14:paraId="2EECC4BB" w14:textId="77777777" w:rsidR="002561E4" w:rsidRPr="002561E4" w:rsidRDefault="002561E4" w:rsidP="002561E4">
      <w:pPr>
        <w:autoSpaceDE w:val="0"/>
        <w:autoSpaceDN w:val="0"/>
        <w:adjustRightInd w:val="0"/>
        <w:spacing w:before="0"/>
        <w:rPr>
          <w:rFonts w:ascii="Calibri" w:eastAsia="Calibri" w:hAnsi="Calibri" w:cs="Calibri"/>
          <w:noProof/>
          <w:lang w:val="sr-Cyrl-RS"/>
        </w:rPr>
      </w:pPr>
    </w:p>
    <w:tbl>
      <w:tblPr>
        <w:tblW w:w="9170" w:type="dxa"/>
        <w:tblLook w:val="04A0" w:firstRow="1" w:lastRow="0" w:firstColumn="1" w:lastColumn="0" w:noHBand="0" w:noVBand="1"/>
      </w:tblPr>
      <w:tblGrid>
        <w:gridCol w:w="686"/>
        <w:gridCol w:w="5644"/>
        <w:gridCol w:w="1883"/>
        <w:gridCol w:w="957"/>
      </w:tblGrid>
      <w:tr w:rsidR="002561E4" w:rsidRPr="002561E4" w14:paraId="71A18A09" w14:textId="77777777" w:rsidTr="002F4CC0">
        <w:trPr>
          <w:trHeight w:val="315"/>
        </w:trPr>
        <w:tc>
          <w:tcPr>
            <w:tcW w:w="686" w:type="dxa"/>
            <w:tcBorders>
              <w:top w:val="single" w:sz="8" w:space="0" w:color="auto"/>
              <w:left w:val="single" w:sz="8" w:space="0" w:color="auto"/>
              <w:bottom w:val="nil"/>
              <w:right w:val="nil"/>
            </w:tcBorders>
            <w:shd w:val="clear" w:color="000000" w:fill="FFC000"/>
            <w:vAlign w:val="center"/>
            <w:hideMark/>
          </w:tcPr>
          <w:p w14:paraId="4C440037" w14:textId="0053721B" w:rsidR="002561E4" w:rsidRPr="002561E4" w:rsidRDefault="002561E4" w:rsidP="002561E4">
            <w:pPr>
              <w:spacing w:before="0"/>
              <w:jc w:val="center"/>
              <w:rPr>
                <w:rFonts w:cs="Arial"/>
                <w:b/>
                <w:bCs/>
                <w:color w:val="000000"/>
              </w:rPr>
            </w:pPr>
          </w:p>
        </w:tc>
        <w:tc>
          <w:tcPr>
            <w:tcW w:w="5644" w:type="dxa"/>
            <w:tcBorders>
              <w:top w:val="single" w:sz="8" w:space="0" w:color="auto"/>
              <w:left w:val="nil"/>
              <w:bottom w:val="nil"/>
              <w:right w:val="nil"/>
            </w:tcBorders>
            <w:shd w:val="clear" w:color="000000" w:fill="FFC000"/>
            <w:vAlign w:val="center"/>
            <w:hideMark/>
          </w:tcPr>
          <w:p w14:paraId="67C9265A" w14:textId="77777777" w:rsidR="002561E4" w:rsidRPr="002561E4" w:rsidRDefault="002561E4" w:rsidP="002561E4">
            <w:pPr>
              <w:spacing w:before="0"/>
              <w:jc w:val="center"/>
              <w:rPr>
                <w:rFonts w:cs="Arial"/>
                <w:b/>
                <w:bCs/>
                <w:color w:val="000000"/>
              </w:rPr>
            </w:pPr>
            <w:r w:rsidRPr="002561E4">
              <w:rPr>
                <w:rFonts w:cs="Arial"/>
                <w:b/>
                <w:bCs/>
                <w:color w:val="000000"/>
              </w:rPr>
              <w:t>Група А. ТЕКО</w:t>
            </w:r>
          </w:p>
        </w:tc>
        <w:tc>
          <w:tcPr>
            <w:tcW w:w="1883" w:type="dxa"/>
            <w:tcBorders>
              <w:top w:val="single" w:sz="8" w:space="0" w:color="auto"/>
              <w:left w:val="nil"/>
              <w:bottom w:val="nil"/>
              <w:right w:val="nil"/>
            </w:tcBorders>
            <w:shd w:val="clear" w:color="000000" w:fill="FFC000"/>
            <w:vAlign w:val="center"/>
            <w:hideMark/>
          </w:tcPr>
          <w:p w14:paraId="2AD14BE0" w14:textId="1C4D332D" w:rsidR="002561E4" w:rsidRPr="002561E4" w:rsidRDefault="002561E4" w:rsidP="002561E4">
            <w:pPr>
              <w:spacing w:before="0"/>
              <w:jc w:val="center"/>
              <w:rPr>
                <w:rFonts w:cs="Arial"/>
                <w:b/>
                <w:bCs/>
                <w:color w:val="000000"/>
              </w:rPr>
            </w:pPr>
          </w:p>
        </w:tc>
        <w:tc>
          <w:tcPr>
            <w:tcW w:w="957" w:type="dxa"/>
            <w:tcBorders>
              <w:top w:val="single" w:sz="8" w:space="0" w:color="auto"/>
              <w:left w:val="nil"/>
              <w:bottom w:val="nil"/>
              <w:right w:val="single" w:sz="8" w:space="0" w:color="auto"/>
            </w:tcBorders>
            <w:shd w:val="clear" w:color="000000" w:fill="FFC000"/>
            <w:vAlign w:val="center"/>
            <w:hideMark/>
          </w:tcPr>
          <w:p w14:paraId="3A58898C" w14:textId="58B1161F" w:rsidR="002561E4" w:rsidRPr="002561E4" w:rsidRDefault="002561E4" w:rsidP="002561E4">
            <w:pPr>
              <w:spacing w:before="0"/>
              <w:jc w:val="center"/>
              <w:rPr>
                <w:rFonts w:cs="Arial"/>
                <w:b/>
                <w:bCs/>
                <w:color w:val="000000"/>
              </w:rPr>
            </w:pPr>
          </w:p>
        </w:tc>
      </w:tr>
      <w:tr w:rsidR="002561E4" w:rsidRPr="002561E4" w14:paraId="0F5072DE" w14:textId="77777777" w:rsidTr="002F4CC0">
        <w:trPr>
          <w:trHeight w:val="315"/>
        </w:trPr>
        <w:tc>
          <w:tcPr>
            <w:tcW w:w="68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D3974BA" w14:textId="77777777" w:rsidR="002561E4" w:rsidRPr="002561E4" w:rsidRDefault="002561E4" w:rsidP="002561E4">
            <w:pPr>
              <w:spacing w:before="0"/>
              <w:jc w:val="center"/>
              <w:rPr>
                <w:rFonts w:cs="Arial"/>
                <w:b/>
                <w:bCs/>
                <w:color w:val="000000"/>
              </w:rPr>
            </w:pPr>
            <w:r w:rsidRPr="002561E4">
              <w:rPr>
                <w:rFonts w:cs="Arial"/>
                <w:b/>
                <w:bCs/>
                <w:color w:val="000000"/>
              </w:rPr>
              <w:t>Ред. Бр.</w:t>
            </w:r>
          </w:p>
        </w:tc>
        <w:tc>
          <w:tcPr>
            <w:tcW w:w="5644" w:type="dxa"/>
            <w:tcBorders>
              <w:top w:val="single" w:sz="8" w:space="0" w:color="auto"/>
              <w:left w:val="nil"/>
              <w:bottom w:val="single" w:sz="8" w:space="0" w:color="auto"/>
              <w:right w:val="single" w:sz="4" w:space="0" w:color="auto"/>
            </w:tcBorders>
            <w:shd w:val="clear" w:color="000000" w:fill="D9D9D9"/>
            <w:vAlign w:val="center"/>
            <w:hideMark/>
          </w:tcPr>
          <w:p w14:paraId="003FEE59" w14:textId="77777777" w:rsidR="002561E4" w:rsidRPr="002561E4" w:rsidRDefault="002561E4" w:rsidP="002561E4">
            <w:pPr>
              <w:spacing w:before="0"/>
              <w:jc w:val="center"/>
              <w:rPr>
                <w:rFonts w:cs="Arial"/>
                <w:b/>
                <w:bCs/>
                <w:color w:val="000000"/>
              </w:rPr>
            </w:pPr>
            <w:r w:rsidRPr="002561E4">
              <w:rPr>
                <w:rFonts w:cs="Arial"/>
                <w:b/>
                <w:bCs/>
                <w:color w:val="000000"/>
              </w:rPr>
              <w:t>Опис опреме и пратећих услуга</w:t>
            </w:r>
          </w:p>
        </w:tc>
        <w:tc>
          <w:tcPr>
            <w:tcW w:w="1883" w:type="dxa"/>
            <w:tcBorders>
              <w:top w:val="single" w:sz="8" w:space="0" w:color="auto"/>
              <w:left w:val="nil"/>
              <w:bottom w:val="single" w:sz="8" w:space="0" w:color="auto"/>
              <w:right w:val="single" w:sz="4" w:space="0" w:color="auto"/>
            </w:tcBorders>
            <w:shd w:val="clear" w:color="000000" w:fill="D9D9D9"/>
            <w:vAlign w:val="center"/>
            <w:hideMark/>
          </w:tcPr>
          <w:p w14:paraId="2FA77997" w14:textId="77777777" w:rsidR="002561E4" w:rsidRPr="002561E4" w:rsidRDefault="002561E4" w:rsidP="002561E4">
            <w:pPr>
              <w:spacing w:before="0"/>
              <w:jc w:val="center"/>
              <w:rPr>
                <w:rFonts w:cs="Arial"/>
                <w:b/>
                <w:bCs/>
                <w:color w:val="000000"/>
              </w:rPr>
            </w:pPr>
            <w:r w:rsidRPr="002561E4">
              <w:rPr>
                <w:rFonts w:cs="Arial"/>
                <w:b/>
                <w:bCs/>
                <w:color w:val="000000"/>
              </w:rPr>
              <w:t>Јед. мере</w:t>
            </w:r>
          </w:p>
        </w:tc>
        <w:tc>
          <w:tcPr>
            <w:tcW w:w="957" w:type="dxa"/>
            <w:tcBorders>
              <w:top w:val="single" w:sz="8" w:space="0" w:color="auto"/>
              <w:left w:val="nil"/>
              <w:bottom w:val="single" w:sz="8" w:space="0" w:color="auto"/>
              <w:right w:val="single" w:sz="8" w:space="0" w:color="auto"/>
            </w:tcBorders>
            <w:shd w:val="clear" w:color="000000" w:fill="D9D9D9"/>
            <w:vAlign w:val="center"/>
            <w:hideMark/>
          </w:tcPr>
          <w:p w14:paraId="46F0649B" w14:textId="77777777" w:rsidR="002561E4" w:rsidRPr="002561E4" w:rsidRDefault="002561E4" w:rsidP="002561E4">
            <w:pPr>
              <w:spacing w:before="0"/>
              <w:jc w:val="center"/>
              <w:rPr>
                <w:rFonts w:cs="Arial"/>
                <w:b/>
                <w:bCs/>
                <w:color w:val="000000"/>
              </w:rPr>
            </w:pPr>
            <w:r w:rsidRPr="002561E4">
              <w:rPr>
                <w:rFonts w:cs="Arial"/>
                <w:b/>
                <w:bCs/>
                <w:color w:val="000000"/>
              </w:rPr>
              <w:t>Колич.</w:t>
            </w:r>
          </w:p>
        </w:tc>
      </w:tr>
      <w:tr w:rsidR="002561E4" w:rsidRPr="002561E4" w14:paraId="783BA7F4" w14:textId="77777777" w:rsidTr="002F4CC0">
        <w:trPr>
          <w:trHeight w:val="315"/>
        </w:trPr>
        <w:tc>
          <w:tcPr>
            <w:tcW w:w="686" w:type="dxa"/>
            <w:tcBorders>
              <w:top w:val="nil"/>
              <w:left w:val="single" w:sz="8" w:space="0" w:color="auto"/>
              <w:bottom w:val="single" w:sz="8" w:space="0" w:color="auto"/>
              <w:right w:val="single" w:sz="4" w:space="0" w:color="auto"/>
            </w:tcBorders>
            <w:shd w:val="clear" w:color="000000" w:fill="D9D9D9"/>
            <w:vAlign w:val="center"/>
            <w:hideMark/>
          </w:tcPr>
          <w:p w14:paraId="1C5358FC" w14:textId="77777777" w:rsidR="002561E4" w:rsidRPr="002561E4" w:rsidRDefault="002561E4" w:rsidP="002561E4">
            <w:pPr>
              <w:spacing w:before="0"/>
              <w:jc w:val="center"/>
              <w:rPr>
                <w:rFonts w:cs="Arial"/>
                <w:b/>
                <w:bCs/>
                <w:color w:val="000000"/>
              </w:rPr>
            </w:pPr>
            <w:r w:rsidRPr="002561E4">
              <w:rPr>
                <w:rFonts w:cs="Arial"/>
                <w:b/>
                <w:bCs/>
                <w:color w:val="000000"/>
              </w:rPr>
              <w:t>I</w:t>
            </w:r>
          </w:p>
        </w:tc>
        <w:tc>
          <w:tcPr>
            <w:tcW w:w="5644" w:type="dxa"/>
            <w:tcBorders>
              <w:top w:val="nil"/>
              <w:left w:val="nil"/>
              <w:bottom w:val="single" w:sz="8" w:space="0" w:color="auto"/>
              <w:right w:val="single" w:sz="4" w:space="0" w:color="auto"/>
            </w:tcBorders>
            <w:shd w:val="clear" w:color="000000" w:fill="D9D9D9"/>
            <w:vAlign w:val="center"/>
            <w:hideMark/>
          </w:tcPr>
          <w:p w14:paraId="44898713" w14:textId="77777777" w:rsidR="002561E4" w:rsidRPr="002561E4" w:rsidRDefault="002561E4" w:rsidP="002561E4">
            <w:pPr>
              <w:spacing w:before="0"/>
              <w:jc w:val="center"/>
              <w:rPr>
                <w:rFonts w:cs="Arial"/>
                <w:b/>
                <w:bCs/>
                <w:color w:val="000000"/>
              </w:rPr>
            </w:pPr>
            <w:r w:rsidRPr="002561E4">
              <w:rPr>
                <w:rFonts w:cs="Arial"/>
                <w:b/>
                <w:bCs/>
                <w:color w:val="000000"/>
              </w:rPr>
              <w:t>II</w:t>
            </w:r>
          </w:p>
        </w:tc>
        <w:tc>
          <w:tcPr>
            <w:tcW w:w="1883" w:type="dxa"/>
            <w:tcBorders>
              <w:top w:val="nil"/>
              <w:left w:val="nil"/>
              <w:bottom w:val="single" w:sz="8" w:space="0" w:color="auto"/>
              <w:right w:val="single" w:sz="4" w:space="0" w:color="auto"/>
            </w:tcBorders>
            <w:shd w:val="clear" w:color="000000" w:fill="D9D9D9"/>
            <w:vAlign w:val="center"/>
            <w:hideMark/>
          </w:tcPr>
          <w:p w14:paraId="6B0FC156" w14:textId="77777777" w:rsidR="002561E4" w:rsidRPr="002561E4" w:rsidRDefault="002561E4" w:rsidP="002561E4">
            <w:pPr>
              <w:spacing w:before="0"/>
              <w:jc w:val="center"/>
              <w:rPr>
                <w:rFonts w:cs="Arial"/>
                <w:b/>
                <w:bCs/>
                <w:color w:val="000000"/>
              </w:rPr>
            </w:pPr>
            <w:r w:rsidRPr="002561E4">
              <w:rPr>
                <w:rFonts w:cs="Arial"/>
                <w:b/>
                <w:bCs/>
                <w:color w:val="000000"/>
              </w:rPr>
              <w:t>III</w:t>
            </w:r>
          </w:p>
        </w:tc>
        <w:tc>
          <w:tcPr>
            <w:tcW w:w="957" w:type="dxa"/>
            <w:tcBorders>
              <w:top w:val="nil"/>
              <w:left w:val="nil"/>
              <w:bottom w:val="single" w:sz="8" w:space="0" w:color="auto"/>
              <w:right w:val="single" w:sz="8" w:space="0" w:color="auto"/>
            </w:tcBorders>
            <w:shd w:val="clear" w:color="000000" w:fill="D9D9D9"/>
            <w:vAlign w:val="center"/>
            <w:hideMark/>
          </w:tcPr>
          <w:p w14:paraId="5678ED7D" w14:textId="77777777" w:rsidR="002561E4" w:rsidRPr="002561E4" w:rsidRDefault="002561E4" w:rsidP="002561E4">
            <w:pPr>
              <w:spacing w:before="0"/>
              <w:jc w:val="center"/>
              <w:rPr>
                <w:rFonts w:cs="Arial"/>
                <w:b/>
                <w:bCs/>
                <w:color w:val="000000"/>
              </w:rPr>
            </w:pPr>
            <w:r w:rsidRPr="002561E4">
              <w:rPr>
                <w:rFonts w:cs="Arial"/>
                <w:b/>
                <w:bCs/>
                <w:color w:val="000000"/>
              </w:rPr>
              <w:t>IV</w:t>
            </w:r>
          </w:p>
        </w:tc>
      </w:tr>
      <w:tr w:rsidR="002561E4" w:rsidRPr="002561E4" w14:paraId="751DF284" w14:textId="77777777" w:rsidTr="002F4CC0">
        <w:trPr>
          <w:trHeight w:val="315"/>
        </w:trPr>
        <w:tc>
          <w:tcPr>
            <w:tcW w:w="686" w:type="dxa"/>
            <w:tcBorders>
              <w:top w:val="nil"/>
              <w:left w:val="single" w:sz="8" w:space="0" w:color="auto"/>
              <w:bottom w:val="single" w:sz="4" w:space="0" w:color="auto"/>
              <w:right w:val="nil"/>
            </w:tcBorders>
            <w:shd w:val="clear" w:color="000000" w:fill="F8CBAD"/>
            <w:vAlign w:val="center"/>
            <w:hideMark/>
          </w:tcPr>
          <w:p w14:paraId="23A729CA" w14:textId="1CAA8425" w:rsidR="002561E4" w:rsidRPr="002561E4" w:rsidRDefault="002561E4" w:rsidP="002561E4">
            <w:pPr>
              <w:spacing w:before="0"/>
              <w:jc w:val="center"/>
              <w:rPr>
                <w:rFonts w:cs="Arial"/>
                <w:b/>
                <w:bCs/>
                <w:color w:val="000000"/>
              </w:rPr>
            </w:pPr>
          </w:p>
        </w:tc>
        <w:tc>
          <w:tcPr>
            <w:tcW w:w="5644" w:type="dxa"/>
            <w:tcBorders>
              <w:top w:val="nil"/>
              <w:left w:val="nil"/>
              <w:bottom w:val="single" w:sz="4" w:space="0" w:color="auto"/>
              <w:right w:val="nil"/>
            </w:tcBorders>
            <w:shd w:val="clear" w:color="000000" w:fill="F8CBAD"/>
            <w:vAlign w:val="center"/>
            <w:hideMark/>
          </w:tcPr>
          <w:p w14:paraId="5EFADE75" w14:textId="77777777" w:rsidR="002561E4" w:rsidRPr="002561E4" w:rsidRDefault="002561E4" w:rsidP="002561E4">
            <w:pPr>
              <w:spacing w:before="0"/>
              <w:jc w:val="center"/>
              <w:rPr>
                <w:rFonts w:cs="Arial"/>
                <w:b/>
                <w:bCs/>
                <w:color w:val="000000"/>
              </w:rPr>
            </w:pPr>
            <w:r w:rsidRPr="002561E4">
              <w:rPr>
                <w:rFonts w:cs="Arial"/>
                <w:b/>
                <w:bCs/>
                <w:color w:val="000000"/>
              </w:rPr>
              <w:t>МАТЕРИЈАЛ</w:t>
            </w:r>
          </w:p>
        </w:tc>
        <w:tc>
          <w:tcPr>
            <w:tcW w:w="1883" w:type="dxa"/>
            <w:tcBorders>
              <w:top w:val="nil"/>
              <w:left w:val="nil"/>
              <w:bottom w:val="single" w:sz="4" w:space="0" w:color="auto"/>
              <w:right w:val="nil"/>
            </w:tcBorders>
            <w:shd w:val="clear" w:color="000000" w:fill="F8CBAD"/>
            <w:vAlign w:val="center"/>
            <w:hideMark/>
          </w:tcPr>
          <w:p w14:paraId="5935118F" w14:textId="549C53F6" w:rsidR="002561E4" w:rsidRPr="002561E4" w:rsidRDefault="002561E4" w:rsidP="002561E4">
            <w:pPr>
              <w:spacing w:before="0"/>
              <w:jc w:val="center"/>
              <w:rPr>
                <w:rFonts w:cs="Arial"/>
                <w:b/>
                <w:bCs/>
                <w:color w:val="000000"/>
              </w:rPr>
            </w:pPr>
          </w:p>
        </w:tc>
        <w:tc>
          <w:tcPr>
            <w:tcW w:w="957" w:type="dxa"/>
            <w:tcBorders>
              <w:top w:val="nil"/>
              <w:left w:val="nil"/>
              <w:bottom w:val="single" w:sz="4" w:space="0" w:color="auto"/>
              <w:right w:val="single" w:sz="8" w:space="0" w:color="auto"/>
            </w:tcBorders>
            <w:shd w:val="clear" w:color="000000" w:fill="F8CBAD"/>
            <w:vAlign w:val="center"/>
            <w:hideMark/>
          </w:tcPr>
          <w:p w14:paraId="63EF79BB" w14:textId="0C4DDA04" w:rsidR="002561E4" w:rsidRPr="002561E4" w:rsidRDefault="002561E4" w:rsidP="002561E4">
            <w:pPr>
              <w:spacing w:before="0"/>
              <w:jc w:val="center"/>
              <w:rPr>
                <w:rFonts w:cs="Arial"/>
                <w:b/>
                <w:bCs/>
                <w:color w:val="000000"/>
              </w:rPr>
            </w:pPr>
          </w:p>
        </w:tc>
      </w:tr>
      <w:tr w:rsidR="002561E4" w:rsidRPr="002561E4" w14:paraId="60B72A1C" w14:textId="77777777" w:rsidTr="002F4CC0">
        <w:trPr>
          <w:trHeight w:val="510"/>
        </w:trPr>
        <w:tc>
          <w:tcPr>
            <w:tcW w:w="6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EDAE43" w14:textId="77777777" w:rsidR="002561E4" w:rsidRPr="002561E4" w:rsidRDefault="002561E4" w:rsidP="002561E4">
            <w:pPr>
              <w:spacing w:before="0"/>
              <w:jc w:val="center"/>
              <w:rPr>
                <w:rFonts w:cs="Arial"/>
                <w:color w:val="000000"/>
              </w:rPr>
            </w:pPr>
            <w:r w:rsidRPr="002561E4">
              <w:rPr>
                <w:rFonts w:cs="Arial"/>
                <w:color w:val="000000"/>
              </w:rPr>
              <w:t>1</w:t>
            </w:r>
          </w:p>
        </w:tc>
        <w:tc>
          <w:tcPr>
            <w:tcW w:w="5644" w:type="dxa"/>
            <w:tcBorders>
              <w:top w:val="single" w:sz="8" w:space="0" w:color="auto"/>
              <w:left w:val="nil"/>
              <w:bottom w:val="single" w:sz="4" w:space="0" w:color="auto"/>
              <w:right w:val="single" w:sz="4" w:space="0" w:color="auto"/>
            </w:tcBorders>
            <w:shd w:val="clear" w:color="auto" w:fill="auto"/>
            <w:vAlign w:val="center"/>
            <w:hideMark/>
          </w:tcPr>
          <w:p w14:paraId="71430100" w14:textId="77777777" w:rsidR="002561E4" w:rsidRPr="002561E4" w:rsidRDefault="002561E4" w:rsidP="0062654E">
            <w:pPr>
              <w:spacing w:before="0"/>
              <w:jc w:val="left"/>
              <w:rPr>
                <w:rFonts w:cs="Arial"/>
                <w:color w:val="000000"/>
              </w:rPr>
            </w:pPr>
            <w:r w:rsidRPr="002561E4">
              <w:rPr>
                <w:rFonts w:cs="Arial"/>
                <w:color w:val="000000"/>
              </w:rPr>
              <w:t>Aлармна централа 192 зоне, BUS технологија, 8 зона на плочи (16 са ATZ), 8 партиција, 5 PGM излаза на плочи, функција контроле приступа, до 254 модула за проширење</w:t>
            </w:r>
          </w:p>
        </w:tc>
        <w:tc>
          <w:tcPr>
            <w:tcW w:w="1883" w:type="dxa"/>
            <w:tcBorders>
              <w:top w:val="single" w:sz="8" w:space="0" w:color="auto"/>
              <w:left w:val="nil"/>
              <w:bottom w:val="single" w:sz="4" w:space="0" w:color="auto"/>
              <w:right w:val="single" w:sz="4" w:space="0" w:color="auto"/>
            </w:tcBorders>
            <w:shd w:val="clear" w:color="auto" w:fill="auto"/>
            <w:vAlign w:val="center"/>
            <w:hideMark/>
          </w:tcPr>
          <w:p w14:paraId="328A53D6"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single" w:sz="8" w:space="0" w:color="auto"/>
              <w:left w:val="nil"/>
              <w:bottom w:val="single" w:sz="4" w:space="0" w:color="auto"/>
              <w:right w:val="single" w:sz="8" w:space="0" w:color="auto"/>
            </w:tcBorders>
            <w:shd w:val="clear" w:color="auto" w:fill="auto"/>
            <w:vAlign w:val="center"/>
            <w:hideMark/>
          </w:tcPr>
          <w:p w14:paraId="7FBF15E0"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596051FB"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6DD75833" w14:textId="77777777" w:rsidR="002561E4" w:rsidRPr="002561E4" w:rsidRDefault="002561E4" w:rsidP="002561E4">
            <w:pPr>
              <w:spacing w:before="0"/>
              <w:jc w:val="center"/>
              <w:rPr>
                <w:rFonts w:cs="Arial"/>
                <w:color w:val="000000"/>
              </w:rPr>
            </w:pPr>
            <w:r w:rsidRPr="002561E4">
              <w:rPr>
                <w:rFonts w:cs="Arial"/>
                <w:color w:val="000000"/>
              </w:rPr>
              <w:t>2</w:t>
            </w:r>
          </w:p>
        </w:tc>
        <w:tc>
          <w:tcPr>
            <w:tcW w:w="5644" w:type="dxa"/>
            <w:tcBorders>
              <w:top w:val="nil"/>
              <w:left w:val="nil"/>
              <w:bottom w:val="single" w:sz="4" w:space="0" w:color="auto"/>
              <w:right w:val="single" w:sz="4" w:space="0" w:color="auto"/>
            </w:tcBorders>
            <w:shd w:val="clear" w:color="auto" w:fill="auto"/>
            <w:vAlign w:val="center"/>
            <w:hideMark/>
          </w:tcPr>
          <w:p w14:paraId="795F892C" w14:textId="77777777" w:rsidR="002561E4" w:rsidRPr="002561E4" w:rsidRDefault="002561E4" w:rsidP="0062654E">
            <w:pPr>
              <w:spacing w:before="0"/>
              <w:jc w:val="left"/>
              <w:rPr>
                <w:rFonts w:cs="Arial"/>
                <w:color w:val="000000"/>
              </w:rPr>
            </w:pPr>
            <w:r w:rsidRPr="002561E4">
              <w:rPr>
                <w:rFonts w:cs="Arial"/>
                <w:color w:val="000000"/>
              </w:rPr>
              <w:t xml:space="preserve">Трансформатор 80VA,16V, заливени са осигурачем. Препоручујемо да се користи уз </w:t>
            </w:r>
            <w:r w:rsidRPr="002561E4">
              <w:rPr>
                <w:rFonts w:cs="Arial"/>
                <w:i/>
                <w:iCs/>
                <w:color w:val="000000"/>
              </w:rPr>
              <w:t>EVOHD</w:t>
            </w:r>
            <w:r w:rsidRPr="002561E4">
              <w:rPr>
                <w:rFonts w:cs="Arial"/>
                <w:color w:val="000000"/>
              </w:rPr>
              <w:t xml:space="preserve"> централе или одговарајуће.</w:t>
            </w:r>
          </w:p>
        </w:tc>
        <w:tc>
          <w:tcPr>
            <w:tcW w:w="1883" w:type="dxa"/>
            <w:tcBorders>
              <w:top w:val="nil"/>
              <w:left w:val="nil"/>
              <w:bottom w:val="single" w:sz="4" w:space="0" w:color="auto"/>
              <w:right w:val="single" w:sz="4" w:space="0" w:color="auto"/>
            </w:tcBorders>
            <w:shd w:val="clear" w:color="auto" w:fill="auto"/>
            <w:vAlign w:val="center"/>
            <w:hideMark/>
          </w:tcPr>
          <w:p w14:paraId="611E4582"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15D750D"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4BEAEECC" w14:textId="77777777" w:rsidTr="002F4CC0">
        <w:trPr>
          <w:trHeight w:val="503"/>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F35F75A" w14:textId="77777777" w:rsidR="002561E4" w:rsidRPr="002561E4" w:rsidRDefault="002561E4" w:rsidP="002561E4">
            <w:pPr>
              <w:spacing w:before="0"/>
              <w:jc w:val="center"/>
              <w:rPr>
                <w:rFonts w:cs="Arial"/>
                <w:color w:val="000000"/>
              </w:rPr>
            </w:pPr>
            <w:r w:rsidRPr="002561E4">
              <w:rPr>
                <w:rFonts w:cs="Arial"/>
                <w:color w:val="000000"/>
              </w:rPr>
              <w:t>3</w:t>
            </w:r>
          </w:p>
        </w:tc>
        <w:tc>
          <w:tcPr>
            <w:tcW w:w="5644" w:type="dxa"/>
            <w:tcBorders>
              <w:top w:val="nil"/>
              <w:left w:val="nil"/>
              <w:bottom w:val="single" w:sz="4" w:space="0" w:color="auto"/>
              <w:right w:val="single" w:sz="4" w:space="0" w:color="auto"/>
            </w:tcBorders>
            <w:shd w:val="clear" w:color="auto" w:fill="auto"/>
            <w:vAlign w:val="center"/>
            <w:hideMark/>
          </w:tcPr>
          <w:p w14:paraId="345F2A7D" w14:textId="77777777" w:rsidR="002561E4" w:rsidRPr="002561E4" w:rsidRDefault="002561E4" w:rsidP="0062654E">
            <w:pPr>
              <w:spacing w:before="0"/>
              <w:jc w:val="left"/>
              <w:rPr>
                <w:rFonts w:cs="Arial"/>
                <w:color w:val="000000"/>
              </w:rPr>
            </w:pPr>
            <w:r w:rsidRPr="002561E4">
              <w:rPr>
                <w:rFonts w:cs="Arial"/>
                <w:color w:val="000000"/>
              </w:rPr>
              <w:t>Метална кутија - већа 280x280x80mm (са тампером)</w:t>
            </w:r>
          </w:p>
        </w:tc>
        <w:tc>
          <w:tcPr>
            <w:tcW w:w="1883" w:type="dxa"/>
            <w:tcBorders>
              <w:top w:val="nil"/>
              <w:left w:val="nil"/>
              <w:bottom w:val="single" w:sz="4" w:space="0" w:color="auto"/>
              <w:right w:val="single" w:sz="4" w:space="0" w:color="auto"/>
            </w:tcBorders>
            <w:shd w:val="clear" w:color="auto" w:fill="auto"/>
            <w:vAlign w:val="center"/>
            <w:hideMark/>
          </w:tcPr>
          <w:p w14:paraId="41EDBB60"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583A3408"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75184E42"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ED7E46D" w14:textId="77777777" w:rsidR="002561E4" w:rsidRPr="002561E4" w:rsidRDefault="002561E4" w:rsidP="002561E4">
            <w:pPr>
              <w:spacing w:before="0"/>
              <w:jc w:val="center"/>
              <w:rPr>
                <w:rFonts w:cs="Arial"/>
                <w:color w:val="000000"/>
              </w:rPr>
            </w:pPr>
            <w:r w:rsidRPr="002561E4">
              <w:rPr>
                <w:rFonts w:cs="Arial"/>
                <w:color w:val="000000"/>
              </w:rPr>
              <w:t>4</w:t>
            </w:r>
          </w:p>
        </w:tc>
        <w:tc>
          <w:tcPr>
            <w:tcW w:w="5644" w:type="dxa"/>
            <w:tcBorders>
              <w:top w:val="nil"/>
              <w:left w:val="nil"/>
              <w:bottom w:val="single" w:sz="4" w:space="0" w:color="auto"/>
              <w:right w:val="single" w:sz="4" w:space="0" w:color="auto"/>
            </w:tcBorders>
            <w:shd w:val="clear" w:color="auto" w:fill="auto"/>
            <w:vAlign w:val="center"/>
            <w:hideMark/>
          </w:tcPr>
          <w:p w14:paraId="0B62D4AF" w14:textId="77777777" w:rsidR="002561E4" w:rsidRPr="002561E4" w:rsidRDefault="002561E4" w:rsidP="0062654E">
            <w:pPr>
              <w:spacing w:before="0"/>
              <w:jc w:val="left"/>
              <w:rPr>
                <w:rFonts w:cs="Arial"/>
                <w:i/>
                <w:iCs/>
                <w:color w:val="000000"/>
              </w:rPr>
            </w:pPr>
            <w:r w:rsidRPr="002561E4">
              <w:rPr>
                <w:rFonts w:cs="Arial"/>
                <w:i/>
                <w:iCs/>
                <w:color w:val="000000"/>
              </w:rPr>
              <w:t>LCD</w:t>
            </w:r>
            <w:r w:rsidRPr="002561E4">
              <w:rPr>
                <w:rFonts w:cs="Arial"/>
                <w:color w:val="000000"/>
              </w:rPr>
              <w:t xml:space="preserve"> шифратор новог дизајна са плавим </w:t>
            </w:r>
            <w:r w:rsidRPr="002561E4">
              <w:rPr>
                <w:rFonts w:cs="Arial"/>
                <w:i/>
                <w:iCs/>
                <w:color w:val="000000"/>
              </w:rPr>
              <w:t>LCD</w:t>
            </w:r>
            <w:r w:rsidRPr="002561E4">
              <w:rPr>
                <w:rFonts w:cs="Arial"/>
                <w:color w:val="000000"/>
              </w:rPr>
              <w:t xml:space="preserve"> ектраном са могућношћу приказа до 32 карактера, испунава </w:t>
            </w:r>
            <w:r w:rsidRPr="002561E4">
              <w:rPr>
                <w:rFonts w:cs="Arial"/>
                <w:i/>
                <w:iCs/>
                <w:color w:val="000000"/>
              </w:rPr>
              <w:t>EN 50131 Security Grade 3</w:t>
            </w:r>
            <w:r w:rsidRPr="002561E4">
              <w:rPr>
                <w:rFonts w:cs="Arial"/>
                <w:color w:val="000000"/>
              </w:rPr>
              <w:t xml:space="preserve"> стандард, jедна адресабилна зона, један </w:t>
            </w:r>
            <w:r w:rsidRPr="002561E4">
              <w:rPr>
                <w:rFonts w:cs="Arial"/>
                <w:i/>
                <w:iCs/>
                <w:color w:val="000000"/>
              </w:rPr>
              <w:t>PGM</w:t>
            </w:r>
            <w:r w:rsidRPr="002561E4">
              <w:rPr>
                <w:rFonts w:cs="Arial"/>
                <w:color w:val="000000"/>
              </w:rPr>
              <w:t xml:space="preserve"> излаз, три паник тастера</w:t>
            </w:r>
          </w:p>
        </w:tc>
        <w:tc>
          <w:tcPr>
            <w:tcW w:w="1883" w:type="dxa"/>
            <w:tcBorders>
              <w:top w:val="nil"/>
              <w:left w:val="nil"/>
              <w:bottom w:val="single" w:sz="4" w:space="0" w:color="auto"/>
              <w:right w:val="single" w:sz="4" w:space="0" w:color="auto"/>
            </w:tcBorders>
            <w:shd w:val="clear" w:color="auto" w:fill="auto"/>
            <w:vAlign w:val="center"/>
            <w:hideMark/>
          </w:tcPr>
          <w:p w14:paraId="6986020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5509D409" w14:textId="77777777" w:rsidR="002561E4" w:rsidRPr="002561E4" w:rsidRDefault="002561E4" w:rsidP="002561E4">
            <w:pPr>
              <w:spacing w:before="0"/>
              <w:jc w:val="center"/>
              <w:rPr>
                <w:rFonts w:cs="Arial"/>
                <w:color w:val="000000"/>
              </w:rPr>
            </w:pPr>
            <w:r w:rsidRPr="002561E4">
              <w:rPr>
                <w:rFonts w:cs="Arial"/>
                <w:color w:val="000000"/>
              </w:rPr>
              <w:t>12</w:t>
            </w:r>
          </w:p>
        </w:tc>
      </w:tr>
      <w:tr w:rsidR="002561E4" w:rsidRPr="002561E4" w14:paraId="05085BF7" w14:textId="77777777" w:rsidTr="002F4CC0">
        <w:trPr>
          <w:trHeight w:val="127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07F36E2" w14:textId="77777777" w:rsidR="002561E4" w:rsidRPr="002561E4" w:rsidRDefault="002561E4" w:rsidP="002561E4">
            <w:pPr>
              <w:spacing w:before="0"/>
              <w:jc w:val="center"/>
              <w:rPr>
                <w:rFonts w:cs="Arial"/>
                <w:color w:val="000000"/>
              </w:rPr>
            </w:pPr>
            <w:r w:rsidRPr="002561E4">
              <w:rPr>
                <w:rFonts w:cs="Arial"/>
                <w:color w:val="000000"/>
              </w:rPr>
              <w:t>5</w:t>
            </w:r>
          </w:p>
        </w:tc>
        <w:tc>
          <w:tcPr>
            <w:tcW w:w="5644" w:type="dxa"/>
            <w:tcBorders>
              <w:top w:val="nil"/>
              <w:left w:val="nil"/>
              <w:bottom w:val="single" w:sz="4" w:space="0" w:color="auto"/>
              <w:right w:val="single" w:sz="4" w:space="0" w:color="auto"/>
            </w:tcBorders>
            <w:shd w:val="clear" w:color="auto" w:fill="auto"/>
            <w:vAlign w:val="center"/>
            <w:hideMark/>
          </w:tcPr>
          <w:p w14:paraId="6B694E25" w14:textId="77777777" w:rsidR="002561E4" w:rsidRPr="002561E4" w:rsidRDefault="002561E4" w:rsidP="0062654E">
            <w:pPr>
              <w:spacing w:before="0"/>
              <w:jc w:val="left"/>
              <w:rPr>
                <w:rFonts w:cs="Arial"/>
                <w:color w:val="000000"/>
              </w:rPr>
            </w:pPr>
            <w:r w:rsidRPr="002561E4">
              <w:rPr>
                <w:rFonts w:cs="Arial"/>
                <w:color w:val="000000"/>
              </w:rPr>
              <w:t xml:space="preserve">Интернет модул за контролу, мониторинг и програмирање алармних централа кроз </w:t>
            </w:r>
            <w:r w:rsidRPr="002561E4">
              <w:rPr>
                <w:rFonts w:cs="Arial"/>
                <w:i/>
                <w:iCs/>
                <w:color w:val="000000"/>
              </w:rPr>
              <w:t>IP</w:t>
            </w:r>
            <w:r w:rsidRPr="002561E4">
              <w:rPr>
                <w:rFonts w:cs="Arial"/>
                <w:color w:val="000000"/>
              </w:rPr>
              <w:t xml:space="preserve"> мрежу (</w:t>
            </w:r>
            <w:r w:rsidRPr="002561E4">
              <w:rPr>
                <w:rFonts w:cs="Arial"/>
                <w:i/>
                <w:iCs/>
                <w:color w:val="000000"/>
              </w:rPr>
              <w:t>LAN, WAN, Internet</w:t>
            </w:r>
            <w:r w:rsidRPr="002561E4">
              <w:rPr>
                <w:rFonts w:cs="Arial"/>
                <w:color w:val="000000"/>
              </w:rPr>
              <w:t xml:space="preserve">) и дојаву на пријемну станицу </w:t>
            </w:r>
            <w:r w:rsidRPr="002561E4">
              <w:rPr>
                <w:rFonts w:cs="Arial"/>
                <w:i/>
                <w:iCs/>
                <w:color w:val="000000"/>
              </w:rPr>
              <w:t>IPR512</w:t>
            </w:r>
            <w:r w:rsidRPr="002561E4">
              <w:rPr>
                <w:rFonts w:cs="Arial"/>
                <w:color w:val="000000"/>
              </w:rPr>
              <w:t xml:space="preserve">, испунава </w:t>
            </w:r>
            <w:r w:rsidRPr="002561E4">
              <w:rPr>
                <w:rFonts w:cs="Arial"/>
                <w:i/>
                <w:iCs/>
                <w:color w:val="000000"/>
              </w:rPr>
              <w:t xml:space="preserve">EN 50131 Security Grade 3 </w:t>
            </w:r>
            <w:r w:rsidRPr="002561E4">
              <w:rPr>
                <w:rFonts w:cs="Arial"/>
                <w:color w:val="000000"/>
              </w:rPr>
              <w:t xml:space="preserve">стандард, укључивање/ искључивање система, управљање </w:t>
            </w:r>
            <w:r w:rsidRPr="002561E4">
              <w:rPr>
                <w:rFonts w:cs="Arial"/>
                <w:i/>
                <w:iCs/>
                <w:color w:val="000000"/>
              </w:rPr>
              <w:t>ПГМ</w:t>
            </w:r>
            <w:r w:rsidRPr="002561E4">
              <w:rPr>
                <w:rFonts w:cs="Arial"/>
                <w:color w:val="000000"/>
              </w:rPr>
              <w:t xml:space="preserve">-овима путем </w:t>
            </w:r>
            <w:r w:rsidRPr="002561E4">
              <w:rPr>
                <w:rFonts w:cs="Arial"/>
                <w:i/>
                <w:iCs/>
                <w:color w:val="000000"/>
              </w:rPr>
              <w:t>IParadox app</w:t>
            </w:r>
            <w:r w:rsidRPr="002561E4">
              <w:rPr>
                <w:rFonts w:cs="Arial"/>
                <w:color w:val="000000"/>
              </w:rPr>
              <w:t xml:space="preserve">, компатибилан са </w:t>
            </w:r>
            <w:r w:rsidRPr="002561E4">
              <w:rPr>
                <w:rFonts w:cs="Arial"/>
                <w:i/>
                <w:iCs/>
                <w:color w:val="000000"/>
              </w:rPr>
              <w:t>Spectra SP, MG5000, MG5050, EVO i IPR512</w:t>
            </w:r>
            <w:r w:rsidRPr="002561E4">
              <w:rPr>
                <w:rFonts w:cs="Arial"/>
                <w:color w:val="000000"/>
              </w:rPr>
              <w:t xml:space="preserve">, поседује два </w:t>
            </w:r>
            <w:r w:rsidRPr="002561E4">
              <w:rPr>
                <w:rFonts w:cs="Arial"/>
                <w:i/>
                <w:iCs/>
                <w:color w:val="000000"/>
              </w:rPr>
              <w:t xml:space="preserve">U/I </w:t>
            </w:r>
            <w:r w:rsidRPr="002561E4">
              <w:rPr>
                <w:rFonts w:cs="Arial"/>
                <w:color w:val="000000"/>
              </w:rPr>
              <w:t xml:space="preserve">који се независно могу програмирати. Ради на </w:t>
            </w:r>
            <w:r w:rsidRPr="002561E4">
              <w:rPr>
                <w:rFonts w:cs="Arial"/>
                <w:i/>
                <w:iCs/>
                <w:color w:val="000000"/>
              </w:rPr>
              <w:t>PMH</w:t>
            </w:r>
            <w:r w:rsidRPr="002561E4">
              <w:rPr>
                <w:rFonts w:cs="Arial"/>
                <w:color w:val="000000"/>
              </w:rPr>
              <w:t xml:space="preserve"> а не на </w:t>
            </w:r>
            <w:r w:rsidRPr="002561E4">
              <w:rPr>
                <w:rFonts w:cs="Arial"/>
                <w:i/>
                <w:iCs/>
                <w:color w:val="000000"/>
              </w:rPr>
              <w:t>SWAN</w:t>
            </w:r>
            <w:r w:rsidRPr="002561E4">
              <w:rPr>
                <w:rFonts w:cs="Arial"/>
                <w:color w:val="000000"/>
              </w:rPr>
              <w:t xml:space="preserve">. Могућност слања </w:t>
            </w:r>
            <w:r w:rsidRPr="002561E4">
              <w:rPr>
                <w:rFonts w:cs="Arial"/>
                <w:i/>
                <w:iCs/>
                <w:color w:val="000000"/>
              </w:rPr>
              <w:t>email</w:t>
            </w:r>
            <w:r w:rsidRPr="002561E4">
              <w:rPr>
                <w:rFonts w:cs="Arial"/>
                <w:color w:val="000000"/>
              </w:rPr>
              <w:t>-ова</w:t>
            </w:r>
          </w:p>
        </w:tc>
        <w:tc>
          <w:tcPr>
            <w:tcW w:w="1883" w:type="dxa"/>
            <w:tcBorders>
              <w:top w:val="nil"/>
              <w:left w:val="nil"/>
              <w:bottom w:val="single" w:sz="4" w:space="0" w:color="auto"/>
              <w:right w:val="single" w:sz="4" w:space="0" w:color="auto"/>
            </w:tcBorders>
            <w:shd w:val="clear" w:color="auto" w:fill="auto"/>
            <w:vAlign w:val="center"/>
            <w:hideMark/>
          </w:tcPr>
          <w:p w14:paraId="41E7DDAC"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72FEF9D"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0943FD11" w14:textId="77777777" w:rsidTr="002F4CC0">
        <w:trPr>
          <w:trHeight w:val="102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CBCC502" w14:textId="77777777" w:rsidR="002561E4" w:rsidRPr="002561E4" w:rsidRDefault="002561E4" w:rsidP="002561E4">
            <w:pPr>
              <w:spacing w:before="0"/>
              <w:jc w:val="center"/>
              <w:rPr>
                <w:rFonts w:cs="Arial"/>
                <w:color w:val="000000"/>
              </w:rPr>
            </w:pPr>
            <w:r w:rsidRPr="002561E4">
              <w:rPr>
                <w:rFonts w:cs="Arial"/>
                <w:color w:val="000000"/>
              </w:rPr>
              <w:lastRenderedPageBreak/>
              <w:t>6</w:t>
            </w:r>
          </w:p>
        </w:tc>
        <w:tc>
          <w:tcPr>
            <w:tcW w:w="5644" w:type="dxa"/>
            <w:tcBorders>
              <w:top w:val="nil"/>
              <w:left w:val="nil"/>
              <w:bottom w:val="single" w:sz="4" w:space="0" w:color="auto"/>
              <w:right w:val="single" w:sz="4" w:space="0" w:color="auto"/>
            </w:tcBorders>
            <w:shd w:val="clear" w:color="auto" w:fill="auto"/>
            <w:vAlign w:val="center"/>
            <w:hideMark/>
          </w:tcPr>
          <w:p w14:paraId="60DEB2FE" w14:textId="77777777" w:rsidR="002561E4" w:rsidRPr="002561E4" w:rsidRDefault="002561E4" w:rsidP="0062654E">
            <w:pPr>
              <w:spacing w:before="0"/>
              <w:jc w:val="left"/>
              <w:rPr>
                <w:rFonts w:cs="Arial"/>
                <w:color w:val="000000"/>
              </w:rPr>
            </w:pPr>
            <w:r w:rsidRPr="002561E4">
              <w:rPr>
                <w:rFonts w:cs="Arial"/>
                <w:color w:val="000000"/>
              </w:rPr>
              <w:t xml:space="preserve">Сензор покрета, домет 11m, видни угао 90º, дуална оптика - два </w:t>
            </w:r>
            <w:r w:rsidRPr="002561E4">
              <w:rPr>
                <w:rFonts w:cs="Arial"/>
                <w:i/>
                <w:iCs/>
                <w:color w:val="000000"/>
              </w:rPr>
              <w:t>IC</w:t>
            </w:r>
            <w:r w:rsidRPr="002561E4">
              <w:rPr>
                <w:rFonts w:cs="Arial"/>
                <w:color w:val="000000"/>
              </w:rPr>
              <w:t xml:space="preserve"> елемента, неосетљивост на животиње до 40кг, испунава </w:t>
            </w:r>
            <w:r w:rsidRPr="002561E4">
              <w:rPr>
                <w:rFonts w:cs="Arial"/>
                <w:i/>
                <w:iCs/>
                <w:color w:val="000000"/>
              </w:rPr>
              <w:t>EN 50131 Security Grade 2</w:t>
            </w:r>
            <w:r w:rsidRPr="002561E4">
              <w:rPr>
                <w:rFonts w:cs="Arial"/>
                <w:color w:val="000000"/>
              </w:rPr>
              <w:t xml:space="preserve"> стандард 100% дигитални сензор, </w:t>
            </w:r>
            <w:r w:rsidRPr="002561E4">
              <w:rPr>
                <w:rFonts w:cs="Arial"/>
                <w:i/>
                <w:iCs/>
                <w:color w:val="000000"/>
              </w:rPr>
              <w:t>Digital Auto Pulse</w:t>
            </w:r>
            <w:r w:rsidRPr="002561E4">
              <w:rPr>
                <w:rFonts w:cs="Arial"/>
                <w:color w:val="000000"/>
              </w:rPr>
              <w:t xml:space="preserve"> - обрада сигнала, аутоматска температурна компензација, аутоматска импулсна обрада сигнала, метална заштита од </w:t>
            </w:r>
            <w:r w:rsidRPr="002561E4">
              <w:rPr>
                <w:rFonts w:cs="Arial"/>
                <w:i/>
                <w:iCs/>
                <w:color w:val="000000"/>
              </w:rPr>
              <w:t>RF</w:t>
            </w:r>
            <w:r w:rsidRPr="002561E4">
              <w:rPr>
                <w:rFonts w:cs="Arial"/>
                <w:color w:val="000000"/>
              </w:rPr>
              <w:t xml:space="preserve"> и </w:t>
            </w:r>
            <w:r w:rsidRPr="002561E4">
              <w:rPr>
                <w:rFonts w:cs="Arial"/>
                <w:i/>
                <w:iCs/>
                <w:color w:val="000000"/>
              </w:rPr>
              <w:t>EM</w:t>
            </w:r>
            <w:r w:rsidRPr="002561E4">
              <w:rPr>
                <w:rFonts w:cs="Arial"/>
                <w:color w:val="000000"/>
              </w:rPr>
              <w:t xml:space="preserve"> сметњи, тампер прекидач</w:t>
            </w:r>
          </w:p>
        </w:tc>
        <w:tc>
          <w:tcPr>
            <w:tcW w:w="1883" w:type="dxa"/>
            <w:tcBorders>
              <w:top w:val="nil"/>
              <w:left w:val="nil"/>
              <w:bottom w:val="single" w:sz="4" w:space="0" w:color="auto"/>
              <w:right w:val="single" w:sz="4" w:space="0" w:color="auto"/>
            </w:tcBorders>
            <w:shd w:val="clear" w:color="auto" w:fill="auto"/>
            <w:vAlign w:val="center"/>
            <w:hideMark/>
          </w:tcPr>
          <w:p w14:paraId="5A85AF3C"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55A07F64" w14:textId="77777777" w:rsidR="002561E4" w:rsidRPr="002561E4" w:rsidRDefault="002561E4" w:rsidP="002561E4">
            <w:pPr>
              <w:spacing w:before="0"/>
              <w:jc w:val="center"/>
              <w:rPr>
                <w:rFonts w:cs="Arial"/>
                <w:color w:val="000000"/>
              </w:rPr>
            </w:pPr>
            <w:r w:rsidRPr="002561E4">
              <w:rPr>
                <w:rFonts w:cs="Arial"/>
                <w:color w:val="000000"/>
              </w:rPr>
              <w:t>63</w:t>
            </w:r>
          </w:p>
        </w:tc>
      </w:tr>
      <w:tr w:rsidR="002561E4" w:rsidRPr="002561E4" w14:paraId="5744CCF2"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0503192" w14:textId="77777777" w:rsidR="002561E4" w:rsidRPr="002561E4" w:rsidRDefault="002561E4" w:rsidP="002561E4">
            <w:pPr>
              <w:spacing w:before="0"/>
              <w:jc w:val="center"/>
              <w:rPr>
                <w:rFonts w:cs="Arial"/>
                <w:color w:val="000000"/>
              </w:rPr>
            </w:pPr>
            <w:r w:rsidRPr="002561E4">
              <w:rPr>
                <w:rFonts w:cs="Arial"/>
                <w:color w:val="000000"/>
              </w:rPr>
              <w:t>7</w:t>
            </w:r>
          </w:p>
        </w:tc>
        <w:tc>
          <w:tcPr>
            <w:tcW w:w="5644" w:type="dxa"/>
            <w:tcBorders>
              <w:top w:val="nil"/>
              <w:left w:val="nil"/>
              <w:bottom w:val="single" w:sz="4" w:space="0" w:color="auto"/>
              <w:right w:val="single" w:sz="4" w:space="0" w:color="auto"/>
            </w:tcBorders>
            <w:shd w:val="clear" w:color="auto" w:fill="auto"/>
            <w:vAlign w:val="center"/>
            <w:hideMark/>
          </w:tcPr>
          <w:p w14:paraId="6F8A70F3" w14:textId="77777777" w:rsidR="002561E4" w:rsidRPr="002561E4" w:rsidRDefault="002561E4" w:rsidP="0062654E">
            <w:pPr>
              <w:spacing w:before="0"/>
              <w:jc w:val="left"/>
              <w:rPr>
                <w:rFonts w:cs="Arial"/>
                <w:color w:val="000000"/>
              </w:rPr>
            </w:pPr>
            <w:r w:rsidRPr="002561E4">
              <w:rPr>
                <w:rFonts w:cs="Arial"/>
                <w:color w:val="000000"/>
              </w:rPr>
              <w:t xml:space="preserve">Магнетни контакт - </w:t>
            </w:r>
            <w:r w:rsidRPr="002561E4">
              <w:rPr>
                <w:rFonts w:cs="Arial"/>
                <w:i/>
                <w:iCs/>
                <w:color w:val="000000"/>
              </w:rPr>
              <w:t>Reed</w:t>
            </w:r>
            <w:r w:rsidRPr="002561E4">
              <w:rPr>
                <w:rFonts w:cs="Arial"/>
                <w:color w:val="000000"/>
              </w:rPr>
              <w:t xml:space="preserve"> реле и перманентни магнет – за метална врата</w:t>
            </w:r>
          </w:p>
        </w:tc>
        <w:tc>
          <w:tcPr>
            <w:tcW w:w="1883" w:type="dxa"/>
            <w:tcBorders>
              <w:top w:val="nil"/>
              <w:left w:val="nil"/>
              <w:bottom w:val="single" w:sz="4" w:space="0" w:color="auto"/>
              <w:right w:val="single" w:sz="4" w:space="0" w:color="auto"/>
            </w:tcBorders>
            <w:shd w:val="clear" w:color="auto" w:fill="auto"/>
            <w:vAlign w:val="center"/>
            <w:hideMark/>
          </w:tcPr>
          <w:p w14:paraId="2D1BFBFC"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59EC6FE"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53FE62CB"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577557B" w14:textId="77777777" w:rsidR="002561E4" w:rsidRPr="002561E4" w:rsidRDefault="002561E4" w:rsidP="002561E4">
            <w:pPr>
              <w:spacing w:before="0"/>
              <w:jc w:val="center"/>
              <w:rPr>
                <w:rFonts w:cs="Arial"/>
                <w:color w:val="000000"/>
              </w:rPr>
            </w:pPr>
            <w:r w:rsidRPr="002561E4">
              <w:rPr>
                <w:rFonts w:cs="Arial"/>
                <w:color w:val="000000"/>
              </w:rPr>
              <w:t>8</w:t>
            </w:r>
          </w:p>
        </w:tc>
        <w:tc>
          <w:tcPr>
            <w:tcW w:w="5644" w:type="dxa"/>
            <w:tcBorders>
              <w:top w:val="nil"/>
              <w:left w:val="nil"/>
              <w:bottom w:val="single" w:sz="4" w:space="0" w:color="auto"/>
              <w:right w:val="single" w:sz="4" w:space="0" w:color="auto"/>
            </w:tcBorders>
            <w:shd w:val="clear" w:color="auto" w:fill="auto"/>
            <w:vAlign w:val="center"/>
            <w:hideMark/>
          </w:tcPr>
          <w:p w14:paraId="4E1702EF" w14:textId="77777777" w:rsidR="002561E4" w:rsidRPr="002561E4" w:rsidRDefault="002561E4" w:rsidP="0062654E">
            <w:pPr>
              <w:spacing w:before="0"/>
              <w:jc w:val="left"/>
              <w:rPr>
                <w:rFonts w:cs="Arial"/>
                <w:color w:val="000000"/>
              </w:rPr>
            </w:pPr>
            <w:r w:rsidRPr="002561E4">
              <w:rPr>
                <w:rFonts w:cs="Arial"/>
                <w:color w:val="000000"/>
              </w:rPr>
              <w:t xml:space="preserve">Спољна сирена са трчећим </w:t>
            </w:r>
            <w:r w:rsidRPr="002561E4">
              <w:rPr>
                <w:rFonts w:cs="Arial"/>
                <w:i/>
                <w:iCs/>
                <w:color w:val="000000"/>
              </w:rPr>
              <w:t>LED</w:t>
            </w:r>
            <w:r w:rsidRPr="002561E4">
              <w:rPr>
                <w:rFonts w:cs="Arial"/>
                <w:color w:val="000000"/>
              </w:rPr>
              <w:t xml:space="preserve"> диодама, антисаботажно заштићена, двоструко кућиште, плава боја позитивна и негативна тригерација, аларм у случају губитка напајања</w:t>
            </w:r>
          </w:p>
        </w:tc>
        <w:tc>
          <w:tcPr>
            <w:tcW w:w="1883" w:type="dxa"/>
            <w:tcBorders>
              <w:top w:val="nil"/>
              <w:left w:val="nil"/>
              <w:bottom w:val="single" w:sz="4" w:space="0" w:color="auto"/>
              <w:right w:val="single" w:sz="4" w:space="0" w:color="auto"/>
            </w:tcBorders>
            <w:shd w:val="clear" w:color="auto" w:fill="auto"/>
            <w:vAlign w:val="center"/>
            <w:hideMark/>
          </w:tcPr>
          <w:p w14:paraId="63D86DF4"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00FF0F66"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34F496D7"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6120DC10" w14:textId="77777777" w:rsidR="002561E4" w:rsidRPr="002561E4" w:rsidRDefault="002561E4" w:rsidP="002561E4">
            <w:pPr>
              <w:spacing w:before="0"/>
              <w:jc w:val="center"/>
              <w:rPr>
                <w:rFonts w:cs="Arial"/>
                <w:color w:val="000000"/>
              </w:rPr>
            </w:pPr>
            <w:r w:rsidRPr="002561E4">
              <w:rPr>
                <w:rFonts w:cs="Arial"/>
                <w:color w:val="000000"/>
              </w:rPr>
              <w:t>9</w:t>
            </w:r>
          </w:p>
        </w:tc>
        <w:tc>
          <w:tcPr>
            <w:tcW w:w="5644" w:type="dxa"/>
            <w:tcBorders>
              <w:top w:val="nil"/>
              <w:left w:val="nil"/>
              <w:bottom w:val="single" w:sz="4" w:space="0" w:color="auto"/>
              <w:right w:val="single" w:sz="4" w:space="0" w:color="auto"/>
            </w:tcBorders>
            <w:shd w:val="clear" w:color="auto" w:fill="auto"/>
            <w:vAlign w:val="center"/>
            <w:hideMark/>
          </w:tcPr>
          <w:p w14:paraId="44A740B5" w14:textId="77777777" w:rsidR="002561E4" w:rsidRPr="002561E4" w:rsidRDefault="002561E4" w:rsidP="0062654E">
            <w:pPr>
              <w:spacing w:before="0"/>
              <w:jc w:val="left"/>
              <w:rPr>
                <w:rFonts w:cs="Arial"/>
                <w:color w:val="000000"/>
              </w:rPr>
            </w:pPr>
            <w:r w:rsidRPr="002561E4">
              <w:rPr>
                <w:rFonts w:cs="Arial"/>
                <w:color w:val="000000"/>
              </w:rPr>
              <w:t>Унутрашња сирена - пиезо, са тампером. 110dB, потрошња 110mA.</w:t>
            </w:r>
          </w:p>
        </w:tc>
        <w:tc>
          <w:tcPr>
            <w:tcW w:w="1883" w:type="dxa"/>
            <w:tcBorders>
              <w:top w:val="nil"/>
              <w:left w:val="nil"/>
              <w:bottom w:val="single" w:sz="4" w:space="0" w:color="auto"/>
              <w:right w:val="single" w:sz="4" w:space="0" w:color="auto"/>
            </w:tcBorders>
            <w:shd w:val="clear" w:color="auto" w:fill="auto"/>
            <w:vAlign w:val="center"/>
            <w:hideMark/>
          </w:tcPr>
          <w:p w14:paraId="5F6A32FF"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08335946"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4C095DA4"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64B89BA" w14:textId="77777777" w:rsidR="002561E4" w:rsidRPr="002561E4" w:rsidRDefault="002561E4" w:rsidP="002561E4">
            <w:pPr>
              <w:spacing w:before="0"/>
              <w:jc w:val="center"/>
              <w:rPr>
                <w:rFonts w:cs="Arial"/>
                <w:color w:val="000000"/>
              </w:rPr>
            </w:pPr>
            <w:r w:rsidRPr="002561E4">
              <w:rPr>
                <w:rFonts w:cs="Arial"/>
                <w:color w:val="000000"/>
              </w:rPr>
              <w:t>10</w:t>
            </w:r>
          </w:p>
        </w:tc>
        <w:tc>
          <w:tcPr>
            <w:tcW w:w="5644" w:type="dxa"/>
            <w:tcBorders>
              <w:top w:val="nil"/>
              <w:left w:val="nil"/>
              <w:bottom w:val="single" w:sz="4" w:space="0" w:color="auto"/>
              <w:right w:val="single" w:sz="4" w:space="0" w:color="auto"/>
            </w:tcBorders>
            <w:shd w:val="clear" w:color="auto" w:fill="auto"/>
            <w:vAlign w:val="center"/>
            <w:hideMark/>
          </w:tcPr>
          <w:p w14:paraId="3AEF7352" w14:textId="77777777" w:rsidR="002561E4" w:rsidRPr="002561E4" w:rsidRDefault="002561E4" w:rsidP="0062654E">
            <w:pPr>
              <w:spacing w:before="0"/>
              <w:jc w:val="left"/>
              <w:rPr>
                <w:rFonts w:cs="Arial"/>
                <w:color w:val="000000"/>
              </w:rPr>
            </w:pPr>
            <w:r w:rsidRPr="002561E4">
              <w:rPr>
                <w:rFonts w:cs="Arial"/>
                <w:color w:val="000000"/>
              </w:rPr>
              <w:t>Оловни херметички затворени акумулатор 12V/7Ah</w:t>
            </w:r>
          </w:p>
        </w:tc>
        <w:tc>
          <w:tcPr>
            <w:tcW w:w="1883" w:type="dxa"/>
            <w:tcBorders>
              <w:top w:val="nil"/>
              <w:left w:val="nil"/>
              <w:bottom w:val="single" w:sz="4" w:space="0" w:color="auto"/>
              <w:right w:val="single" w:sz="4" w:space="0" w:color="auto"/>
            </w:tcBorders>
            <w:shd w:val="clear" w:color="auto" w:fill="auto"/>
            <w:vAlign w:val="center"/>
            <w:hideMark/>
          </w:tcPr>
          <w:p w14:paraId="0F27E6F6"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08D41A80" w14:textId="77777777" w:rsidR="002561E4" w:rsidRPr="002561E4" w:rsidRDefault="002561E4" w:rsidP="002561E4">
            <w:pPr>
              <w:spacing w:before="0"/>
              <w:jc w:val="center"/>
              <w:rPr>
                <w:rFonts w:cs="Arial"/>
                <w:color w:val="000000"/>
              </w:rPr>
            </w:pPr>
            <w:r w:rsidRPr="002561E4">
              <w:rPr>
                <w:rFonts w:cs="Arial"/>
                <w:color w:val="000000"/>
              </w:rPr>
              <w:t>14</w:t>
            </w:r>
          </w:p>
        </w:tc>
      </w:tr>
      <w:tr w:rsidR="002561E4" w:rsidRPr="002561E4" w14:paraId="251E0262"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E5A3ED0" w14:textId="77777777" w:rsidR="002561E4" w:rsidRPr="002561E4" w:rsidRDefault="002561E4" w:rsidP="002561E4">
            <w:pPr>
              <w:spacing w:before="0"/>
              <w:jc w:val="center"/>
              <w:rPr>
                <w:rFonts w:cs="Arial"/>
                <w:color w:val="000000"/>
              </w:rPr>
            </w:pPr>
            <w:r w:rsidRPr="002561E4">
              <w:rPr>
                <w:rFonts w:cs="Arial"/>
                <w:color w:val="000000"/>
              </w:rPr>
              <w:t>11</w:t>
            </w:r>
          </w:p>
        </w:tc>
        <w:tc>
          <w:tcPr>
            <w:tcW w:w="5644" w:type="dxa"/>
            <w:tcBorders>
              <w:top w:val="nil"/>
              <w:left w:val="nil"/>
              <w:bottom w:val="single" w:sz="4" w:space="0" w:color="auto"/>
              <w:right w:val="single" w:sz="4" w:space="0" w:color="auto"/>
            </w:tcBorders>
            <w:shd w:val="clear" w:color="auto" w:fill="auto"/>
            <w:vAlign w:val="center"/>
            <w:hideMark/>
          </w:tcPr>
          <w:p w14:paraId="07286A10" w14:textId="77777777" w:rsidR="002561E4" w:rsidRPr="002561E4" w:rsidRDefault="002561E4" w:rsidP="0062654E">
            <w:pPr>
              <w:spacing w:before="0"/>
              <w:jc w:val="left"/>
              <w:rPr>
                <w:rFonts w:cs="Arial"/>
                <w:color w:val="000000"/>
              </w:rPr>
            </w:pPr>
            <w:r w:rsidRPr="002561E4">
              <w:rPr>
                <w:rFonts w:cs="Arial"/>
                <w:color w:val="000000"/>
              </w:rPr>
              <w:t>Cable J-H(St)H 3x2x0.6mm</w:t>
            </w:r>
          </w:p>
        </w:tc>
        <w:tc>
          <w:tcPr>
            <w:tcW w:w="1883" w:type="dxa"/>
            <w:tcBorders>
              <w:top w:val="nil"/>
              <w:left w:val="nil"/>
              <w:bottom w:val="single" w:sz="4" w:space="0" w:color="auto"/>
              <w:right w:val="single" w:sz="4" w:space="0" w:color="auto"/>
            </w:tcBorders>
            <w:shd w:val="clear" w:color="auto" w:fill="auto"/>
            <w:vAlign w:val="center"/>
            <w:hideMark/>
          </w:tcPr>
          <w:p w14:paraId="347999A4" w14:textId="77777777" w:rsidR="002561E4" w:rsidRPr="002561E4" w:rsidRDefault="002561E4" w:rsidP="002561E4">
            <w:pPr>
              <w:spacing w:before="0"/>
              <w:jc w:val="center"/>
              <w:rPr>
                <w:rFonts w:cs="Arial"/>
                <w:color w:val="000000"/>
              </w:rPr>
            </w:pPr>
            <w:r w:rsidRPr="002561E4">
              <w:rPr>
                <w:rFonts w:cs="Arial"/>
                <w:color w:val="000000"/>
              </w:rPr>
              <w:t>m</w:t>
            </w:r>
          </w:p>
        </w:tc>
        <w:tc>
          <w:tcPr>
            <w:tcW w:w="957" w:type="dxa"/>
            <w:tcBorders>
              <w:top w:val="nil"/>
              <w:left w:val="nil"/>
              <w:bottom w:val="single" w:sz="4" w:space="0" w:color="auto"/>
              <w:right w:val="single" w:sz="8" w:space="0" w:color="auto"/>
            </w:tcBorders>
            <w:shd w:val="clear" w:color="auto" w:fill="auto"/>
            <w:vAlign w:val="center"/>
            <w:hideMark/>
          </w:tcPr>
          <w:p w14:paraId="3807FA67" w14:textId="77777777" w:rsidR="002561E4" w:rsidRPr="002561E4" w:rsidRDefault="002561E4" w:rsidP="002561E4">
            <w:pPr>
              <w:spacing w:before="0"/>
              <w:jc w:val="center"/>
              <w:rPr>
                <w:rFonts w:cs="Arial"/>
                <w:color w:val="000000"/>
              </w:rPr>
            </w:pPr>
            <w:r w:rsidRPr="002561E4">
              <w:rPr>
                <w:rFonts w:cs="Arial"/>
                <w:color w:val="000000"/>
              </w:rPr>
              <w:t>5.120</w:t>
            </w:r>
          </w:p>
        </w:tc>
      </w:tr>
      <w:tr w:rsidR="002561E4" w:rsidRPr="002561E4" w14:paraId="3A7CE42B"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B4E2F97" w14:textId="77777777" w:rsidR="002561E4" w:rsidRPr="002561E4" w:rsidRDefault="002561E4" w:rsidP="002561E4">
            <w:pPr>
              <w:spacing w:before="0"/>
              <w:jc w:val="center"/>
              <w:rPr>
                <w:rFonts w:cs="Arial"/>
                <w:color w:val="000000"/>
              </w:rPr>
            </w:pPr>
            <w:r w:rsidRPr="002561E4">
              <w:rPr>
                <w:rFonts w:cs="Arial"/>
                <w:color w:val="000000"/>
              </w:rPr>
              <w:t>12</w:t>
            </w:r>
          </w:p>
        </w:tc>
        <w:tc>
          <w:tcPr>
            <w:tcW w:w="5644" w:type="dxa"/>
            <w:tcBorders>
              <w:top w:val="nil"/>
              <w:left w:val="nil"/>
              <w:bottom w:val="single" w:sz="4" w:space="0" w:color="auto"/>
              <w:right w:val="single" w:sz="4" w:space="0" w:color="auto"/>
            </w:tcBorders>
            <w:shd w:val="clear" w:color="auto" w:fill="auto"/>
            <w:vAlign w:val="center"/>
            <w:hideMark/>
          </w:tcPr>
          <w:p w14:paraId="518459FE" w14:textId="77777777" w:rsidR="002561E4" w:rsidRPr="002561E4" w:rsidRDefault="002561E4" w:rsidP="0062654E">
            <w:pPr>
              <w:spacing w:before="0"/>
              <w:jc w:val="left"/>
              <w:rPr>
                <w:rFonts w:cs="Arial"/>
                <w:i/>
                <w:iCs/>
                <w:color w:val="000000"/>
              </w:rPr>
            </w:pPr>
            <w:r w:rsidRPr="002561E4">
              <w:rPr>
                <w:rFonts w:cs="Arial"/>
                <w:i/>
                <w:iCs/>
                <w:color w:val="000000"/>
              </w:rPr>
              <w:t>GSM</w:t>
            </w:r>
            <w:r w:rsidRPr="002561E4">
              <w:rPr>
                <w:rFonts w:cs="Arial"/>
                <w:color w:val="000000"/>
              </w:rPr>
              <w:t xml:space="preserve"> модул за обавештења путем мобилне мреже</w:t>
            </w:r>
          </w:p>
        </w:tc>
        <w:tc>
          <w:tcPr>
            <w:tcW w:w="1883" w:type="dxa"/>
            <w:tcBorders>
              <w:top w:val="nil"/>
              <w:left w:val="nil"/>
              <w:bottom w:val="single" w:sz="4" w:space="0" w:color="auto"/>
              <w:right w:val="single" w:sz="4" w:space="0" w:color="auto"/>
            </w:tcBorders>
            <w:shd w:val="clear" w:color="auto" w:fill="auto"/>
            <w:vAlign w:val="center"/>
            <w:hideMark/>
          </w:tcPr>
          <w:p w14:paraId="5D7D5092"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B88CF13"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3074B0DE"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644A1E69" w14:textId="77777777" w:rsidR="002561E4" w:rsidRPr="002561E4" w:rsidRDefault="002561E4" w:rsidP="002561E4">
            <w:pPr>
              <w:spacing w:before="0"/>
              <w:jc w:val="center"/>
              <w:rPr>
                <w:rFonts w:cs="Arial"/>
                <w:color w:val="000000"/>
              </w:rPr>
            </w:pPr>
            <w:r w:rsidRPr="002561E4">
              <w:rPr>
                <w:rFonts w:cs="Arial"/>
                <w:color w:val="000000"/>
              </w:rPr>
              <w:t>13</w:t>
            </w:r>
          </w:p>
        </w:tc>
        <w:tc>
          <w:tcPr>
            <w:tcW w:w="5644" w:type="dxa"/>
            <w:tcBorders>
              <w:top w:val="nil"/>
              <w:left w:val="nil"/>
              <w:bottom w:val="single" w:sz="4" w:space="0" w:color="auto"/>
              <w:right w:val="single" w:sz="4" w:space="0" w:color="auto"/>
            </w:tcBorders>
            <w:shd w:val="clear" w:color="auto" w:fill="auto"/>
            <w:vAlign w:val="center"/>
            <w:hideMark/>
          </w:tcPr>
          <w:p w14:paraId="0A7D855A" w14:textId="77777777" w:rsidR="002561E4" w:rsidRPr="002561E4" w:rsidRDefault="002561E4" w:rsidP="0062654E">
            <w:pPr>
              <w:spacing w:before="0"/>
              <w:jc w:val="left"/>
              <w:rPr>
                <w:rFonts w:cs="Arial"/>
                <w:i/>
                <w:iCs/>
                <w:color w:val="000000"/>
              </w:rPr>
            </w:pPr>
            <w:r w:rsidRPr="002561E4">
              <w:rPr>
                <w:rFonts w:cs="Arial"/>
                <w:i/>
                <w:iCs/>
                <w:color w:val="000000"/>
              </w:rPr>
              <w:t xml:space="preserve">LN Rack </w:t>
            </w:r>
            <w:r w:rsidRPr="002561E4">
              <w:rPr>
                <w:rFonts w:cs="Arial"/>
                <w:color w:val="000000"/>
              </w:rPr>
              <w:t xml:space="preserve">орман самостојећи </w:t>
            </w:r>
            <w:r w:rsidRPr="002561E4">
              <w:rPr>
                <w:rFonts w:cs="Arial"/>
                <w:i/>
                <w:iCs/>
                <w:color w:val="000000"/>
              </w:rPr>
              <w:t>CK-line 26U</w:t>
            </w:r>
            <w:r w:rsidRPr="002561E4">
              <w:rPr>
                <w:rFonts w:cs="Arial"/>
                <w:color w:val="000000"/>
              </w:rPr>
              <w:t xml:space="preserve">, 600x800x1269, </w:t>
            </w:r>
            <w:r w:rsidRPr="002561E4">
              <w:rPr>
                <w:rFonts w:cs="Arial"/>
                <w:i/>
                <w:iCs/>
                <w:color w:val="000000"/>
              </w:rPr>
              <w:t>LCD</w:t>
            </w:r>
            <w:r w:rsidRPr="002561E4">
              <w:rPr>
                <w:rFonts w:cs="Arial"/>
                <w:color w:val="000000"/>
              </w:rPr>
              <w:t xml:space="preserve"> сиви </w:t>
            </w:r>
            <w:r w:rsidRPr="002561E4">
              <w:rPr>
                <w:rFonts w:cs="Arial"/>
                <w:i/>
                <w:iCs/>
                <w:color w:val="000000"/>
              </w:rPr>
              <w:t xml:space="preserve">LN-CK26U6080-LG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0C71940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C49A610"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722B6A01"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7B214A3" w14:textId="77777777" w:rsidR="002561E4" w:rsidRPr="002561E4" w:rsidRDefault="002561E4" w:rsidP="002561E4">
            <w:pPr>
              <w:spacing w:before="0"/>
              <w:jc w:val="center"/>
              <w:rPr>
                <w:rFonts w:cs="Arial"/>
                <w:color w:val="000000"/>
              </w:rPr>
            </w:pPr>
            <w:r w:rsidRPr="002561E4">
              <w:rPr>
                <w:rFonts w:cs="Arial"/>
                <w:color w:val="000000"/>
              </w:rPr>
              <w:t>14</w:t>
            </w:r>
          </w:p>
        </w:tc>
        <w:tc>
          <w:tcPr>
            <w:tcW w:w="5644" w:type="dxa"/>
            <w:tcBorders>
              <w:top w:val="nil"/>
              <w:left w:val="nil"/>
              <w:bottom w:val="single" w:sz="4" w:space="0" w:color="auto"/>
              <w:right w:val="single" w:sz="4" w:space="0" w:color="auto"/>
            </w:tcBorders>
            <w:shd w:val="clear" w:color="auto" w:fill="auto"/>
            <w:vAlign w:val="center"/>
            <w:hideMark/>
          </w:tcPr>
          <w:p w14:paraId="55CE587A" w14:textId="77777777" w:rsidR="002561E4" w:rsidRPr="002561E4" w:rsidRDefault="002561E4" w:rsidP="0062654E">
            <w:pPr>
              <w:spacing w:before="0"/>
              <w:jc w:val="left"/>
              <w:rPr>
                <w:rFonts w:cs="Arial"/>
                <w:i/>
                <w:iCs/>
                <w:color w:val="000000"/>
              </w:rPr>
            </w:pPr>
            <w:r w:rsidRPr="002561E4">
              <w:rPr>
                <w:rFonts w:cs="Arial"/>
                <w:i/>
                <w:iCs/>
                <w:color w:val="000000"/>
              </w:rPr>
              <w:t>LN</w:t>
            </w:r>
            <w:r w:rsidRPr="002561E4">
              <w:rPr>
                <w:rFonts w:cs="Arial"/>
                <w:color w:val="000000"/>
              </w:rPr>
              <w:t xml:space="preserve"> полица фиксне дубине 740mm (тешкa) за орман дубине 1000, 100 kg </w:t>
            </w:r>
            <w:r w:rsidRPr="002561E4">
              <w:rPr>
                <w:rFonts w:cs="Arial"/>
                <w:i/>
                <w:iCs/>
                <w:color w:val="000000"/>
              </w:rPr>
              <w:t xml:space="preserve">LN-RAF-SBA-D100-LG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6825210D"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371DCAA"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011D4645"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68E9922" w14:textId="77777777" w:rsidR="002561E4" w:rsidRPr="002561E4" w:rsidRDefault="002561E4" w:rsidP="002561E4">
            <w:pPr>
              <w:spacing w:before="0"/>
              <w:jc w:val="center"/>
              <w:rPr>
                <w:rFonts w:cs="Arial"/>
                <w:color w:val="000000"/>
              </w:rPr>
            </w:pPr>
            <w:r w:rsidRPr="002561E4">
              <w:rPr>
                <w:rFonts w:cs="Arial"/>
                <w:color w:val="000000"/>
              </w:rPr>
              <w:t>15</w:t>
            </w:r>
          </w:p>
        </w:tc>
        <w:tc>
          <w:tcPr>
            <w:tcW w:w="5644" w:type="dxa"/>
            <w:tcBorders>
              <w:top w:val="nil"/>
              <w:left w:val="nil"/>
              <w:bottom w:val="single" w:sz="4" w:space="0" w:color="auto"/>
              <w:right w:val="single" w:sz="4" w:space="0" w:color="auto"/>
            </w:tcBorders>
            <w:shd w:val="clear" w:color="auto" w:fill="auto"/>
            <w:vAlign w:val="center"/>
            <w:hideMark/>
          </w:tcPr>
          <w:p w14:paraId="27956F11" w14:textId="77777777" w:rsidR="002561E4" w:rsidRPr="002561E4" w:rsidRDefault="002561E4" w:rsidP="0062654E">
            <w:pPr>
              <w:spacing w:before="0"/>
              <w:jc w:val="left"/>
              <w:rPr>
                <w:rFonts w:cs="Arial"/>
                <w:i/>
                <w:iCs/>
                <w:color w:val="000000"/>
              </w:rPr>
            </w:pPr>
            <w:r w:rsidRPr="002561E4">
              <w:rPr>
                <w:rFonts w:cs="Arial"/>
                <w:i/>
                <w:iCs/>
                <w:color w:val="000000"/>
              </w:rPr>
              <w:t>LN</w:t>
            </w:r>
            <w:r w:rsidRPr="002561E4">
              <w:rPr>
                <w:rFonts w:cs="Arial"/>
                <w:color w:val="000000"/>
              </w:rPr>
              <w:t xml:space="preserve"> сет за уземљење за самостојеће ормане </w:t>
            </w:r>
            <w:r w:rsidRPr="002561E4">
              <w:rPr>
                <w:rFonts w:cs="Arial"/>
                <w:i/>
                <w:iCs/>
                <w:color w:val="000000"/>
              </w:rPr>
              <w:t xml:space="preserve">LNDGR-TPR-5L40-XX-DC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2AD29E1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D08AE8D"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3CAD0F5A"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B1D8009" w14:textId="77777777" w:rsidR="002561E4" w:rsidRPr="002561E4" w:rsidRDefault="002561E4" w:rsidP="002561E4">
            <w:pPr>
              <w:spacing w:before="0"/>
              <w:jc w:val="center"/>
              <w:rPr>
                <w:rFonts w:cs="Arial"/>
                <w:color w:val="000000"/>
              </w:rPr>
            </w:pPr>
            <w:r w:rsidRPr="002561E4">
              <w:rPr>
                <w:rFonts w:cs="Arial"/>
                <w:color w:val="000000"/>
              </w:rPr>
              <w:t>16</w:t>
            </w:r>
          </w:p>
        </w:tc>
        <w:tc>
          <w:tcPr>
            <w:tcW w:w="5644" w:type="dxa"/>
            <w:tcBorders>
              <w:top w:val="nil"/>
              <w:left w:val="nil"/>
              <w:bottom w:val="single" w:sz="4" w:space="0" w:color="auto"/>
              <w:right w:val="single" w:sz="4" w:space="0" w:color="auto"/>
            </w:tcBorders>
            <w:shd w:val="clear" w:color="auto" w:fill="auto"/>
            <w:vAlign w:val="center"/>
            <w:hideMark/>
          </w:tcPr>
          <w:p w14:paraId="15C5B13D" w14:textId="77777777" w:rsidR="002561E4" w:rsidRPr="002561E4" w:rsidRDefault="002561E4" w:rsidP="0062654E">
            <w:pPr>
              <w:spacing w:before="0"/>
              <w:jc w:val="left"/>
              <w:rPr>
                <w:rFonts w:cs="Arial"/>
                <w:i/>
                <w:iCs/>
                <w:color w:val="000000"/>
              </w:rPr>
            </w:pPr>
            <w:r w:rsidRPr="002561E4">
              <w:rPr>
                <w:rFonts w:cs="Arial"/>
                <w:i/>
                <w:iCs/>
                <w:color w:val="000000"/>
              </w:rPr>
              <w:t>LN</w:t>
            </w:r>
            <w:r w:rsidRPr="002561E4">
              <w:rPr>
                <w:rFonts w:cs="Arial"/>
                <w:color w:val="000000"/>
              </w:rPr>
              <w:t xml:space="preserve"> вентилатор за самостојеће ормане, 4 модула </w:t>
            </w:r>
            <w:r w:rsidRPr="002561E4">
              <w:rPr>
                <w:rFonts w:cs="Arial"/>
                <w:i/>
                <w:iCs/>
                <w:color w:val="000000"/>
              </w:rPr>
              <w:t xml:space="preserve">LN-FAN-THM-4FFS-LG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5C2D398A"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4E054ECE"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128AD132"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632B35B" w14:textId="77777777" w:rsidR="002561E4" w:rsidRPr="002561E4" w:rsidRDefault="002561E4" w:rsidP="002561E4">
            <w:pPr>
              <w:spacing w:before="0"/>
              <w:jc w:val="center"/>
              <w:rPr>
                <w:rFonts w:cs="Arial"/>
                <w:color w:val="000000"/>
              </w:rPr>
            </w:pPr>
            <w:r w:rsidRPr="002561E4">
              <w:rPr>
                <w:rFonts w:cs="Arial"/>
                <w:color w:val="000000"/>
              </w:rPr>
              <w:t>17</w:t>
            </w:r>
          </w:p>
        </w:tc>
        <w:tc>
          <w:tcPr>
            <w:tcW w:w="5644" w:type="dxa"/>
            <w:tcBorders>
              <w:top w:val="nil"/>
              <w:left w:val="nil"/>
              <w:bottom w:val="single" w:sz="4" w:space="0" w:color="auto"/>
              <w:right w:val="single" w:sz="4" w:space="0" w:color="auto"/>
            </w:tcBorders>
            <w:shd w:val="clear" w:color="auto" w:fill="auto"/>
            <w:vAlign w:val="center"/>
            <w:hideMark/>
          </w:tcPr>
          <w:p w14:paraId="721784B8" w14:textId="77777777" w:rsidR="002561E4" w:rsidRPr="002561E4" w:rsidRDefault="002561E4" w:rsidP="0062654E">
            <w:pPr>
              <w:spacing w:before="0"/>
              <w:jc w:val="left"/>
              <w:rPr>
                <w:rFonts w:cs="Arial"/>
                <w:i/>
                <w:iCs/>
                <w:color w:val="000000"/>
              </w:rPr>
            </w:pPr>
            <w:r w:rsidRPr="002561E4">
              <w:rPr>
                <w:rFonts w:cs="Arial"/>
                <w:i/>
                <w:iCs/>
                <w:color w:val="000000"/>
              </w:rPr>
              <w:t>LN</w:t>
            </w:r>
            <w:r w:rsidRPr="002561E4">
              <w:rPr>
                <w:rFonts w:cs="Arial"/>
                <w:color w:val="000000"/>
              </w:rPr>
              <w:t xml:space="preserve"> напојни панел са 6 утичница, алуминијумско кућиште </w:t>
            </w:r>
            <w:r w:rsidRPr="002561E4">
              <w:rPr>
                <w:rFonts w:cs="Arial"/>
                <w:i/>
                <w:iCs/>
                <w:color w:val="000000"/>
              </w:rPr>
              <w:t xml:space="preserve">LN-PRZ-SGT-1U6P-SC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0B4B7ECF"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A4C7754"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1EB71BA8"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288326B" w14:textId="77777777" w:rsidR="002561E4" w:rsidRPr="002561E4" w:rsidRDefault="002561E4" w:rsidP="002561E4">
            <w:pPr>
              <w:spacing w:before="0"/>
              <w:jc w:val="center"/>
              <w:rPr>
                <w:rFonts w:cs="Arial"/>
                <w:color w:val="000000"/>
              </w:rPr>
            </w:pPr>
            <w:r w:rsidRPr="002561E4">
              <w:rPr>
                <w:rFonts w:cs="Arial"/>
                <w:color w:val="000000"/>
              </w:rPr>
              <w:t>18</w:t>
            </w:r>
          </w:p>
        </w:tc>
        <w:tc>
          <w:tcPr>
            <w:tcW w:w="5644" w:type="dxa"/>
            <w:tcBorders>
              <w:top w:val="nil"/>
              <w:left w:val="nil"/>
              <w:bottom w:val="single" w:sz="4" w:space="0" w:color="auto"/>
              <w:right w:val="single" w:sz="4" w:space="0" w:color="auto"/>
            </w:tcBorders>
            <w:shd w:val="clear" w:color="auto" w:fill="auto"/>
            <w:vAlign w:val="center"/>
            <w:hideMark/>
          </w:tcPr>
          <w:p w14:paraId="6E03291B" w14:textId="77777777" w:rsidR="002561E4" w:rsidRPr="002561E4" w:rsidRDefault="002561E4" w:rsidP="0062654E">
            <w:pPr>
              <w:spacing w:before="0"/>
              <w:jc w:val="left"/>
              <w:rPr>
                <w:rFonts w:cs="Arial"/>
                <w:i/>
                <w:iCs/>
                <w:color w:val="000000"/>
              </w:rPr>
            </w:pPr>
            <w:r w:rsidRPr="002561E4">
              <w:rPr>
                <w:rFonts w:cs="Arial"/>
                <w:i/>
                <w:iCs/>
                <w:color w:val="000000"/>
              </w:rPr>
              <w:t xml:space="preserve">Patch Panel 24 port Shielded Keystone Jack Empty 19" - P00-02420-1U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0A4CE2E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42AA6A26"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48B1A243"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1ACCC6D" w14:textId="77777777" w:rsidR="002561E4" w:rsidRPr="002561E4" w:rsidRDefault="002561E4" w:rsidP="002561E4">
            <w:pPr>
              <w:spacing w:before="0"/>
              <w:jc w:val="center"/>
              <w:rPr>
                <w:rFonts w:cs="Arial"/>
                <w:color w:val="000000"/>
              </w:rPr>
            </w:pPr>
            <w:r w:rsidRPr="002561E4">
              <w:rPr>
                <w:rFonts w:cs="Arial"/>
                <w:color w:val="000000"/>
              </w:rPr>
              <w:t>19</w:t>
            </w:r>
          </w:p>
        </w:tc>
        <w:tc>
          <w:tcPr>
            <w:tcW w:w="5644" w:type="dxa"/>
            <w:tcBorders>
              <w:top w:val="nil"/>
              <w:left w:val="nil"/>
              <w:bottom w:val="single" w:sz="4" w:space="0" w:color="auto"/>
              <w:right w:val="single" w:sz="4" w:space="0" w:color="auto"/>
            </w:tcBorders>
            <w:shd w:val="clear" w:color="auto" w:fill="auto"/>
            <w:vAlign w:val="center"/>
            <w:hideMark/>
          </w:tcPr>
          <w:p w14:paraId="0D2B6DFB" w14:textId="77777777" w:rsidR="002561E4" w:rsidRPr="002561E4" w:rsidRDefault="002561E4" w:rsidP="0062654E">
            <w:pPr>
              <w:spacing w:before="0"/>
              <w:jc w:val="left"/>
              <w:rPr>
                <w:rFonts w:cs="Arial"/>
                <w:i/>
                <w:iCs/>
                <w:color w:val="000000"/>
              </w:rPr>
            </w:pPr>
            <w:r w:rsidRPr="002561E4">
              <w:rPr>
                <w:rFonts w:cs="Arial"/>
                <w:i/>
                <w:iCs/>
                <w:color w:val="000000"/>
              </w:rPr>
              <w:t xml:space="preserve">Patch modul Keystone RJ-45 Shielded FTP CAT 6A 8P8C LSA+ 110 IDC T568 A/B 180° Tooless -J6A-00826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5626FDBD"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0E12769" w14:textId="77777777" w:rsidR="002561E4" w:rsidRPr="002561E4" w:rsidRDefault="002561E4" w:rsidP="002561E4">
            <w:pPr>
              <w:spacing w:before="0"/>
              <w:jc w:val="center"/>
              <w:rPr>
                <w:rFonts w:cs="Arial"/>
                <w:color w:val="000000"/>
              </w:rPr>
            </w:pPr>
            <w:r w:rsidRPr="002561E4">
              <w:rPr>
                <w:rFonts w:cs="Arial"/>
                <w:color w:val="000000"/>
              </w:rPr>
              <w:t>6</w:t>
            </w:r>
          </w:p>
        </w:tc>
      </w:tr>
      <w:tr w:rsidR="002561E4" w:rsidRPr="002561E4" w14:paraId="672B4666"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61AACA3E" w14:textId="77777777" w:rsidR="002561E4" w:rsidRPr="002561E4" w:rsidRDefault="002561E4" w:rsidP="002561E4">
            <w:pPr>
              <w:spacing w:before="0"/>
              <w:jc w:val="center"/>
              <w:rPr>
                <w:rFonts w:cs="Arial"/>
                <w:color w:val="000000"/>
              </w:rPr>
            </w:pPr>
            <w:r w:rsidRPr="002561E4">
              <w:rPr>
                <w:rFonts w:cs="Arial"/>
                <w:color w:val="000000"/>
              </w:rPr>
              <w:t>20</w:t>
            </w:r>
          </w:p>
        </w:tc>
        <w:tc>
          <w:tcPr>
            <w:tcW w:w="5644" w:type="dxa"/>
            <w:tcBorders>
              <w:top w:val="nil"/>
              <w:left w:val="nil"/>
              <w:bottom w:val="single" w:sz="4" w:space="0" w:color="auto"/>
              <w:right w:val="single" w:sz="4" w:space="0" w:color="auto"/>
            </w:tcBorders>
            <w:shd w:val="clear" w:color="auto" w:fill="auto"/>
            <w:vAlign w:val="center"/>
            <w:hideMark/>
          </w:tcPr>
          <w:p w14:paraId="701D878F" w14:textId="77777777" w:rsidR="002561E4" w:rsidRPr="002561E4" w:rsidRDefault="002561E4" w:rsidP="0062654E">
            <w:pPr>
              <w:spacing w:before="0"/>
              <w:jc w:val="left"/>
              <w:rPr>
                <w:rFonts w:cs="Arial"/>
                <w:color w:val="000000"/>
              </w:rPr>
            </w:pPr>
            <w:r w:rsidRPr="002561E4">
              <w:rPr>
                <w:rFonts w:cs="Arial"/>
                <w:color w:val="000000"/>
              </w:rPr>
              <w:t xml:space="preserve">Пријемна станица за алармни мониторинг, капацитет 1024 </w:t>
            </w:r>
            <w:r w:rsidRPr="002561E4">
              <w:rPr>
                <w:rFonts w:cs="Arial"/>
                <w:i/>
                <w:iCs/>
                <w:color w:val="000000"/>
              </w:rPr>
              <w:t xml:space="preserve">Paradox </w:t>
            </w:r>
            <w:r w:rsidRPr="002561E4">
              <w:rPr>
                <w:rFonts w:cs="Arial"/>
                <w:color w:val="000000"/>
              </w:rPr>
              <w:t xml:space="preserve">или одговарајућих алармних централа, испунава </w:t>
            </w:r>
            <w:r w:rsidRPr="002561E4">
              <w:rPr>
                <w:rFonts w:cs="Arial"/>
                <w:i/>
                <w:iCs/>
                <w:color w:val="000000"/>
              </w:rPr>
              <w:t>EN 50131 Security Grade 3</w:t>
            </w:r>
            <w:r w:rsidRPr="002561E4">
              <w:rPr>
                <w:rFonts w:cs="Arial"/>
                <w:color w:val="000000"/>
              </w:rPr>
              <w:t xml:space="preserve"> стандард </w:t>
            </w:r>
            <w:r w:rsidRPr="002561E4">
              <w:rPr>
                <w:rFonts w:cs="Arial"/>
                <w:i/>
                <w:iCs/>
                <w:color w:val="000000"/>
              </w:rPr>
              <w:t xml:space="preserve">GPRS/IP </w:t>
            </w:r>
            <w:r w:rsidRPr="002561E4">
              <w:rPr>
                <w:rFonts w:cs="Arial"/>
                <w:color w:val="000000"/>
              </w:rPr>
              <w:t xml:space="preserve">комуникација, </w:t>
            </w:r>
            <w:r w:rsidRPr="002561E4">
              <w:rPr>
                <w:rFonts w:cs="Arial"/>
                <w:i/>
                <w:iCs/>
                <w:color w:val="000000"/>
              </w:rPr>
              <w:t xml:space="preserve">2xEthernet port, 2xSerijski port, Contact ID, SIA </w:t>
            </w:r>
            <w:r w:rsidRPr="002561E4">
              <w:rPr>
                <w:rFonts w:cs="Arial"/>
                <w:color w:val="000000"/>
              </w:rPr>
              <w:t>протокол</w:t>
            </w:r>
          </w:p>
        </w:tc>
        <w:tc>
          <w:tcPr>
            <w:tcW w:w="1883" w:type="dxa"/>
            <w:tcBorders>
              <w:top w:val="nil"/>
              <w:left w:val="nil"/>
              <w:bottom w:val="single" w:sz="4" w:space="0" w:color="auto"/>
              <w:right w:val="single" w:sz="4" w:space="0" w:color="auto"/>
            </w:tcBorders>
            <w:shd w:val="clear" w:color="auto" w:fill="auto"/>
            <w:vAlign w:val="center"/>
            <w:hideMark/>
          </w:tcPr>
          <w:p w14:paraId="37E66D63"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1DFF534C"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52BA1248" w14:textId="77777777" w:rsidTr="002F4CC0">
        <w:trPr>
          <w:trHeight w:val="357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238B550" w14:textId="77777777" w:rsidR="002561E4" w:rsidRPr="002561E4" w:rsidRDefault="002561E4" w:rsidP="002561E4">
            <w:pPr>
              <w:spacing w:before="0"/>
              <w:jc w:val="center"/>
              <w:rPr>
                <w:rFonts w:cs="Arial"/>
                <w:color w:val="000000"/>
              </w:rPr>
            </w:pPr>
            <w:r w:rsidRPr="002561E4">
              <w:rPr>
                <w:rFonts w:cs="Arial"/>
                <w:color w:val="000000"/>
              </w:rPr>
              <w:lastRenderedPageBreak/>
              <w:t>21</w:t>
            </w:r>
          </w:p>
        </w:tc>
        <w:tc>
          <w:tcPr>
            <w:tcW w:w="5644" w:type="dxa"/>
            <w:tcBorders>
              <w:top w:val="nil"/>
              <w:left w:val="nil"/>
              <w:bottom w:val="single" w:sz="4" w:space="0" w:color="auto"/>
              <w:right w:val="single" w:sz="4" w:space="0" w:color="auto"/>
            </w:tcBorders>
            <w:shd w:val="clear" w:color="auto" w:fill="auto"/>
            <w:vAlign w:val="center"/>
            <w:hideMark/>
          </w:tcPr>
          <w:p w14:paraId="54907403" w14:textId="77777777" w:rsidR="002561E4" w:rsidRPr="002561E4" w:rsidRDefault="002561E4" w:rsidP="0062654E">
            <w:pPr>
              <w:spacing w:before="0"/>
              <w:jc w:val="left"/>
              <w:rPr>
                <w:rFonts w:cs="Arial"/>
                <w:color w:val="000000"/>
              </w:rPr>
            </w:pPr>
            <w:r w:rsidRPr="002561E4">
              <w:rPr>
                <w:rFonts w:cs="Arial"/>
                <w:color w:val="000000"/>
              </w:rPr>
              <w:t xml:space="preserve">Мастер мониторинг софтвер за рад са мониторинг станицом </w:t>
            </w:r>
            <w:r w:rsidRPr="002561E4">
              <w:rPr>
                <w:rFonts w:cs="Arial"/>
                <w:i/>
                <w:iCs/>
                <w:color w:val="000000"/>
              </w:rPr>
              <w:t xml:space="preserve">Paradox IPR512 Client/server </w:t>
            </w:r>
            <w:r w:rsidRPr="002561E4">
              <w:rPr>
                <w:rFonts w:cs="Arial"/>
                <w:color w:val="000000"/>
              </w:rPr>
              <w:t xml:space="preserve">архитектура, модуларна структура софтверског пакета, интерфејс веома лак за коришћење, коришћење </w:t>
            </w:r>
            <w:r w:rsidRPr="002561E4">
              <w:rPr>
                <w:rFonts w:cs="Arial"/>
                <w:i/>
                <w:iCs/>
                <w:color w:val="000000"/>
              </w:rPr>
              <w:t>SQL</w:t>
            </w:r>
            <w:r w:rsidRPr="002561E4">
              <w:rPr>
                <w:rFonts w:cs="Arial"/>
                <w:color w:val="000000"/>
              </w:rPr>
              <w:t xml:space="preserve"> базе за складиштење података, подешавање лозинки и нивоа приступа за оператере, приказ мапа са локацијом објекта корисника, брза претрага и промена информација о корисницима, чување великог броја информација о кориснику односно објекту: бројеви телефона, напомене, имена и презимена корисника система, називи и локације зона са врстама сензора, емаил адресе, смс бројеви мобилних телефона и још много тога, различити екрани за решавање аларма у зависности од врсте догађаја, аудио и визуелна сигнализација у случају алармног стања или грешке на алармном систему, неограничен број корисника, приказ алармних централа које се нису јавиле у последња 24 часа, приказ стања алармних централа, приказ статуса напајања, могућност аутоматског слања дневних, месечних, алармних извештаја на подешене емаил адресе, могућност аутоматског слања СМС порука на подешене бројеве мобилних телефона оператера и/или корисника, у зависности од врсте догађаја, препоручена конфигурација рачунара: процесор </w:t>
            </w:r>
            <w:r w:rsidRPr="002561E4">
              <w:rPr>
                <w:rFonts w:cs="Arial"/>
                <w:i/>
                <w:iCs/>
                <w:color w:val="000000"/>
              </w:rPr>
              <w:t xml:space="preserve">Intel i3, 8GB RAM </w:t>
            </w:r>
            <w:r w:rsidRPr="002561E4">
              <w:rPr>
                <w:rFonts w:cs="Arial"/>
                <w:color w:val="000000"/>
              </w:rPr>
              <w:t xml:space="preserve">меморије, </w:t>
            </w:r>
            <w:r w:rsidRPr="002561E4">
              <w:rPr>
                <w:rFonts w:cs="Arial"/>
                <w:i/>
                <w:iCs/>
                <w:color w:val="000000"/>
              </w:rPr>
              <w:t xml:space="preserve">RS232 </w:t>
            </w:r>
            <w:r w:rsidRPr="002561E4">
              <w:rPr>
                <w:rFonts w:cs="Arial"/>
                <w:color w:val="000000"/>
              </w:rPr>
              <w:t>порт</w:t>
            </w:r>
          </w:p>
        </w:tc>
        <w:tc>
          <w:tcPr>
            <w:tcW w:w="1883" w:type="dxa"/>
            <w:tcBorders>
              <w:top w:val="nil"/>
              <w:left w:val="nil"/>
              <w:bottom w:val="single" w:sz="4" w:space="0" w:color="auto"/>
              <w:right w:val="single" w:sz="4" w:space="0" w:color="auto"/>
            </w:tcBorders>
            <w:shd w:val="clear" w:color="auto" w:fill="auto"/>
            <w:vAlign w:val="center"/>
            <w:hideMark/>
          </w:tcPr>
          <w:p w14:paraId="44BF688A"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E1A519E"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6984AAF5" w14:textId="77777777" w:rsidTr="002F4CC0">
        <w:trPr>
          <w:trHeight w:val="78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75C45F9" w14:textId="77777777" w:rsidR="002561E4" w:rsidRPr="002561E4" w:rsidRDefault="002561E4" w:rsidP="002561E4">
            <w:pPr>
              <w:spacing w:before="0"/>
              <w:jc w:val="center"/>
              <w:rPr>
                <w:rFonts w:cs="Arial"/>
                <w:color w:val="000000"/>
              </w:rPr>
            </w:pPr>
            <w:r w:rsidRPr="002561E4">
              <w:rPr>
                <w:rFonts w:cs="Arial"/>
                <w:color w:val="000000"/>
              </w:rPr>
              <w:t>22</w:t>
            </w:r>
          </w:p>
        </w:tc>
        <w:tc>
          <w:tcPr>
            <w:tcW w:w="5644" w:type="dxa"/>
            <w:tcBorders>
              <w:top w:val="nil"/>
              <w:left w:val="nil"/>
              <w:bottom w:val="single" w:sz="4" w:space="0" w:color="auto"/>
              <w:right w:val="single" w:sz="4" w:space="0" w:color="auto"/>
            </w:tcBorders>
            <w:shd w:val="clear" w:color="auto" w:fill="auto"/>
            <w:vAlign w:val="center"/>
            <w:hideMark/>
          </w:tcPr>
          <w:p w14:paraId="39F537ED" w14:textId="77777777" w:rsidR="002561E4" w:rsidRPr="002561E4" w:rsidRDefault="002561E4" w:rsidP="0062654E">
            <w:pPr>
              <w:spacing w:before="0"/>
              <w:jc w:val="left"/>
              <w:rPr>
                <w:rFonts w:cs="Arial"/>
                <w:color w:val="000000"/>
              </w:rPr>
            </w:pPr>
            <w:r w:rsidRPr="002561E4">
              <w:rPr>
                <w:rFonts w:cs="Arial"/>
                <w:color w:val="000000"/>
              </w:rPr>
              <w:t>Додатно напајање 2.5A</w:t>
            </w:r>
            <w:r w:rsidRPr="002561E4">
              <w:rPr>
                <w:rFonts w:cs="Arial"/>
                <w:color w:val="000000"/>
              </w:rPr>
              <w:br/>
              <w:t xml:space="preserve">Напајање 2.5A, компатибилно са </w:t>
            </w:r>
            <w:r w:rsidRPr="002561E4">
              <w:rPr>
                <w:rFonts w:cs="Arial"/>
                <w:i/>
                <w:iCs/>
                <w:color w:val="000000"/>
              </w:rPr>
              <w:t xml:space="preserve">EVO192/HD, MG5000/5050 </w:t>
            </w:r>
            <w:r w:rsidRPr="002561E4">
              <w:rPr>
                <w:rFonts w:cs="Arial"/>
                <w:color w:val="000000"/>
              </w:rPr>
              <w:t xml:space="preserve">и </w:t>
            </w:r>
            <w:r w:rsidRPr="002561E4">
              <w:rPr>
                <w:rFonts w:cs="Arial"/>
                <w:i/>
                <w:iCs/>
                <w:color w:val="000000"/>
              </w:rPr>
              <w:t>SP5500/6000/7000</w:t>
            </w:r>
            <w:r w:rsidRPr="002561E4">
              <w:rPr>
                <w:rFonts w:cs="Arial"/>
                <w:color w:val="000000"/>
              </w:rPr>
              <w:t xml:space="preserve"> (</w:t>
            </w:r>
            <w:r w:rsidRPr="002561E4">
              <w:rPr>
                <w:rFonts w:cs="Arial"/>
                <w:i/>
                <w:iCs/>
                <w:color w:val="000000"/>
              </w:rPr>
              <w:t>V6.8</w:t>
            </w:r>
            <w:r w:rsidRPr="002561E4">
              <w:rPr>
                <w:rFonts w:cs="Arial"/>
                <w:color w:val="000000"/>
              </w:rPr>
              <w:t xml:space="preserve"> и више) серијом централа. Може да ради и независно. Капацитет батерије који је максималан је 14Ah.</w:t>
            </w:r>
          </w:p>
        </w:tc>
        <w:tc>
          <w:tcPr>
            <w:tcW w:w="1883" w:type="dxa"/>
            <w:tcBorders>
              <w:top w:val="nil"/>
              <w:left w:val="nil"/>
              <w:bottom w:val="single" w:sz="4" w:space="0" w:color="auto"/>
              <w:right w:val="single" w:sz="4" w:space="0" w:color="auto"/>
            </w:tcBorders>
            <w:shd w:val="clear" w:color="auto" w:fill="auto"/>
            <w:vAlign w:val="center"/>
            <w:hideMark/>
          </w:tcPr>
          <w:p w14:paraId="0F6F4A1B"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B7A9A77" w14:textId="77777777" w:rsidR="002561E4" w:rsidRPr="002561E4" w:rsidRDefault="002561E4" w:rsidP="002561E4">
            <w:pPr>
              <w:spacing w:before="0"/>
              <w:jc w:val="center"/>
              <w:rPr>
                <w:rFonts w:cs="Arial"/>
                <w:color w:val="000000"/>
              </w:rPr>
            </w:pPr>
            <w:r w:rsidRPr="002561E4">
              <w:rPr>
                <w:rFonts w:cs="Arial"/>
                <w:color w:val="000000"/>
              </w:rPr>
              <w:t>3</w:t>
            </w:r>
          </w:p>
        </w:tc>
      </w:tr>
      <w:tr w:rsidR="002561E4" w:rsidRPr="002561E4" w14:paraId="5464CA51" w14:textId="77777777" w:rsidTr="002F4CC0">
        <w:trPr>
          <w:trHeight w:val="53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19F7024" w14:textId="77777777" w:rsidR="002561E4" w:rsidRPr="002561E4" w:rsidRDefault="002561E4" w:rsidP="002561E4">
            <w:pPr>
              <w:spacing w:before="0"/>
              <w:jc w:val="center"/>
              <w:rPr>
                <w:rFonts w:cs="Arial"/>
                <w:color w:val="000000"/>
              </w:rPr>
            </w:pPr>
            <w:r w:rsidRPr="002561E4">
              <w:rPr>
                <w:rFonts w:cs="Arial"/>
                <w:color w:val="000000"/>
              </w:rPr>
              <w:t>23</w:t>
            </w:r>
          </w:p>
        </w:tc>
        <w:tc>
          <w:tcPr>
            <w:tcW w:w="5644" w:type="dxa"/>
            <w:tcBorders>
              <w:top w:val="nil"/>
              <w:left w:val="nil"/>
              <w:bottom w:val="single" w:sz="4" w:space="0" w:color="auto"/>
              <w:right w:val="single" w:sz="4" w:space="0" w:color="auto"/>
            </w:tcBorders>
            <w:shd w:val="clear" w:color="auto" w:fill="auto"/>
            <w:vAlign w:val="center"/>
            <w:hideMark/>
          </w:tcPr>
          <w:p w14:paraId="7C9DE792" w14:textId="77777777" w:rsidR="002561E4" w:rsidRPr="002561E4" w:rsidRDefault="002561E4" w:rsidP="0062654E">
            <w:pPr>
              <w:spacing w:before="0"/>
              <w:jc w:val="left"/>
              <w:rPr>
                <w:rFonts w:cs="Arial"/>
              </w:rPr>
            </w:pPr>
            <w:r w:rsidRPr="002561E4">
              <w:rPr>
                <w:rFonts w:cs="Arial"/>
              </w:rPr>
              <w:t>Радна Станица</w:t>
            </w:r>
          </w:p>
        </w:tc>
        <w:tc>
          <w:tcPr>
            <w:tcW w:w="1883" w:type="dxa"/>
            <w:tcBorders>
              <w:top w:val="nil"/>
              <w:left w:val="nil"/>
              <w:bottom w:val="single" w:sz="4" w:space="0" w:color="auto"/>
              <w:right w:val="single" w:sz="4" w:space="0" w:color="auto"/>
            </w:tcBorders>
            <w:shd w:val="clear" w:color="auto" w:fill="auto"/>
            <w:vAlign w:val="center"/>
            <w:hideMark/>
          </w:tcPr>
          <w:p w14:paraId="50C9CBB7"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8991919"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4017562E" w14:textId="77777777" w:rsidTr="00E13199">
        <w:trPr>
          <w:trHeight w:val="269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9B27764" w14:textId="77777777" w:rsidR="002561E4" w:rsidRPr="002561E4" w:rsidRDefault="002561E4" w:rsidP="002561E4">
            <w:pPr>
              <w:spacing w:before="0"/>
              <w:jc w:val="center"/>
              <w:rPr>
                <w:rFonts w:cs="Arial"/>
                <w:color w:val="000000"/>
              </w:rPr>
            </w:pPr>
            <w:r w:rsidRPr="002561E4">
              <w:rPr>
                <w:rFonts w:cs="Arial"/>
                <w:color w:val="000000"/>
              </w:rPr>
              <w:t>24</w:t>
            </w:r>
          </w:p>
        </w:tc>
        <w:tc>
          <w:tcPr>
            <w:tcW w:w="5644" w:type="dxa"/>
            <w:tcBorders>
              <w:top w:val="nil"/>
              <w:left w:val="nil"/>
              <w:bottom w:val="single" w:sz="4" w:space="0" w:color="auto"/>
              <w:right w:val="single" w:sz="4" w:space="0" w:color="auto"/>
            </w:tcBorders>
            <w:shd w:val="clear" w:color="auto" w:fill="auto"/>
            <w:vAlign w:val="center"/>
            <w:hideMark/>
          </w:tcPr>
          <w:p w14:paraId="0E9B1BBC" w14:textId="77777777" w:rsidR="002561E4" w:rsidRPr="002561E4" w:rsidRDefault="002561E4" w:rsidP="0062654E">
            <w:pPr>
              <w:spacing w:before="0"/>
              <w:jc w:val="left"/>
              <w:rPr>
                <w:rFonts w:cs="Arial"/>
                <w:i/>
                <w:iCs/>
              </w:rPr>
            </w:pPr>
            <w:r w:rsidRPr="002561E4">
              <w:rPr>
                <w:rFonts w:cs="Arial"/>
              </w:rPr>
              <w:t>Сервер</w:t>
            </w:r>
            <w:r w:rsidRPr="002561E4">
              <w:rPr>
                <w:rFonts w:cs="Arial"/>
              </w:rPr>
              <w:br/>
            </w:r>
            <w:r w:rsidRPr="002561E4">
              <w:rPr>
                <w:rFonts w:cs="Arial"/>
                <w:i/>
                <w:iCs/>
                <w:u w:val="single"/>
              </w:rPr>
              <w:t>CPU:</w:t>
            </w:r>
            <w:r w:rsidRPr="002561E4">
              <w:rPr>
                <w:rFonts w:cs="Arial"/>
                <w:i/>
                <w:iCs/>
              </w:rPr>
              <w:t xml:space="preserve"> Intel Xeon 3106 2P 8C/8T Processor, 11M Cache, 1.70 GHz, 85W 3647</w:t>
            </w:r>
            <w:r w:rsidRPr="002561E4">
              <w:rPr>
                <w:rFonts w:cs="Arial"/>
                <w:i/>
                <w:iCs/>
              </w:rPr>
              <w:br/>
              <w:t>Single Socket P (LGA 3647), Intel Xeon Scalable Processors</w:t>
            </w:r>
            <w:r w:rsidRPr="002561E4">
              <w:rPr>
                <w:rFonts w:cs="Arial"/>
                <w:i/>
                <w:iCs/>
              </w:rPr>
              <w:br/>
              <w:t>Support CPU TDP 70-165W, Up to 28 Cores with Intel HT Technology</w:t>
            </w:r>
            <w:r w:rsidRPr="002561E4">
              <w:rPr>
                <w:rFonts w:cs="Arial"/>
                <w:i/>
                <w:iCs/>
              </w:rPr>
              <w:br/>
            </w:r>
            <w:r w:rsidRPr="002561E4">
              <w:rPr>
                <w:rFonts w:cs="Arial"/>
                <w:i/>
                <w:iCs/>
                <w:u w:val="single"/>
              </w:rPr>
              <w:t>RAM Memorija:</w:t>
            </w:r>
            <w:r w:rsidRPr="002561E4">
              <w:rPr>
                <w:rFonts w:cs="Arial"/>
                <w:i/>
                <w:iCs/>
              </w:rPr>
              <w:t>16GB DDR4 2666MHz 2Rx8 ECC REG DIMM</w:t>
            </w:r>
            <w:r w:rsidRPr="002561E4">
              <w:rPr>
                <w:rFonts w:cs="Arial"/>
                <w:i/>
                <w:iCs/>
              </w:rPr>
              <w:br/>
            </w:r>
            <w:r w:rsidRPr="002561E4">
              <w:rPr>
                <w:rFonts w:cs="Arial"/>
                <w:i/>
                <w:iCs/>
                <w:u w:val="single"/>
              </w:rPr>
              <w:t>Chipset/Maticna ploca:</w:t>
            </w:r>
            <w:r w:rsidRPr="002561E4">
              <w:rPr>
                <w:rFonts w:cs="Arial"/>
                <w:i/>
                <w:iCs/>
              </w:rPr>
              <w:t xml:space="preserve"> Intel C621 chipset, 6 DIMM slots, Up to 768GB ECC 3DS LRDIMM, 192GB ECC RDIMM, DDR4 up to 2666MHz</w:t>
            </w:r>
            <w:r w:rsidRPr="002561E4">
              <w:rPr>
                <w:rFonts w:cs="Arial"/>
                <w:i/>
                <w:iCs/>
              </w:rPr>
              <w:br/>
            </w:r>
            <w:r w:rsidRPr="002561E4">
              <w:rPr>
                <w:rFonts w:cs="Arial"/>
                <w:i/>
                <w:iCs/>
                <w:u w:val="single"/>
              </w:rPr>
              <w:t>SATA:</w:t>
            </w:r>
            <w:r w:rsidRPr="002561E4">
              <w:rPr>
                <w:rFonts w:cs="Arial"/>
                <w:i/>
                <w:iCs/>
              </w:rPr>
              <w:t>SATA3 (6Gbps) via C621 controller, RAID 0, 1, 5, 10 support</w:t>
            </w:r>
            <w:r w:rsidRPr="002561E4">
              <w:rPr>
                <w:rFonts w:cs="Arial"/>
                <w:i/>
                <w:iCs/>
              </w:rPr>
              <w:br/>
            </w:r>
            <w:r w:rsidRPr="002561E4">
              <w:rPr>
                <w:rFonts w:cs="Arial"/>
                <w:i/>
                <w:iCs/>
                <w:u w:val="single"/>
              </w:rPr>
              <w:t>Storage:</w:t>
            </w:r>
            <w:r w:rsidRPr="002561E4">
              <w:rPr>
                <w:rFonts w:cs="Arial"/>
                <w:i/>
                <w:iCs/>
              </w:rPr>
              <w:t>4 Hot-swap 3.5" SATA3 drive bays, M.2 Interface: PCIe 3.0 x4, Form Factor: 2242, 2280, Optional slim optical device bay, optional FDD/USB bay</w:t>
            </w:r>
            <w:r w:rsidRPr="002561E4">
              <w:rPr>
                <w:rFonts w:cs="Arial"/>
                <w:i/>
                <w:iCs/>
              </w:rPr>
              <w:br/>
            </w:r>
            <w:r w:rsidRPr="002561E4">
              <w:rPr>
                <w:rFonts w:cs="Arial"/>
                <w:i/>
                <w:iCs/>
                <w:u w:val="single"/>
              </w:rPr>
              <w:t>Hard disk:</w:t>
            </w:r>
            <w:r w:rsidRPr="002561E4">
              <w:rPr>
                <w:rFonts w:cs="Arial"/>
                <w:i/>
                <w:iCs/>
              </w:rPr>
              <w:t>HDD 3,5” 1TB SATA 6Gb/s 7,2k rpm, 128MB, 512N</w:t>
            </w:r>
            <w:r w:rsidRPr="002561E4">
              <w:rPr>
                <w:rFonts w:cs="Arial"/>
                <w:i/>
                <w:iCs/>
              </w:rPr>
              <w:br/>
            </w:r>
            <w:r w:rsidRPr="002561E4">
              <w:rPr>
                <w:rFonts w:cs="Arial"/>
                <w:i/>
                <w:iCs/>
                <w:u w:val="single"/>
              </w:rPr>
              <w:t>Network Controllers:</w:t>
            </w:r>
            <w:r w:rsidRPr="002561E4">
              <w:rPr>
                <w:rFonts w:cs="Arial"/>
                <w:i/>
                <w:iCs/>
              </w:rPr>
              <w:t xml:space="preserve">Dual Gigabit Ethernet LAN with </w:t>
            </w:r>
            <w:r w:rsidRPr="002561E4">
              <w:rPr>
                <w:rFonts w:cs="Arial"/>
                <w:i/>
                <w:iCs/>
              </w:rPr>
              <w:lastRenderedPageBreak/>
              <w:t>Marvell 88E1512</w:t>
            </w:r>
            <w:r w:rsidRPr="002561E4">
              <w:rPr>
                <w:rFonts w:cs="Arial"/>
                <w:i/>
                <w:iCs/>
              </w:rPr>
              <w:br/>
            </w:r>
            <w:r w:rsidRPr="002561E4">
              <w:rPr>
                <w:rFonts w:cs="Arial"/>
                <w:i/>
                <w:iCs/>
                <w:u w:val="single"/>
              </w:rPr>
              <w:t>IPMI:</w:t>
            </w:r>
            <w:r w:rsidRPr="002561E4">
              <w:rPr>
                <w:rFonts w:cs="Arial"/>
                <w:i/>
                <w:iCs/>
              </w:rPr>
              <w:t xml:space="preserve"> Support for Intelligent Platform Management Interface v.2.0, IPMI 2.0 with virtual media over LAN and KVM-over-LAN support</w:t>
            </w:r>
            <w:r w:rsidRPr="002561E4">
              <w:rPr>
                <w:rFonts w:cs="Arial"/>
                <w:i/>
                <w:iCs/>
              </w:rPr>
              <w:br/>
            </w:r>
            <w:r w:rsidRPr="002561E4">
              <w:rPr>
                <w:rFonts w:cs="Arial"/>
                <w:i/>
                <w:iCs/>
                <w:u w:val="single"/>
              </w:rPr>
              <w:t>Video:</w:t>
            </w:r>
            <w:r w:rsidRPr="002561E4">
              <w:rPr>
                <w:rFonts w:cs="Arial"/>
                <w:i/>
                <w:iCs/>
              </w:rPr>
              <w:t>ASPEED AST2500 BMC</w:t>
            </w:r>
            <w:r w:rsidRPr="002561E4">
              <w:rPr>
                <w:rFonts w:cs="Arial"/>
                <w:i/>
                <w:iCs/>
              </w:rPr>
              <w:br/>
            </w:r>
            <w:r w:rsidRPr="002561E4">
              <w:rPr>
                <w:rFonts w:cs="Arial"/>
                <w:i/>
                <w:iCs/>
                <w:u w:val="single"/>
              </w:rPr>
              <w:t>Input/Output:</w:t>
            </w:r>
            <w:r w:rsidRPr="002561E4">
              <w:rPr>
                <w:rFonts w:cs="Arial"/>
                <w:i/>
                <w:iCs/>
              </w:rPr>
              <w:t>4 SATA3 (6Gbps) ports, 2 RJ45 1GbE LAN ports, 1 RJ45 Dedicated IPMI LAN port, 4 USB 3.0 ports (2 front, 2 rear), 2 USB 2.0 ports (rear), 1 VGA port, 2 COM ports (1 rear, 1 header), 2 SuperDOM (Disk on Module) ports with built-in power</w:t>
            </w:r>
            <w:r w:rsidRPr="002561E4">
              <w:rPr>
                <w:rFonts w:cs="Arial"/>
                <w:i/>
                <w:iCs/>
              </w:rPr>
              <w:br/>
            </w:r>
            <w:r w:rsidRPr="002561E4">
              <w:rPr>
                <w:rFonts w:cs="Arial"/>
                <w:i/>
                <w:iCs/>
                <w:u w:val="single"/>
              </w:rPr>
              <w:t>BIOS Type:</w:t>
            </w:r>
            <w:r w:rsidRPr="002561E4">
              <w:rPr>
                <w:rFonts w:cs="Arial"/>
                <w:i/>
                <w:iCs/>
              </w:rPr>
              <w:t>AMI UEFI</w:t>
            </w:r>
            <w:r w:rsidRPr="002561E4">
              <w:rPr>
                <w:rFonts w:cs="Arial"/>
                <w:i/>
                <w:iCs/>
              </w:rPr>
              <w:br/>
            </w:r>
            <w:r w:rsidRPr="002561E4">
              <w:rPr>
                <w:rFonts w:cs="Arial"/>
                <w:i/>
                <w:iCs/>
                <w:u w:val="single"/>
              </w:rPr>
              <w:t>Software:</w:t>
            </w:r>
            <w:r w:rsidRPr="002561E4">
              <w:rPr>
                <w:rFonts w:cs="Arial"/>
                <w:i/>
                <w:iCs/>
              </w:rPr>
              <w:t>Intel Node Manager, IPMI 2.0, KVM with dedicated LAN, NMI, SPM, SUM, SuperDoctor 5, Watch Dog</w:t>
            </w:r>
            <w:r w:rsidRPr="002561E4">
              <w:rPr>
                <w:rFonts w:cs="Arial"/>
                <w:i/>
                <w:iCs/>
              </w:rPr>
              <w:br/>
            </w:r>
            <w:r w:rsidRPr="002561E4">
              <w:rPr>
                <w:rFonts w:cs="Arial"/>
                <w:i/>
                <w:iCs/>
                <w:u w:val="single"/>
              </w:rPr>
              <w:t>Power Configurations:</w:t>
            </w:r>
            <w:r w:rsidRPr="002561E4">
              <w:rPr>
                <w:rFonts w:cs="Arial"/>
                <w:i/>
                <w:iCs/>
              </w:rPr>
              <w:t>ACPI Power Management</w:t>
            </w:r>
            <w:r w:rsidRPr="002561E4">
              <w:rPr>
                <w:rFonts w:cs="Arial"/>
                <w:i/>
                <w:iCs/>
              </w:rPr>
              <w:br/>
            </w:r>
            <w:r w:rsidRPr="002561E4">
              <w:rPr>
                <w:rFonts w:cs="Arial"/>
                <w:i/>
                <w:iCs/>
                <w:u w:val="single"/>
              </w:rPr>
              <w:t>PC Health Monitoring:</w:t>
            </w:r>
            <w:r w:rsidRPr="002561E4">
              <w:rPr>
                <w:rFonts w:cs="Arial"/>
                <w:i/>
                <w:iCs/>
              </w:rPr>
              <w:t>Monitors for CPU Cores, Chipset Voltages, Memory, 4+1 Phase-switching voltage regulator, Fans with tachometer monitoring, Status monitor for speed control, Pulse Width Modulated (PWM) fan connectors, Monitoring for CPU and chassis environment, Thermal Control for fan connectors</w:t>
            </w:r>
            <w:r w:rsidRPr="002561E4">
              <w:rPr>
                <w:rFonts w:cs="Arial"/>
                <w:i/>
                <w:iCs/>
              </w:rPr>
              <w:br/>
            </w:r>
            <w:r w:rsidRPr="002561E4">
              <w:rPr>
                <w:rFonts w:cs="Arial"/>
                <w:i/>
                <w:iCs/>
                <w:u w:val="single"/>
              </w:rPr>
              <w:t>КУЋИШТЕ:</w:t>
            </w:r>
            <w:r w:rsidRPr="002561E4">
              <w:rPr>
                <w:rFonts w:cs="Arial"/>
                <w:i/>
                <w:iCs/>
              </w:rPr>
              <w:t>Form Factor 1U Rackmount, Visina 1.7" (43mm), Širina 17.2" (437mm), Dubina 19.8" (503mm), Težina Bruto 13,8kg, Neto 8kg, Prednji panel: Power On/Off button, System Reset button, Power LED, Hard drive activity LED, Network activity LEDs, System Information LED, Expansion Slot, 1 PCI-E 3.0 x16 slot (FH, HL)</w:t>
            </w:r>
            <w:r w:rsidRPr="002561E4">
              <w:rPr>
                <w:rFonts w:cs="Arial"/>
                <w:i/>
                <w:iCs/>
              </w:rPr>
              <w:br/>
              <w:t>System Cooling, 4x 40x28mm PWM fans; 2x 40x28mm PWM fans, Optional 2 fans for AOC cooling</w:t>
            </w:r>
            <w:r w:rsidRPr="002561E4">
              <w:rPr>
                <w:rFonts w:cs="Arial"/>
                <w:i/>
                <w:iCs/>
              </w:rPr>
              <w:br/>
            </w:r>
            <w:r w:rsidRPr="002561E4">
              <w:rPr>
                <w:rFonts w:cs="Arial"/>
                <w:i/>
                <w:iCs/>
                <w:u w:val="single"/>
              </w:rPr>
              <w:t>Напајање:</w:t>
            </w:r>
            <w:r w:rsidRPr="002561E4">
              <w:rPr>
                <w:rFonts w:cs="Arial"/>
                <w:i/>
                <w:iCs/>
              </w:rPr>
              <w:t>350W AC power supply w/ PFC, AC Voltage,100-240 V, 50-60 Hz, 4.2-1.8 Amp,+5V Max.: 15 Amp, Min.: 0.2 Amp, +5V standby, Max.: 3 Amp, Min.: 0 Amp, +12V Max.: 29 Amp, Min.: 0.5 Amp, -12V Max.: 0.2 Amp, Min.: 0 Amp, +3.3V Max.: 12 Amp, Min.: 0.2 Amp, Certification, Platinum Level Certified, Operating Environment, RoHS Compliant</w:t>
            </w:r>
            <w:r w:rsidRPr="002561E4">
              <w:rPr>
                <w:rFonts w:cs="Arial"/>
                <w:i/>
                <w:iCs/>
              </w:rPr>
              <w:br/>
            </w:r>
            <w:r w:rsidRPr="002561E4">
              <w:rPr>
                <w:rFonts w:cs="Arial"/>
                <w:i/>
                <w:iCs/>
                <w:u w:val="single"/>
              </w:rPr>
              <w:t xml:space="preserve">Environmental Spec.: </w:t>
            </w:r>
            <w:r w:rsidRPr="002561E4">
              <w:rPr>
                <w:rFonts w:cs="Arial"/>
                <w:i/>
                <w:iCs/>
              </w:rPr>
              <w:t>Operating Temperature: 10°C ~ 35°C, Non-operating Temperature: -40°C to 60°C, Operating Relative Humidity: 8% to 90%, Non-operating Relative Humidity: 5% to 95%</w:t>
            </w:r>
          </w:p>
        </w:tc>
        <w:tc>
          <w:tcPr>
            <w:tcW w:w="1883" w:type="dxa"/>
            <w:tcBorders>
              <w:top w:val="nil"/>
              <w:left w:val="nil"/>
              <w:bottom w:val="single" w:sz="4" w:space="0" w:color="auto"/>
              <w:right w:val="single" w:sz="4" w:space="0" w:color="auto"/>
            </w:tcBorders>
            <w:shd w:val="clear" w:color="auto" w:fill="auto"/>
            <w:vAlign w:val="center"/>
            <w:hideMark/>
          </w:tcPr>
          <w:p w14:paraId="6F83BE0E" w14:textId="77777777" w:rsidR="002561E4" w:rsidRPr="002561E4" w:rsidRDefault="002561E4" w:rsidP="002561E4">
            <w:pPr>
              <w:spacing w:before="0"/>
              <w:jc w:val="center"/>
              <w:rPr>
                <w:rFonts w:cs="Arial"/>
                <w:color w:val="000000"/>
              </w:rPr>
            </w:pPr>
            <w:r w:rsidRPr="002561E4">
              <w:rPr>
                <w:rFonts w:cs="Arial"/>
                <w:color w:val="000000"/>
              </w:rPr>
              <w:lastRenderedPageBreak/>
              <w:t>ком</w:t>
            </w:r>
          </w:p>
        </w:tc>
        <w:tc>
          <w:tcPr>
            <w:tcW w:w="957" w:type="dxa"/>
            <w:tcBorders>
              <w:top w:val="nil"/>
              <w:left w:val="nil"/>
              <w:bottom w:val="single" w:sz="4" w:space="0" w:color="auto"/>
              <w:right w:val="single" w:sz="8" w:space="0" w:color="auto"/>
            </w:tcBorders>
            <w:shd w:val="clear" w:color="auto" w:fill="auto"/>
            <w:vAlign w:val="center"/>
            <w:hideMark/>
          </w:tcPr>
          <w:p w14:paraId="2C1F1938"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27788630" w14:textId="77777777" w:rsidTr="002561E4">
        <w:trPr>
          <w:trHeight w:val="315"/>
        </w:trPr>
        <w:tc>
          <w:tcPr>
            <w:tcW w:w="9170" w:type="dxa"/>
            <w:gridSpan w:val="4"/>
            <w:tcBorders>
              <w:top w:val="nil"/>
              <w:left w:val="single" w:sz="8" w:space="0" w:color="auto"/>
              <w:bottom w:val="single" w:sz="8" w:space="0" w:color="auto"/>
              <w:right w:val="single" w:sz="8" w:space="0" w:color="000000"/>
            </w:tcBorders>
            <w:shd w:val="clear" w:color="auto" w:fill="auto"/>
            <w:vAlign w:val="center"/>
            <w:hideMark/>
          </w:tcPr>
          <w:p w14:paraId="48595E03" w14:textId="21B1702C" w:rsidR="002561E4" w:rsidRPr="002561E4" w:rsidRDefault="002561E4" w:rsidP="0062654E">
            <w:pPr>
              <w:spacing w:before="0"/>
              <w:jc w:val="left"/>
              <w:rPr>
                <w:rFonts w:cs="Arial"/>
                <w:b/>
                <w:bCs/>
                <w:color w:val="000000"/>
              </w:rPr>
            </w:pPr>
          </w:p>
        </w:tc>
      </w:tr>
      <w:tr w:rsidR="002561E4" w:rsidRPr="002561E4" w14:paraId="16B24E4C" w14:textId="77777777" w:rsidTr="002F4CC0">
        <w:trPr>
          <w:trHeight w:val="315"/>
        </w:trPr>
        <w:tc>
          <w:tcPr>
            <w:tcW w:w="686" w:type="dxa"/>
            <w:tcBorders>
              <w:top w:val="nil"/>
              <w:left w:val="single" w:sz="8" w:space="0" w:color="auto"/>
              <w:bottom w:val="single" w:sz="4" w:space="0" w:color="auto"/>
              <w:right w:val="nil"/>
            </w:tcBorders>
            <w:shd w:val="clear" w:color="000000" w:fill="F8CBAD"/>
            <w:vAlign w:val="center"/>
            <w:hideMark/>
          </w:tcPr>
          <w:p w14:paraId="55C0A4E5" w14:textId="2F28FB9C" w:rsidR="002561E4" w:rsidRPr="002561E4" w:rsidRDefault="002561E4" w:rsidP="002561E4">
            <w:pPr>
              <w:spacing w:before="0"/>
              <w:jc w:val="center"/>
              <w:rPr>
                <w:rFonts w:cs="Arial"/>
                <w:b/>
                <w:bCs/>
                <w:color w:val="000000"/>
              </w:rPr>
            </w:pPr>
          </w:p>
        </w:tc>
        <w:tc>
          <w:tcPr>
            <w:tcW w:w="5644" w:type="dxa"/>
            <w:tcBorders>
              <w:top w:val="nil"/>
              <w:left w:val="nil"/>
              <w:bottom w:val="single" w:sz="4" w:space="0" w:color="auto"/>
              <w:right w:val="nil"/>
            </w:tcBorders>
            <w:shd w:val="clear" w:color="000000" w:fill="F8CBAD"/>
            <w:vAlign w:val="center"/>
            <w:hideMark/>
          </w:tcPr>
          <w:p w14:paraId="5A82CDA4" w14:textId="77777777" w:rsidR="002561E4" w:rsidRPr="002561E4" w:rsidRDefault="002561E4" w:rsidP="0062654E">
            <w:pPr>
              <w:spacing w:before="0"/>
              <w:jc w:val="left"/>
              <w:rPr>
                <w:rFonts w:cs="Arial"/>
                <w:b/>
                <w:bCs/>
                <w:color w:val="000000"/>
              </w:rPr>
            </w:pPr>
            <w:r w:rsidRPr="002561E4">
              <w:rPr>
                <w:rFonts w:cs="Arial"/>
                <w:b/>
                <w:bCs/>
                <w:color w:val="000000"/>
              </w:rPr>
              <w:t>ПРАТЕЋЕ УСЛУГЕ</w:t>
            </w:r>
          </w:p>
        </w:tc>
        <w:tc>
          <w:tcPr>
            <w:tcW w:w="1883" w:type="dxa"/>
            <w:tcBorders>
              <w:top w:val="nil"/>
              <w:left w:val="nil"/>
              <w:bottom w:val="single" w:sz="4" w:space="0" w:color="auto"/>
              <w:right w:val="nil"/>
            </w:tcBorders>
            <w:shd w:val="clear" w:color="000000" w:fill="F8CBAD"/>
            <w:vAlign w:val="center"/>
            <w:hideMark/>
          </w:tcPr>
          <w:p w14:paraId="6717EE5C" w14:textId="52496F48" w:rsidR="002561E4" w:rsidRPr="002561E4" w:rsidRDefault="002561E4" w:rsidP="002561E4">
            <w:pPr>
              <w:spacing w:before="0"/>
              <w:jc w:val="center"/>
              <w:rPr>
                <w:rFonts w:cs="Arial"/>
                <w:b/>
                <w:bCs/>
                <w:color w:val="000000"/>
              </w:rPr>
            </w:pPr>
          </w:p>
        </w:tc>
        <w:tc>
          <w:tcPr>
            <w:tcW w:w="957" w:type="dxa"/>
            <w:tcBorders>
              <w:top w:val="nil"/>
              <w:left w:val="nil"/>
              <w:bottom w:val="single" w:sz="4" w:space="0" w:color="auto"/>
              <w:right w:val="single" w:sz="8" w:space="0" w:color="auto"/>
            </w:tcBorders>
            <w:shd w:val="clear" w:color="000000" w:fill="F8CBAD"/>
            <w:vAlign w:val="center"/>
            <w:hideMark/>
          </w:tcPr>
          <w:p w14:paraId="1C201AD6" w14:textId="663EEE4D" w:rsidR="002561E4" w:rsidRPr="002561E4" w:rsidRDefault="002561E4" w:rsidP="002561E4">
            <w:pPr>
              <w:spacing w:before="0"/>
              <w:jc w:val="center"/>
              <w:rPr>
                <w:rFonts w:cs="Arial"/>
                <w:b/>
                <w:bCs/>
                <w:color w:val="000000"/>
              </w:rPr>
            </w:pPr>
          </w:p>
        </w:tc>
      </w:tr>
      <w:tr w:rsidR="002F4CC0" w:rsidRPr="002561E4" w14:paraId="1BFEB309" w14:textId="77777777" w:rsidTr="002F4CC0">
        <w:trPr>
          <w:trHeight w:val="300"/>
        </w:trPr>
        <w:tc>
          <w:tcPr>
            <w:tcW w:w="6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72892F" w14:textId="77777777" w:rsidR="002F4CC0" w:rsidRPr="002561E4" w:rsidRDefault="002F4CC0" w:rsidP="002F4CC0">
            <w:pPr>
              <w:spacing w:before="0"/>
              <w:jc w:val="center"/>
              <w:rPr>
                <w:rFonts w:cs="Arial"/>
                <w:color w:val="000000"/>
              </w:rPr>
            </w:pPr>
            <w:r w:rsidRPr="002561E4">
              <w:rPr>
                <w:rFonts w:cs="Arial"/>
                <w:color w:val="000000"/>
              </w:rPr>
              <w:t>26</w:t>
            </w:r>
          </w:p>
        </w:tc>
        <w:tc>
          <w:tcPr>
            <w:tcW w:w="5644" w:type="dxa"/>
            <w:tcBorders>
              <w:top w:val="single" w:sz="8" w:space="0" w:color="auto"/>
              <w:left w:val="nil"/>
              <w:bottom w:val="single" w:sz="4" w:space="0" w:color="auto"/>
              <w:right w:val="single" w:sz="4" w:space="0" w:color="auto"/>
            </w:tcBorders>
            <w:shd w:val="clear" w:color="000000" w:fill="FFFFFF"/>
            <w:vAlign w:val="center"/>
            <w:hideMark/>
          </w:tcPr>
          <w:p w14:paraId="3205A62B" w14:textId="77777777" w:rsidR="002F4CC0" w:rsidRPr="002561E4" w:rsidRDefault="002F4CC0" w:rsidP="0062654E">
            <w:pPr>
              <w:spacing w:before="0"/>
              <w:jc w:val="left"/>
              <w:rPr>
                <w:rFonts w:cs="Arial"/>
                <w:color w:val="000000"/>
              </w:rPr>
            </w:pPr>
            <w:r w:rsidRPr="002561E4">
              <w:rPr>
                <w:rFonts w:cs="Arial"/>
                <w:color w:val="000000"/>
              </w:rPr>
              <w:t>Повезивање система и пуштање у рад</w:t>
            </w:r>
          </w:p>
        </w:tc>
        <w:tc>
          <w:tcPr>
            <w:tcW w:w="1883" w:type="dxa"/>
            <w:tcBorders>
              <w:top w:val="single" w:sz="8" w:space="0" w:color="auto"/>
              <w:left w:val="nil"/>
              <w:bottom w:val="single" w:sz="4" w:space="0" w:color="auto"/>
              <w:right w:val="single" w:sz="4" w:space="0" w:color="auto"/>
            </w:tcBorders>
            <w:shd w:val="clear" w:color="auto" w:fill="auto"/>
            <w:hideMark/>
          </w:tcPr>
          <w:p w14:paraId="1DC48E26" w14:textId="15B44FF3" w:rsidR="002F4CC0" w:rsidRPr="002561E4" w:rsidRDefault="002F4CC0" w:rsidP="002F4CC0">
            <w:pPr>
              <w:spacing w:before="0"/>
              <w:jc w:val="center"/>
              <w:rPr>
                <w:rFonts w:cs="Arial"/>
                <w:color w:val="000000"/>
              </w:rPr>
            </w:pPr>
            <w:r w:rsidRPr="00F236DC">
              <w:rPr>
                <w:rFonts w:cs="Arial"/>
                <w:color w:val="000000"/>
              </w:rPr>
              <w:t>ком</w:t>
            </w:r>
          </w:p>
        </w:tc>
        <w:tc>
          <w:tcPr>
            <w:tcW w:w="957" w:type="dxa"/>
            <w:tcBorders>
              <w:top w:val="single" w:sz="8" w:space="0" w:color="auto"/>
              <w:left w:val="nil"/>
              <w:bottom w:val="single" w:sz="4" w:space="0" w:color="auto"/>
              <w:right w:val="single" w:sz="8" w:space="0" w:color="auto"/>
            </w:tcBorders>
            <w:shd w:val="clear" w:color="auto" w:fill="auto"/>
            <w:vAlign w:val="center"/>
            <w:hideMark/>
          </w:tcPr>
          <w:p w14:paraId="188E0912" w14:textId="77777777" w:rsidR="002F4CC0" w:rsidRPr="002561E4" w:rsidRDefault="002F4CC0" w:rsidP="002F4CC0">
            <w:pPr>
              <w:spacing w:before="0"/>
              <w:jc w:val="center"/>
              <w:rPr>
                <w:rFonts w:cs="Arial"/>
                <w:color w:val="000000"/>
              </w:rPr>
            </w:pPr>
            <w:r w:rsidRPr="002561E4">
              <w:rPr>
                <w:rFonts w:cs="Arial"/>
                <w:color w:val="000000"/>
              </w:rPr>
              <w:t>7</w:t>
            </w:r>
          </w:p>
        </w:tc>
      </w:tr>
      <w:tr w:rsidR="002F4CC0" w:rsidRPr="002561E4" w14:paraId="512D2EB2"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5271C4A" w14:textId="77777777" w:rsidR="002F4CC0" w:rsidRPr="002561E4" w:rsidRDefault="002F4CC0" w:rsidP="002F4CC0">
            <w:pPr>
              <w:spacing w:before="0"/>
              <w:jc w:val="center"/>
              <w:rPr>
                <w:rFonts w:cs="Arial"/>
                <w:color w:val="000000"/>
              </w:rPr>
            </w:pPr>
            <w:r w:rsidRPr="002561E4">
              <w:rPr>
                <w:rFonts w:cs="Arial"/>
                <w:color w:val="000000"/>
              </w:rPr>
              <w:t>27</w:t>
            </w:r>
          </w:p>
        </w:tc>
        <w:tc>
          <w:tcPr>
            <w:tcW w:w="5644" w:type="dxa"/>
            <w:tcBorders>
              <w:top w:val="nil"/>
              <w:left w:val="nil"/>
              <w:bottom w:val="single" w:sz="4" w:space="0" w:color="auto"/>
              <w:right w:val="single" w:sz="4" w:space="0" w:color="auto"/>
            </w:tcBorders>
            <w:shd w:val="clear" w:color="000000" w:fill="FFFFFF"/>
            <w:vAlign w:val="center"/>
            <w:hideMark/>
          </w:tcPr>
          <w:p w14:paraId="18750951" w14:textId="77777777" w:rsidR="002F4CC0" w:rsidRPr="002561E4" w:rsidRDefault="002F4CC0" w:rsidP="0062654E">
            <w:pPr>
              <w:spacing w:before="0"/>
              <w:jc w:val="left"/>
              <w:rPr>
                <w:rFonts w:cs="Arial"/>
                <w:color w:val="000000"/>
              </w:rPr>
            </w:pPr>
            <w:r w:rsidRPr="002561E4">
              <w:rPr>
                <w:rFonts w:cs="Arial"/>
                <w:color w:val="000000"/>
              </w:rPr>
              <w:t>Тестирање функционалног система и повезивање на мониторинг центар</w:t>
            </w:r>
          </w:p>
        </w:tc>
        <w:tc>
          <w:tcPr>
            <w:tcW w:w="1883" w:type="dxa"/>
            <w:tcBorders>
              <w:top w:val="nil"/>
              <w:left w:val="nil"/>
              <w:bottom w:val="single" w:sz="4" w:space="0" w:color="auto"/>
              <w:right w:val="single" w:sz="4" w:space="0" w:color="auto"/>
            </w:tcBorders>
            <w:shd w:val="clear" w:color="auto" w:fill="auto"/>
            <w:hideMark/>
          </w:tcPr>
          <w:p w14:paraId="5CF3385F" w14:textId="5FEF50E3" w:rsidR="002F4CC0" w:rsidRPr="002561E4" w:rsidRDefault="002F4CC0" w:rsidP="002F4CC0">
            <w:pPr>
              <w:spacing w:before="0"/>
              <w:jc w:val="center"/>
              <w:rPr>
                <w:rFonts w:cs="Arial"/>
                <w:color w:val="000000"/>
              </w:rPr>
            </w:pPr>
            <w:r w:rsidRPr="00F236DC">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9C68D71" w14:textId="77777777" w:rsidR="002F4CC0" w:rsidRPr="002561E4" w:rsidRDefault="002F4CC0" w:rsidP="002F4CC0">
            <w:pPr>
              <w:spacing w:before="0"/>
              <w:jc w:val="center"/>
              <w:rPr>
                <w:rFonts w:cs="Arial"/>
                <w:color w:val="000000"/>
              </w:rPr>
            </w:pPr>
            <w:r w:rsidRPr="002561E4">
              <w:rPr>
                <w:rFonts w:cs="Arial"/>
                <w:color w:val="000000"/>
              </w:rPr>
              <w:t>7</w:t>
            </w:r>
          </w:p>
        </w:tc>
      </w:tr>
      <w:tr w:rsidR="002F4CC0" w:rsidRPr="002561E4" w14:paraId="63E346A7"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D654C3D" w14:textId="77777777" w:rsidR="002F4CC0" w:rsidRPr="002561E4" w:rsidRDefault="002F4CC0" w:rsidP="002F4CC0">
            <w:pPr>
              <w:spacing w:before="0"/>
              <w:jc w:val="center"/>
              <w:rPr>
                <w:rFonts w:cs="Arial"/>
                <w:color w:val="000000"/>
              </w:rPr>
            </w:pPr>
            <w:r w:rsidRPr="002561E4">
              <w:rPr>
                <w:rFonts w:cs="Arial"/>
                <w:color w:val="000000"/>
              </w:rPr>
              <w:t>28</w:t>
            </w:r>
          </w:p>
        </w:tc>
        <w:tc>
          <w:tcPr>
            <w:tcW w:w="5644" w:type="dxa"/>
            <w:tcBorders>
              <w:top w:val="nil"/>
              <w:left w:val="nil"/>
              <w:bottom w:val="single" w:sz="4" w:space="0" w:color="auto"/>
              <w:right w:val="single" w:sz="4" w:space="0" w:color="auto"/>
            </w:tcBorders>
            <w:shd w:val="clear" w:color="000000" w:fill="FFFFFF"/>
            <w:vAlign w:val="center"/>
            <w:hideMark/>
          </w:tcPr>
          <w:p w14:paraId="422A9760" w14:textId="77777777" w:rsidR="002F4CC0" w:rsidRPr="002561E4" w:rsidRDefault="002F4CC0" w:rsidP="0062654E">
            <w:pPr>
              <w:spacing w:before="0"/>
              <w:jc w:val="left"/>
              <w:rPr>
                <w:rFonts w:cs="Arial"/>
                <w:color w:val="000000"/>
              </w:rPr>
            </w:pPr>
            <w:r w:rsidRPr="002561E4">
              <w:rPr>
                <w:rFonts w:cs="Arial"/>
                <w:color w:val="000000"/>
              </w:rPr>
              <w:t>Израда пројекта изведеног стања по систему</w:t>
            </w:r>
          </w:p>
        </w:tc>
        <w:tc>
          <w:tcPr>
            <w:tcW w:w="1883" w:type="dxa"/>
            <w:tcBorders>
              <w:top w:val="nil"/>
              <w:left w:val="nil"/>
              <w:bottom w:val="single" w:sz="4" w:space="0" w:color="auto"/>
              <w:right w:val="single" w:sz="4" w:space="0" w:color="auto"/>
            </w:tcBorders>
            <w:shd w:val="clear" w:color="auto" w:fill="auto"/>
            <w:hideMark/>
          </w:tcPr>
          <w:p w14:paraId="76FE2832" w14:textId="244A9281" w:rsidR="002F4CC0" w:rsidRPr="002561E4" w:rsidRDefault="002F4CC0" w:rsidP="002F4CC0">
            <w:pPr>
              <w:spacing w:before="0"/>
              <w:jc w:val="center"/>
              <w:rPr>
                <w:rFonts w:cs="Arial"/>
                <w:color w:val="000000"/>
              </w:rPr>
            </w:pPr>
            <w:r w:rsidRPr="00F236DC">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0F58FCB4" w14:textId="77777777" w:rsidR="002F4CC0" w:rsidRPr="002561E4" w:rsidRDefault="002F4CC0" w:rsidP="002F4CC0">
            <w:pPr>
              <w:spacing w:before="0"/>
              <w:jc w:val="center"/>
              <w:rPr>
                <w:rFonts w:cs="Arial"/>
                <w:color w:val="000000"/>
              </w:rPr>
            </w:pPr>
            <w:r w:rsidRPr="002561E4">
              <w:rPr>
                <w:rFonts w:cs="Arial"/>
                <w:color w:val="000000"/>
              </w:rPr>
              <w:t>7</w:t>
            </w:r>
          </w:p>
        </w:tc>
      </w:tr>
      <w:tr w:rsidR="002F4CC0" w:rsidRPr="002561E4" w14:paraId="42DEB963"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11A5687" w14:textId="77777777" w:rsidR="002F4CC0" w:rsidRPr="002561E4" w:rsidRDefault="002F4CC0" w:rsidP="002F4CC0">
            <w:pPr>
              <w:spacing w:before="0"/>
              <w:jc w:val="center"/>
              <w:rPr>
                <w:rFonts w:cs="Arial"/>
                <w:color w:val="000000"/>
              </w:rPr>
            </w:pPr>
            <w:r w:rsidRPr="002561E4">
              <w:rPr>
                <w:rFonts w:cs="Arial"/>
                <w:color w:val="000000"/>
              </w:rPr>
              <w:t>29</w:t>
            </w:r>
          </w:p>
        </w:tc>
        <w:tc>
          <w:tcPr>
            <w:tcW w:w="5644" w:type="dxa"/>
            <w:tcBorders>
              <w:top w:val="nil"/>
              <w:left w:val="nil"/>
              <w:bottom w:val="single" w:sz="4" w:space="0" w:color="auto"/>
              <w:right w:val="single" w:sz="4" w:space="0" w:color="auto"/>
            </w:tcBorders>
            <w:shd w:val="clear" w:color="auto" w:fill="auto"/>
            <w:vAlign w:val="center"/>
            <w:hideMark/>
          </w:tcPr>
          <w:p w14:paraId="0A763510" w14:textId="77777777" w:rsidR="002F4CC0" w:rsidRPr="002561E4" w:rsidRDefault="002F4CC0" w:rsidP="0062654E">
            <w:pPr>
              <w:spacing w:before="0"/>
              <w:jc w:val="left"/>
              <w:rPr>
                <w:rFonts w:cs="Arial"/>
              </w:rPr>
            </w:pPr>
            <w:r w:rsidRPr="002561E4">
              <w:rPr>
                <w:rFonts w:cs="Arial"/>
              </w:rPr>
              <w:t>Тестирање функционалног система и обука корисника за рад на систему</w:t>
            </w:r>
          </w:p>
        </w:tc>
        <w:tc>
          <w:tcPr>
            <w:tcW w:w="1883" w:type="dxa"/>
            <w:tcBorders>
              <w:top w:val="nil"/>
              <w:left w:val="nil"/>
              <w:bottom w:val="single" w:sz="4" w:space="0" w:color="auto"/>
              <w:right w:val="single" w:sz="4" w:space="0" w:color="auto"/>
            </w:tcBorders>
            <w:shd w:val="clear" w:color="auto" w:fill="auto"/>
            <w:hideMark/>
          </w:tcPr>
          <w:p w14:paraId="73DE6D3E" w14:textId="3611ADED" w:rsidR="002F4CC0" w:rsidRPr="002561E4" w:rsidRDefault="002F4CC0" w:rsidP="002F4CC0">
            <w:pPr>
              <w:spacing w:before="0"/>
              <w:jc w:val="center"/>
              <w:rPr>
                <w:rFonts w:cs="Arial"/>
                <w:color w:val="000000"/>
              </w:rPr>
            </w:pPr>
            <w:r w:rsidRPr="00F236DC">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711D9D6" w14:textId="77777777" w:rsidR="002F4CC0" w:rsidRPr="002561E4" w:rsidRDefault="002F4CC0" w:rsidP="002F4CC0">
            <w:pPr>
              <w:spacing w:before="0"/>
              <w:jc w:val="center"/>
              <w:rPr>
                <w:rFonts w:cs="Arial"/>
                <w:color w:val="000000"/>
              </w:rPr>
            </w:pPr>
            <w:r w:rsidRPr="002561E4">
              <w:rPr>
                <w:rFonts w:cs="Arial"/>
                <w:color w:val="000000"/>
              </w:rPr>
              <w:t>7</w:t>
            </w:r>
          </w:p>
        </w:tc>
      </w:tr>
      <w:tr w:rsidR="002F4CC0" w:rsidRPr="002561E4" w14:paraId="5D34FDD1"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57AF237" w14:textId="77777777" w:rsidR="002F4CC0" w:rsidRPr="002561E4" w:rsidRDefault="002F4CC0" w:rsidP="002F4CC0">
            <w:pPr>
              <w:spacing w:before="0"/>
              <w:jc w:val="center"/>
              <w:rPr>
                <w:rFonts w:cs="Arial"/>
                <w:color w:val="000000"/>
              </w:rPr>
            </w:pPr>
            <w:r w:rsidRPr="002561E4">
              <w:rPr>
                <w:rFonts w:cs="Arial"/>
                <w:color w:val="000000"/>
              </w:rPr>
              <w:t>30</w:t>
            </w:r>
          </w:p>
        </w:tc>
        <w:tc>
          <w:tcPr>
            <w:tcW w:w="5644" w:type="dxa"/>
            <w:tcBorders>
              <w:top w:val="nil"/>
              <w:left w:val="nil"/>
              <w:bottom w:val="single" w:sz="4" w:space="0" w:color="auto"/>
              <w:right w:val="single" w:sz="4" w:space="0" w:color="auto"/>
            </w:tcBorders>
            <w:shd w:val="clear" w:color="auto" w:fill="auto"/>
            <w:vAlign w:val="center"/>
            <w:hideMark/>
          </w:tcPr>
          <w:p w14:paraId="08AB0D5D" w14:textId="77777777" w:rsidR="002F4CC0" w:rsidRPr="002561E4" w:rsidRDefault="002F4CC0" w:rsidP="0062654E">
            <w:pPr>
              <w:spacing w:before="0"/>
              <w:jc w:val="left"/>
              <w:rPr>
                <w:rFonts w:cs="Arial"/>
                <w:color w:val="000000"/>
              </w:rPr>
            </w:pPr>
            <w:r w:rsidRPr="002561E4">
              <w:rPr>
                <w:rFonts w:cs="Arial"/>
                <w:color w:val="000000"/>
              </w:rPr>
              <w:t>Монтажа опреме у мониторинг центру</w:t>
            </w:r>
          </w:p>
        </w:tc>
        <w:tc>
          <w:tcPr>
            <w:tcW w:w="1883" w:type="dxa"/>
            <w:tcBorders>
              <w:top w:val="nil"/>
              <w:left w:val="nil"/>
              <w:bottom w:val="single" w:sz="4" w:space="0" w:color="auto"/>
              <w:right w:val="single" w:sz="4" w:space="0" w:color="auto"/>
            </w:tcBorders>
            <w:shd w:val="clear" w:color="auto" w:fill="auto"/>
            <w:hideMark/>
          </w:tcPr>
          <w:p w14:paraId="252C531F" w14:textId="3D3BA615" w:rsidR="002F4CC0" w:rsidRPr="002561E4" w:rsidRDefault="002F4CC0" w:rsidP="002F4CC0">
            <w:pPr>
              <w:spacing w:before="0"/>
              <w:jc w:val="center"/>
              <w:rPr>
                <w:rFonts w:cs="Arial"/>
                <w:color w:val="000000"/>
              </w:rPr>
            </w:pPr>
            <w:r w:rsidRPr="00F236DC">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07D97CA" w14:textId="77777777" w:rsidR="002F4CC0" w:rsidRPr="002561E4" w:rsidRDefault="002F4CC0" w:rsidP="002F4CC0">
            <w:pPr>
              <w:spacing w:before="0"/>
              <w:jc w:val="center"/>
              <w:rPr>
                <w:rFonts w:cs="Arial"/>
                <w:color w:val="000000"/>
              </w:rPr>
            </w:pPr>
            <w:r w:rsidRPr="002561E4">
              <w:rPr>
                <w:rFonts w:cs="Arial"/>
                <w:color w:val="000000"/>
              </w:rPr>
              <w:t>1</w:t>
            </w:r>
          </w:p>
        </w:tc>
      </w:tr>
      <w:tr w:rsidR="002F4CC0" w:rsidRPr="002561E4" w14:paraId="2E140349"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4FA282C" w14:textId="77777777" w:rsidR="002F4CC0" w:rsidRPr="002561E4" w:rsidRDefault="002F4CC0" w:rsidP="002F4CC0">
            <w:pPr>
              <w:spacing w:before="0"/>
              <w:jc w:val="center"/>
              <w:rPr>
                <w:rFonts w:cs="Arial"/>
                <w:color w:val="000000"/>
              </w:rPr>
            </w:pPr>
            <w:r w:rsidRPr="002561E4">
              <w:rPr>
                <w:rFonts w:cs="Arial"/>
                <w:color w:val="000000"/>
              </w:rPr>
              <w:t>31</w:t>
            </w:r>
          </w:p>
        </w:tc>
        <w:tc>
          <w:tcPr>
            <w:tcW w:w="5644" w:type="dxa"/>
            <w:tcBorders>
              <w:top w:val="nil"/>
              <w:left w:val="nil"/>
              <w:bottom w:val="single" w:sz="4" w:space="0" w:color="auto"/>
              <w:right w:val="single" w:sz="4" w:space="0" w:color="auto"/>
            </w:tcBorders>
            <w:shd w:val="clear" w:color="auto" w:fill="auto"/>
            <w:vAlign w:val="center"/>
            <w:hideMark/>
          </w:tcPr>
          <w:p w14:paraId="1BE3F362" w14:textId="77777777" w:rsidR="002F4CC0" w:rsidRPr="002561E4" w:rsidRDefault="002F4CC0" w:rsidP="0062654E">
            <w:pPr>
              <w:spacing w:before="0"/>
              <w:jc w:val="left"/>
              <w:rPr>
                <w:rFonts w:cs="Arial"/>
              </w:rPr>
            </w:pPr>
            <w:r w:rsidRPr="002561E4">
              <w:rPr>
                <w:rFonts w:cs="Arial"/>
              </w:rPr>
              <w:t>Програмирање и пуштање у рад мониторинг центра</w:t>
            </w:r>
          </w:p>
        </w:tc>
        <w:tc>
          <w:tcPr>
            <w:tcW w:w="1883" w:type="dxa"/>
            <w:tcBorders>
              <w:top w:val="nil"/>
              <w:left w:val="nil"/>
              <w:bottom w:val="single" w:sz="4" w:space="0" w:color="auto"/>
              <w:right w:val="single" w:sz="4" w:space="0" w:color="auto"/>
            </w:tcBorders>
            <w:shd w:val="clear" w:color="auto" w:fill="auto"/>
            <w:hideMark/>
          </w:tcPr>
          <w:p w14:paraId="12FCB073" w14:textId="4925AF81" w:rsidR="002F4CC0" w:rsidRPr="002561E4" w:rsidRDefault="002F4CC0" w:rsidP="002F4CC0">
            <w:pPr>
              <w:spacing w:before="0"/>
              <w:jc w:val="center"/>
              <w:rPr>
                <w:rFonts w:cs="Arial"/>
                <w:color w:val="000000"/>
              </w:rPr>
            </w:pPr>
            <w:r w:rsidRPr="00F236DC">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0309E7F3" w14:textId="77777777" w:rsidR="002F4CC0" w:rsidRPr="002561E4" w:rsidRDefault="002F4CC0" w:rsidP="002F4CC0">
            <w:pPr>
              <w:spacing w:before="0"/>
              <w:jc w:val="center"/>
              <w:rPr>
                <w:rFonts w:cs="Arial"/>
                <w:color w:val="000000"/>
              </w:rPr>
            </w:pPr>
            <w:r w:rsidRPr="002561E4">
              <w:rPr>
                <w:rFonts w:cs="Arial"/>
                <w:color w:val="000000"/>
              </w:rPr>
              <w:t>1</w:t>
            </w:r>
          </w:p>
        </w:tc>
      </w:tr>
      <w:tr w:rsidR="002F4CC0" w:rsidRPr="002561E4" w14:paraId="7FDEE5C2" w14:textId="77777777" w:rsidTr="002F4CC0">
        <w:trPr>
          <w:trHeight w:val="315"/>
        </w:trPr>
        <w:tc>
          <w:tcPr>
            <w:tcW w:w="686" w:type="dxa"/>
            <w:tcBorders>
              <w:top w:val="nil"/>
              <w:left w:val="single" w:sz="8" w:space="0" w:color="auto"/>
              <w:bottom w:val="single" w:sz="8" w:space="0" w:color="auto"/>
              <w:right w:val="single" w:sz="4" w:space="0" w:color="auto"/>
            </w:tcBorders>
            <w:shd w:val="clear" w:color="auto" w:fill="auto"/>
            <w:vAlign w:val="center"/>
            <w:hideMark/>
          </w:tcPr>
          <w:p w14:paraId="50CECF3A" w14:textId="77777777" w:rsidR="002F4CC0" w:rsidRPr="002561E4" w:rsidRDefault="002F4CC0" w:rsidP="002F4CC0">
            <w:pPr>
              <w:spacing w:before="0"/>
              <w:jc w:val="center"/>
              <w:rPr>
                <w:rFonts w:cs="Arial"/>
                <w:color w:val="000000"/>
              </w:rPr>
            </w:pPr>
            <w:r w:rsidRPr="002561E4">
              <w:rPr>
                <w:rFonts w:cs="Arial"/>
                <w:color w:val="000000"/>
              </w:rPr>
              <w:t>32</w:t>
            </w:r>
          </w:p>
        </w:tc>
        <w:tc>
          <w:tcPr>
            <w:tcW w:w="5644" w:type="dxa"/>
            <w:tcBorders>
              <w:top w:val="nil"/>
              <w:left w:val="nil"/>
              <w:bottom w:val="single" w:sz="8" w:space="0" w:color="auto"/>
              <w:right w:val="single" w:sz="4" w:space="0" w:color="auto"/>
            </w:tcBorders>
            <w:shd w:val="clear" w:color="auto" w:fill="auto"/>
            <w:vAlign w:val="center"/>
            <w:hideMark/>
          </w:tcPr>
          <w:p w14:paraId="28F0CE65" w14:textId="77777777" w:rsidR="002F4CC0" w:rsidRPr="002561E4" w:rsidRDefault="002F4CC0" w:rsidP="0062654E">
            <w:pPr>
              <w:spacing w:before="0"/>
              <w:jc w:val="left"/>
              <w:rPr>
                <w:rFonts w:cs="Arial"/>
              </w:rPr>
            </w:pPr>
            <w:r w:rsidRPr="002561E4">
              <w:rPr>
                <w:rFonts w:cs="Arial"/>
              </w:rPr>
              <w:t>Израда финалног пројекта изведеног стања</w:t>
            </w:r>
          </w:p>
        </w:tc>
        <w:tc>
          <w:tcPr>
            <w:tcW w:w="1883" w:type="dxa"/>
            <w:tcBorders>
              <w:top w:val="nil"/>
              <w:left w:val="nil"/>
              <w:bottom w:val="single" w:sz="8" w:space="0" w:color="auto"/>
              <w:right w:val="single" w:sz="4" w:space="0" w:color="auto"/>
            </w:tcBorders>
            <w:shd w:val="clear" w:color="auto" w:fill="auto"/>
            <w:hideMark/>
          </w:tcPr>
          <w:p w14:paraId="392AC8DE" w14:textId="0EEEA2A2" w:rsidR="002F4CC0" w:rsidRPr="002561E4" w:rsidRDefault="002F4CC0" w:rsidP="002F4CC0">
            <w:pPr>
              <w:spacing w:before="0"/>
              <w:jc w:val="center"/>
              <w:rPr>
                <w:rFonts w:cs="Arial"/>
                <w:color w:val="000000"/>
              </w:rPr>
            </w:pPr>
            <w:r w:rsidRPr="00F236DC">
              <w:rPr>
                <w:rFonts w:cs="Arial"/>
                <w:color w:val="000000"/>
              </w:rPr>
              <w:t>ком</w:t>
            </w:r>
          </w:p>
        </w:tc>
        <w:tc>
          <w:tcPr>
            <w:tcW w:w="957" w:type="dxa"/>
            <w:tcBorders>
              <w:top w:val="nil"/>
              <w:left w:val="nil"/>
              <w:bottom w:val="single" w:sz="8" w:space="0" w:color="auto"/>
              <w:right w:val="single" w:sz="8" w:space="0" w:color="auto"/>
            </w:tcBorders>
            <w:shd w:val="clear" w:color="auto" w:fill="auto"/>
            <w:vAlign w:val="center"/>
            <w:hideMark/>
          </w:tcPr>
          <w:p w14:paraId="3968ADC3" w14:textId="77777777" w:rsidR="002F4CC0" w:rsidRPr="002561E4" w:rsidRDefault="002F4CC0" w:rsidP="002F4CC0">
            <w:pPr>
              <w:spacing w:before="0"/>
              <w:jc w:val="center"/>
              <w:rPr>
                <w:rFonts w:cs="Arial"/>
                <w:color w:val="000000"/>
              </w:rPr>
            </w:pPr>
            <w:r w:rsidRPr="002561E4">
              <w:rPr>
                <w:rFonts w:cs="Arial"/>
                <w:color w:val="000000"/>
              </w:rPr>
              <w:t>1</w:t>
            </w:r>
          </w:p>
        </w:tc>
      </w:tr>
      <w:tr w:rsidR="002561E4" w:rsidRPr="002561E4" w14:paraId="7DD197AE" w14:textId="77777777" w:rsidTr="002F4CC0">
        <w:trPr>
          <w:trHeight w:val="315"/>
        </w:trPr>
        <w:tc>
          <w:tcPr>
            <w:tcW w:w="686" w:type="dxa"/>
            <w:tcBorders>
              <w:top w:val="nil"/>
              <w:left w:val="single" w:sz="8" w:space="0" w:color="auto"/>
              <w:bottom w:val="nil"/>
              <w:right w:val="nil"/>
            </w:tcBorders>
            <w:shd w:val="clear" w:color="auto" w:fill="auto"/>
            <w:vAlign w:val="center"/>
            <w:hideMark/>
          </w:tcPr>
          <w:p w14:paraId="25212E1A" w14:textId="1748F550" w:rsidR="002561E4" w:rsidRPr="002561E4" w:rsidRDefault="002561E4" w:rsidP="002561E4">
            <w:pPr>
              <w:spacing w:before="0"/>
              <w:jc w:val="center"/>
              <w:rPr>
                <w:rFonts w:cs="Arial"/>
                <w:color w:val="000000"/>
              </w:rPr>
            </w:pPr>
          </w:p>
        </w:tc>
        <w:tc>
          <w:tcPr>
            <w:tcW w:w="5644" w:type="dxa"/>
            <w:tcBorders>
              <w:top w:val="nil"/>
              <w:left w:val="nil"/>
              <w:bottom w:val="nil"/>
              <w:right w:val="nil"/>
            </w:tcBorders>
            <w:shd w:val="clear" w:color="auto" w:fill="auto"/>
            <w:vAlign w:val="center"/>
            <w:hideMark/>
          </w:tcPr>
          <w:p w14:paraId="04F26135" w14:textId="77777777" w:rsidR="002561E4" w:rsidRPr="002561E4" w:rsidRDefault="002561E4" w:rsidP="0062654E">
            <w:pPr>
              <w:spacing w:before="0"/>
              <w:jc w:val="left"/>
              <w:rPr>
                <w:rFonts w:cs="Arial"/>
                <w:color w:val="000000"/>
              </w:rPr>
            </w:pPr>
          </w:p>
        </w:tc>
        <w:tc>
          <w:tcPr>
            <w:tcW w:w="1883" w:type="dxa"/>
            <w:tcBorders>
              <w:top w:val="nil"/>
              <w:left w:val="nil"/>
              <w:bottom w:val="nil"/>
              <w:right w:val="nil"/>
            </w:tcBorders>
            <w:shd w:val="clear" w:color="auto" w:fill="auto"/>
            <w:vAlign w:val="center"/>
            <w:hideMark/>
          </w:tcPr>
          <w:p w14:paraId="6187E5D9" w14:textId="77777777" w:rsidR="002561E4" w:rsidRPr="002561E4" w:rsidRDefault="002561E4" w:rsidP="002561E4">
            <w:pPr>
              <w:spacing w:before="0"/>
              <w:jc w:val="center"/>
              <w:rPr>
                <w:rFonts w:cs="Arial"/>
              </w:rPr>
            </w:pPr>
          </w:p>
        </w:tc>
        <w:tc>
          <w:tcPr>
            <w:tcW w:w="957" w:type="dxa"/>
            <w:tcBorders>
              <w:top w:val="nil"/>
              <w:left w:val="nil"/>
              <w:bottom w:val="nil"/>
              <w:right w:val="nil"/>
            </w:tcBorders>
            <w:shd w:val="clear" w:color="auto" w:fill="auto"/>
            <w:vAlign w:val="center"/>
            <w:hideMark/>
          </w:tcPr>
          <w:p w14:paraId="3589AD7E" w14:textId="77777777" w:rsidR="002561E4" w:rsidRPr="002561E4" w:rsidRDefault="002561E4" w:rsidP="002561E4">
            <w:pPr>
              <w:spacing w:before="0"/>
              <w:jc w:val="center"/>
              <w:rPr>
                <w:rFonts w:cs="Arial"/>
              </w:rPr>
            </w:pPr>
          </w:p>
        </w:tc>
      </w:tr>
      <w:tr w:rsidR="002561E4" w:rsidRPr="002561E4" w14:paraId="2B32277B" w14:textId="77777777" w:rsidTr="002F4CC0">
        <w:trPr>
          <w:trHeight w:val="315"/>
        </w:trPr>
        <w:tc>
          <w:tcPr>
            <w:tcW w:w="686" w:type="dxa"/>
            <w:tcBorders>
              <w:top w:val="single" w:sz="8" w:space="0" w:color="auto"/>
              <w:left w:val="single" w:sz="8" w:space="0" w:color="auto"/>
              <w:bottom w:val="nil"/>
              <w:right w:val="nil"/>
            </w:tcBorders>
            <w:shd w:val="clear" w:color="000000" w:fill="FFC000"/>
            <w:vAlign w:val="center"/>
            <w:hideMark/>
          </w:tcPr>
          <w:p w14:paraId="6CB4F767" w14:textId="64F7C2C5" w:rsidR="002561E4" w:rsidRPr="002561E4" w:rsidRDefault="002561E4" w:rsidP="002561E4">
            <w:pPr>
              <w:spacing w:before="0"/>
              <w:jc w:val="center"/>
              <w:rPr>
                <w:rFonts w:cs="Arial"/>
                <w:b/>
                <w:bCs/>
                <w:color w:val="000000"/>
              </w:rPr>
            </w:pPr>
          </w:p>
        </w:tc>
        <w:tc>
          <w:tcPr>
            <w:tcW w:w="5644" w:type="dxa"/>
            <w:tcBorders>
              <w:top w:val="single" w:sz="8" w:space="0" w:color="auto"/>
              <w:left w:val="nil"/>
              <w:bottom w:val="nil"/>
              <w:right w:val="nil"/>
            </w:tcBorders>
            <w:shd w:val="clear" w:color="000000" w:fill="FFC000"/>
            <w:vAlign w:val="center"/>
            <w:hideMark/>
          </w:tcPr>
          <w:p w14:paraId="75841ABC" w14:textId="77777777" w:rsidR="002561E4" w:rsidRPr="002561E4" w:rsidRDefault="002561E4" w:rsidP="0062654E">
            <w:pPr>
              <w:spacing w:before="0"/>
              <w:jc w:val="left"/>
              <w:rPr>
                <w:rFonts w:cs="Arial"/>
                <w:b/>
                <w:bCs/>
                <w:color w:val="000000"/>
              </w:rPr>
            </w:pPr>
            <w:r w:rsidRPr="002561E4">
              <w:rPr>
                <w:rFonts w:cs="Arial"/>
                <w:b/>
                <w:bCs/>
                <w:color w:val="000000"/>
              </w:rPr>
              <w:t>Група Б. ХЕ ЂЕРДАП</w:t>
            </w:r>
          </w:p>
        </w:tc>
        <w:tc>
          <w:tcPr>
            <w:tcW w:w="1883" w:type="dxa"/>
            <w:tcBorders>
              <w:top w:val="single" w:sz="8" w:space="0" w:color="auto"/>
              <w:left w:val="nil"/>
              <w:bottom w:val="nil"/>
              <w:right w:val="nil"/>
            </w:tcBorders>
            <w:shd w:val="clear" w:color="000000" w:fill="FFC000"/>
            <w:vAlign w:val="center"/>
            <w:hideMark/>
          </w:tcPr>
          <w:p w14:paraId="680282EC" w14:textId="0FF7EF10" w:rsidR="002561E4" w:rsidRPr="002561E4" w:rsidRDefault="002561E4" w:rsidP="002561E4">
            <w:pPr>
              <w:spacing w:before="0"/>
              <w:jc w:val="center"/>
              <w:rPr>
                <w:rFonts w:cs="Arial"/>
                <w:b/>
                <w:bCs/>
                <w:color w:val="000000"/>
              </w:rPr>
            </w:pPr>
          </w:p>
        </w:tc>
        <w:tc>
          <w:tcPr>
            <w:tcW w:w="957" w:type="dxa"/>
            <w:tcBorders>
              <w:top w:val="single" w:sz="8" w:space="0" w:color="auto"/>
              <w:left w:val="nil"/>
              <w:bottom w:val="nil"/>
              <w:right w:val="single" w:sz="8" w:space="0" w:color="auto"/>
            </w:tcBorders>
            <w:shd w:val="clear" w:color="000000" w:fill="FFC000"/>
            <w:vAlign w:val="center"/>
            <w:hideMark/>
          </w:tcPr>
          <w:p w14:paraId="436595D7" w14:textId="359AF714" w:rsidR="002561E4" w:rsidRPr="002561E4" w:rsidRDefault="002561E4" w:rsidP="002561E4">
            <w:pPr>
              <w:spacing w:before="0"/>
              <w:jc w:val="center"/>
              <w:rPr>
                <w:rFonts w:cs="Arial"/>
                <w:b/>
                <w:bCs/>
                <w:color w:val="000000"/>
              </w:rPr>
            </w:pPr>
          </w:p>
        </w:tc>
      </w:tr>
      <w:tr w:rsidR="002561E4" w:rsidRPr="002561E4" w14:paraId="059CDA5D" w14:textId="77777777" w:rsidTr="002F4CC0">
        <w:trPr>
          <w:trHeight w:val="315"/>
        </w:trPr>
        <w:tc>
          <w:tcPr>
            <w:tcW w:w="68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E217360" w14:textId="77777777" w:rsidR="002561E4" w:rsidRPr="002561E4" w:rsidRDefault="002561E4" w:rsidP="002561E4">
            <w:pPr>
              <w:spacing w:before="0"/>
              <w:jc w:val="center"/>
              <w:rPr>
                <w:rFonts w:cs="Arial"/>
                <w:b/>
                <w:bCs/>
                <w:color w:val="000000"/>
              </w:rPr>
            </w:pPr>
            <w:r w:rsidRPr="002561E4">
              <w:rPr>
                <w:rFonts w:cs="Arial"/>
                <w:b/>
                <w:bCs/>
                <w:color w:val="000000"/>
              </w:rPr>
              <w:t>Ред. Бр.</w:t>
            </w:r>
          </w:p>
        </w:tc>
        <w:tc>
          <w:tcPr>
            <w:tcW w:w="5644" w:type="dxa"/>
            <w:tcBorders>
              <w:top w:val="single" w:sz="8" w:space="0" w:color="auto"/>
              <w:left w:val="nil"/>
              <w:bottom w:val="single" w:sz="8" w:space="0" w:color="auto"/>
              <w:right w:val="single" w:sz="4" w:space="0" w:color="auto"/>
            </w:tcBorders>
            <w:shd w:val="clear" w:color="000000" w:fill="D9D9D9"/>
            <w:vAlign w:val="center"/>
            <w:hideMark/>
          </w:tcPr>
          <w:p w14:paraId="2453ED9D" w14:textId="77777777" w:rsidR="002561E4" w:rsidRPr="002561E4" w:rsidRDefault="002561E4" w:rsidP="0062654E">
            <w:pPr>
              <w:spacing w:before="0"/>
              <w:jc w:val="left"/>
              <w:rPr>
                <w:rFonts w:cs="Arial"/>
                <w:b/>
                <w:bCs/>
                <w:color w:val="000000"/>
              </w:rPr>
            </w:pPr>
            <w:r w:rsidRPr="002561E4">
              <w:rPr>
                <w:rFonts w:cs="Arial"/>
                <w:b/>
                <w:bCs/>
                <w:color w:val="000000"/>
              </w:rPr>
              <w:t>Опис опреме и пратећих услуга</w:t>
            </w:r>
          </w:p>
        </w:tc>
        <w:tc>
          <w:tcPr>
            <w:tcW w:w="1883" w:type="dxa"/>
            <w:tcBorders>
              <w:top w:val="single" w:sz="8" w:space="0" w:color="auto"/>
              <w:left w:val="nil"/>
              <w:bottom w:val="single" w:sz="8" w:space="0" w:color="auto"/>
              <w:right w:val="single" w:sz="4" w:space="0" w:color="auto"/>
            </w:tcBorders>
            <w:shd w:val="clear" w:color="000000" w:fill="D9D9D9"/>
            <w:vAlign w:val="center"/>
            <w:hideMark/>
          </w:tcPr>
          <w:p w14:paraId="42CF5B4E" w14:textId="77777777" w:rsidR="002561E4" w:rsidRPr="002561E4" w:rsidRDefault="002561E4" w:rsidP="002561E4">
            <w:pPr>
              <w:spacing w:before="0"/>
              <w:jc w:val="center"/>
              <w:rPr>
                <w:rFonts w:cs="Arial"/>
                <w:b/>
                <w:bCs/>
                <w:color w:val="000000"/>
              </w:rPr>
            </w:pPr>
            <w:r w:rsidRPr="002561E4">
              <w:rPr>
                <w:rFonts w:cs="Arial"/>
                <w:b/>
                <w:bCs/>
                <w:color w:val="000000"/>
              </w:rPr>
              <w:t>Јед. мере</w:t>
            </w:r>
          </w:p>
        </w:tc>
        <w:tc>
          <w:tcPr>
            <w:tcW w:w="957" w:type="dxa"/>
            <w:tcBorders>
              <w:top w:val="single" w:sz="8" w:space="0" w:color="auto"/>
              <w:left w:val="nil"/>
              <w:bottom w:val="single" w:sz="8" w:space="0" w:color="auto"/>
              <w:right w:val="single" w:sz="8" w:space="0" w:color="auto"/>
            </w:tcBorders>
            <w:shd w:val="clear" w:color="000000" w:fill="D9D9D9"/>
            <w:vAlign w:val="center"/>
            <w:hideMark/>
          </w:tcPr>
          <w:p w14:paraId="27EE8CD0" w14:textId="77777777" w:rsidR="002561E4" w:rsidRPr="002561E4" w:rsidRDefault="002561E4" w:rsidP="002561E4">
            <w:pPr>
              <w:spacing w:before="0"/>
              <w:jc w:val="center"/>
              <w:rPr>
                <w:rFonts w:cs="Arial"/>
                <w:b/>
                <w:bCs/>
                <w:color w:val="000000"/>
              </w:rPr>
            </w:pPr>
            <w:r w:rsidRPr="002561E4">
              <w:rPr>
                <w:rFonts w:cs="Arial"/>
                <w:b/>
                <w:bCs/>
                <w:color w:val="000000"/>
              </w:rPr>
              <w:t>Колич.</w:t>
            </w:r>
          </w:p>
        </w:tc>
      </w:tr>
      <w:tr w:rsidR="002561E4" w:rsidRPr="002561E4" w14:paraId="78DC1E0B" w14:textId="77777777" w:rsidTr="002F4CC0">
        <w:trPr>
          <w:trHeight w:val="315"/>
        </w:trPr>
        <w:tc>
          <w:tcPr>
            <w:tcW w:w="686" w:type="dxa"/>
            <w:tcBorders>
              <w:top w:val="nil"/>
              <w:left w:val="single" w:sz="8" w:space="0" w:color="auto"/>
              <w:bottom w:val="single" w:sz="8" w:space="0" w:color="auto"/>
              <w:right w:val="single" w:sz="4" w:space="0" w:color="auto"/>
            </w:tcBorders>
            <w:shd w:val="clear" w:color="000000" w:fill="D9D9D9"/>
            <w:vAlign w:val="center"/>
            <w:hideMark/>
          </w:tcPr>
          <w:p w14:paraId="6D71CA3E" w14:textId="77777777" w:rsidR="002561E4" w:rsidRPr="002561E4" w:rsidRDefault="002561E4" w:rsidP="002561E4">
            <w:pPr>
              <w:spacing w:before="0"/>
              <w:jc w:val="center"/>
              <w:rPr>
                <w:rFonts w:cs="Arial"/>
                <w:b/>
                <w:bCs/>
                <w:color w:val="000000"/>
              </w:rPr>
            </w:pPr>
            <w:r w:rsidRPr="002561E4">
              <w:rPr>
                <w:rFonts w:cs="Arial"/>
                <w:b/>
                <w:bCs/>
                <w:color w:val="000000"/>
              </w:rPr>
              <w:t>I</w:t>
            </w:r>
          </w:p>
        </w:tc>
        <w:tc>
          <w:tcPr>
            <w:tcW w:w="5644" w:type="dxa"/>
            <w:tcBorders>
              <w:top w:val="nil"/>
              <w:left w:val="nil"/>
              <w:bottom w:val="single" w:sz="8" w:space="0" w:color="auto"/>
              <w:right w:val="single" w:sz="4" w:space="0" w:color="auto"/>
            </w:tcBorders>
            <w:shd w:val="clear" w:color="000000" w:fill="D9D9D9"/>
            <w:vAlign w:val="center"/>
            <w:hideMark/>
          </w:tcPr>
          <w:p w14:paraId="4168B006" w14:textId="77777777" w:rsidR="002561E4" w:rsidRPr="002561E4" w:rsidRDefault="002561E4" w:rsidP="0062654E">
            <w:pPr>
              <w:spacing w:before="0"/>
              <w:jc w:val="left"/>
              <w:rPr>
                <w:rFonts w:cs="Arial"/>
                <w:b/>
                <w:bCs/>
                <w:color w:val="000000"/>
              </w:rPr>
            </w:pPr>
            <w:r w:rsidRPr="002561E4">
              <w:rPr>
                <w:rFonts w:cs="Arial"/>
                <w:b/>
                <w:bCs/>
                <w:color w:val="000000"/>
              </w:rPr>
              <w:t>II</w:t>
            </w:r>
          </w:p>
        </w:tc>
        <w:tc>
          <w:tcPr>
            <w:tcW w:w="1883" w:type="dxa"/>
            <w:tcBorders>
              <w:top w:val="nil"/>
              <w:left w:val="nil"/>
              <w:bottom w:val="single" w:sz="8" w:space="0" w:color="auto"/>
              <w:right w:val="single" w:sz="4" w:space="0" w:color="auto"/>
            </w:tcBorders>
            <w:shd w:val="clear" w:color="000000" w:fill="D9D9D9"/>
            <w:vAlign w:val="center"/>
            <w:hideMark/>
          </w:tcPr>
          <w:p w14:paraId="6835A7A0" w14:textId="77777777" w:rsidR="002561E4" w:rsidRPr="002561E4" w:rsidRDefault="002561E4" w:rsidP="002561E4">
            <w:pPr>
              <w:spacing w:before="0"/>
              <w:jc w:val="center"/>
              <w:rPr>
                <w:rFonts w:cs="Arial"/>
                <w:b/>
                <w:bCs/>
                <w:color w:val="000000"/>
              </w:rPr>
            </w:pPr>
            <w:r w:rsidRPr="002561E4">
              <w:rPr>
                <w:rFonts w:cs="Arial"/>
                <w:b/>
                <w:bCs/>
                <w:color w:val="000000"/>
              </w:rPr>
              <w:t>III</w:t>
            </w:r>
          </w:p>
        </w:tc>
        <w:tc>
          <w:tcPr>
            <w:tcW w:w="957" w:type="dxa"/>
            <w:tcBorders>
              <w:top w:val="nil"/>
              <w:left w:val="nil"/>
              <w:bottom w:val="single" w:sz="8" w:space="0" w:color="auto"/>
              <w:right w:val="single" w:sz="8" w:space="0" w:color="auto"/>
            </w:tcBorders>
            <w:shd w:val="clear" w:color="000000" w:fill="D9D9D9"/>
            <w:vAlign w:val="center"/>
            <w:hideMark/>
          </w:tcPr>
          <w:p w14:paraId="6D6C8FF8" w14:textId="77777777" w:rsidR="002561E4" w:rsidRPr="002561E4" w:rsidRDefault="002561E4" w:rsidP="002561E4">
            <w:pPr>
              <w:spacing w:before="0"/>
              <w:jc w:val="center"/>
              <w:rPr>
                <w:rFonts w:cs="Arial"/>
                <w:b/>
                <w:bCs/>
                <w:color w:val="000000"/>
              </w:rPr>
            </w:pPr>
            <w:r w:rsidRPr="002561E4">
              <w:rPr>
                <w:rFonts w:cs="Arial"/>
                <w:b/>
                <w:bCs/>
                <w:color w:val="000000"/>
              </w:rPr>
              <w:t>IV</w:t>
            </w:r>
          </w:p>
        </w:tc>
      </w:tr>
      <w:tr w:rsidR="002561E4" w:rsidRPr="002561E4" w14:paraId="7A3AA912" w14:textId="77777777" w:rsidTr="002F4CC0">
        <w:trPr>
          <w:trHeight w:val="300"/>
        </w:trPr>
        <w:tc>
          <w:tcPr>
            <w:tcW w:w="686" w:type="dxa"/>
            <w:tcBorders>
              <w:top w:val="nil"/>
              <w:left w:val="single" w:sz="8" w:space="0" w:color="auto"/>
              <w:bottom w:val="single" w:sz="4" w:space="0" w:color="auto"/>
              <w:right w:val="nil"/>
            </w:tcBorders>
            <w:shd w:val="clear" w:color="000000" w:fill="F8CBAD"/>
            <w:vAlign w:val="center"/>
            <w:hideMark/>
          </w:tcPr>
          <w:p w14:paraId="2F797D10" w14:textId="150591EF" w:rsidR="002561E4" w:rsidRPr="002561E4" w:rsidRDefault="002561E4" w:rsidP="002561E4">
            <w:pPr>
              <w:spacing w:before="0"/>
              <w:jc w:val="center"/>
              <w:rPr>
                <w:rFonts w:cs="Arial"/>
                <w:b/>
                <w:bCs/>
                <w:color w:val="000000"/>
              </w:rPr>
            </w:pPr>
          </w:p>
        </w:tc>
        <w:tc>
          <w:tcPr>
            <w:tcW w:w="5644" w:type="dxa"/>
            <w:tcBorders>
              <w:top w:val="nil"/>
              <w:left w:val="nil"/>
              <w:bottom w:val="single" w:sz="4" w:space="0" w:color="auto"/>
              <w:right w:val="nil"/>
            </w:tcBorders>
            <w:shd w:val="clear" w:color="000000" w:fill="F8CBAD"/>
            <w:vAlign w:val="center"/>
            <w:hideMark/>
          </w:tcPr>
          <w:p w14:paraId="62BFAC65" w14:textId="77777777" w:rsidR="002561E4" w:rsidRPr="002561E4" w:rsidRDefault="002561E4" w:rsidP="0062654E">
            <w:pPr>
              <w:spacing w:before="0"/>
              <w:jc w:val="left"/>
              <w:rPr>
                <w:rFonts w:cs="Arial"/>
                <w:b/>
                <w:bCs/>
                <w:color w:val="000000"/>
              </w:rPr>
            </w:pPr>
            <w:r w:rsidRPr="002561E4">
              <w:rPr>
                <w:rFonts w:cs="Arial"/>
                <w:b/>
                <w:bCs/>
                <w:color w:val="000000"/>
              </w:rPr>
              <w:t>МАТЕРИЈАЛ</w:t>
            </w:r>
          </w:p>
        </w:tc>
        <w:tc>
          <w:tcPr>
            <w:tcW w:w="1883" w:type="dxa"/>
            <w:tcBorders>
              <w:top w:val="nil"/>
              <w:left w:val="nil"/>
              <w:bottom w:val="single" w:sz="4" w:space="0" w:color="auto"/>
              <w:right w:val="nil"/>
            </w:tcBorders>
            <w:shd w:val="clear" w:color="000000" w:fill="F8CBAD"/>
            <w:vAlign w:val="center"/>
            <w:hideMark/>
          </w:tcPr>
          <w:p w14:paraId="6E4599DF" w14:textId="11BC453C" w:rsidR="002561E4" w:rsidRPr="002561E4" w:rsidRDefault="002561E4" w:rsidP="002561E4">
            <w:pPr>
              <w:spacing w:before="0"/>
              <w:jc w:val="center"/>
              <w:rPr>
                <w:rFonts w:cs="Arial"/>
                <w:b/>
                <w:bCs/>
                <w:color w:val="000000"/>
              </w:rPr>
            </w:pPr>
          </w:p>
        </w:tc>
        <w:tc>
          <w:tcPr>
            <w:tcW w:w="957" w:type="dxa"/>
            <w:tcBorders>
              <w:top w:val="nil"/>
              <w:left w:val="nil"/>
              <w:bottom w:val="single" w:sz="4" w:space="0" w:color="auto"/>
              <w:right w:val="single" w:sz="8" w:space="0" w:color="auto"/>
            </w:tcBorders>
            <w:shd w:val="clear" w:color="000000" w:fill="F8CBAD"/>
            <w:vAlign w:val="center"/>
            <w:hideMark/>
          </w:tcPr>
          <w:p w14:paraId="7F2CF186" w14:textId="7EB8C63E" w:rsidR="002561E4" w:rsidRPr="002561E4" w:rsidRDefault="002561E4" w:rsidP="002561E4">
            <w:pPr>
              <w:spacing w:before="0"/>
              <w:jc w:val="center"/>
              <w:rPr>
                <w:rFonts w:cs="Arial"/>
                <w:b/>
                <w:bCs/>
                <w:color w:val="000000"/>
              </w:rPr>
            </w:pPr>
          </w:p>
        </w:tc>
      </w:tr>
      <w:tr w:rsidR="002561E4" w:rsidRPr="002561E4" w14:paraId="2E6809D3" w14:textId="77777777" w:rsidTr="002F4CC0">
        <w:trPr>
          <w:trHeight w:val="510"/>
        </w:trPr>
        <w:tc>
          <w:tcPr>
            <w:tcW w:w="68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75206F" w14:textId="77777777" w:rsidR="002561E4" w:rsidRPr="002561E4" w:rsidRDefault="002561E4" w:rsidP="002561E4">
            <w:pPr>
              <w:spacing w:before="0"/>
              <w:jc w:val="center"/>
              <w:rPr>
                <w:rFonts w:cs="Arial"/>
                <w:color w:val="000000"/>
              </w:rPr>
            </w:pPr>
            <w:r w:rsidRPr="002561E4">
              <w:rPr>
                <w:rFonts w:cs="Arial"/>
                <w:color w:val="000000"/>
              </w:rPr>
              <w:t>1</w:t>
            </w:r>
          </w:p>
        </w:tc>
        <w:tc>
          <w:tcPr>
            <w:tcW w:w="5644" w:type="dxa"/>
            <w:tcBorders>
              <w:top w:val="single" w:sz="4" w:space="0" w:color="auto"/>
              <w:left w:val="nil"/>
              <w:bottom w:val="single" w:sz="4" w:space="0" w:color="auto"/>
              <w:right w:val="single" w:sz="4" w:space="0" w:color="auto"/>
            </w:tcBorders>
            <w:shd w:val="clear" w:color="auto" w:fill="auto"/>
            <w:vAlign w:val="center"/>
            <w:hideMark/>
          </w:tcPr>
          <w:p w14:paraId="236A16C5" w14:textId="77777777" w:rsidR="002561E4" w:rsidRPr="002561E4" w:rsidRDefault="002561E4" w:rsidP="0062654E">
            <w:pPr>
              <w:spacing w:before="0"/>
              <w:jc w:val="left"/>
              <w:rPr>
                <w:rFonts w:cs="Arial"/>
              </w:rPr>
            </w:pPr>
            <w:r w:rsidRPr="002561E4">
              <w:rPr>
                <w:rFonts w:cs="Arial"/>
              </w:rPr>
              <w:t>Aлармна централа 192 зоне, BUS технологија, 8 зона на плочи (16 са ATZ), 8 партиција, 5 PGM излаза на плочи, функција контроле приступа, до 254 модула за проширење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37F8523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single" w:sz="4" w:space="0" w:color="auto"/>
              <w:left w:val="nil"/>
              <w:bottom w:val="single" w:sz="4" w:space="0" w:color="auto"/>
              <w:right w:val="single" w:sz="8" w:space="0" w:color="auto"/>
            </w:tcBorders>
            <w:shd w:val="clear" w:color="auto" w:fill="auto"/>
            <w:vAlign w:val="center"/>
            <w:hideMark/>
          </w:tcPr>
          <w:p w14:paraId="4C77E3B9"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42034965"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684DA06B" w14:textId="77777777" w:rsidR="002561E4" w:rsidRPr="002561E4" w:rsidRDefault="002561E4" w:rsidP="002561E4">
            <w:pPr>
              <w:spacing w:before="0"/>
              <w:jc w:val="center"/>
              <w:rPr>
                <w:rFonts w:cs="Arial"/>
                <w:color w:val="000000"/>
              </w:rPr>
            </w:pPr>
            <w:r w:rsidRPr="002561E4">
              <w:rPr>
                <w:rFonts w:cs="Arial"/>
                <w:color w:val="000000"/>
              </w:rPr>
              <w:t>2</w:t>
            </w:r>
          </w:p>
        </w:tc>
        <w:tc>
          <w:tcPr>
            <w:tcW w:w="5644" w:type="dxa"/>
            <w:tcBorders>
              <w:top w:val="nil"/>
              <w:left w:val="nil"/>
              <w:bottom w:val="single" w:sz="4" w:space="0" w:color="auto"/>
              <w:right w:val="single" w:sz="4" w:space="0" w:color="auto"/>
            </w:tcBorders>
            <w:shd w:val="clear" w:color="auto" w:fill="auto"/>
            <w:vAlign w:val="center"/>
            <w:hideMark/>
          </w:tcPr>
          <w:p w14:paraId="05100EA1" w14:textId="77777777" w:rsidR="002561E4" w:rsidRPr="002561E4" w:rsidRDefault="002561E4" w:rsidP="0062654E">
            <w:pPr>
              <w:spacing w:before="0"/>
              <w:jc w:val="left"/>
              <w:rPr>
                <w:rFonts w:cs="Arial"/>
              </w:rPr>
            </w:pPr>
            <w:r w:rsidRPr="002561E4">
              <w:rPr>
                <w:rFonts w:cs="Arial"/>
              </w:rPr>
              <w:t xml:space="preserve">Трансформатор 80VA,16V, заливени са осигурачем. Препоручујемо да се користи уз </w:t>
            </w:r>
            <w:r w:rsidRPr="002561E4">
              <w:rPr>
                <w:rFonts w:cs="Arial"/>
                <w:i/>
                <w:iCs/>
                <w:color w:val="000000"/>
              </w:rPr>
              <w:t>EVOHD</w:t>
            </w:r>
            <w:r w:rsidRPr="002561E4">
              <w:rPr>
                <w:rFonts w:cs="Arial"/>
                <w:color w:val="000000"/>
              </w:rPr>
              <w:t xml:space="preserve"> централе или одговарајуће.</w:t>
            </w:r>
          </w:p>
        </w:tc>
        <w:tc>
          <w:tcPr>
            <w:tcW w:w="1883" w:type="dxa"/>
            <w:tcBorders>
              <w:top w:val="nil"/>
              <w:left w:val="nil"/>
              <w:bottom w:val="single" w:sz="4" w:space="0" w:color="auto"/>
              <w:right w:val="single" w:sz="4" w:space="0" w:color="auto"/>
            </w:tcBorders>
            <w:shd w:val="clear" w:color="auto" w:fill="auto"/>
            <w:vAlign w:val="center"/>
            <w:hideMark/>
          </w:tcPr>
          <w:p w14:paraId="540DDD3A"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2ECD064"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3C5EC2BE"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32382F5" w14:textId="77777777" w:rsidR="002561E4" w:rsidRPr="002561E4" w:rsidRDefault="002561E4" w:rsidP="002561E4">
            <w:pPr>
              <w:spacing w:before="0"/>
              <w:jc w:val="center"/>
              <w:rPr>
                <w:rFonts w:cs="Arial"/>
                <w:color w:val="000000"/>
              </w:rPr>
            </w:pPr>
            <w:r w:rsidRPr="002561E4">
              <w:rPr>
                <w:rFonts w:cs="Arial"/>
                <w:color w:val="000000"/>
              </w:rPr>
              <w:t>3</w:t>
            </w:r>
          </w:p>
        </w:tc>
        <w:tc>
          <w:tcPr>
            <w:tcW w:w="5644" w:type="dxa"/>
            <w:tcBorders>
              <w:top w:val="nil"/>
              <w:left w:val="nil"/>
              <w:bottom w:val="single" w:sz="4" w:space="0" w:color="auto"/>
              <w:right w:val="single" w:sz="4" w:space="0" w:color="auto"/>
            </w:tcBorders>
            <w:shd w:val="clear" w:color="auto" w:fill="auto"/>
            <w:vAlign w:val="center"/>
            <w:hideMark/>
          </w:tcPr>
          <w:p w14:paraId="5463AD9F" w14:textId="77777777" w:rsidR="002561E4" w:rsidRPr="002561E4" w:rsidRDefault="002561E4" w:rsidP="0062654E">
            <w:pPr>
              <w:spacing w:before="0"/>
              <w:jc w:val="left"/>
              <w:rPr>
                <w:rFonts w:cs="Arial"/>
              </w:rPr>
            </w:pPr>
            <w:r w:rsidRPr="002561E4">
              <w:rPr>
                <w:rFonts w:cs="Arial"/>
              </w:rPr>
              <w:t>Метална кутија - већа 280x280x80mm (са тампером)</w:t>
            </w:r>
          </w:p>
        </w:tc>
        <w:tc>
          <w:tcPr>
            <w:tcW w:w="1883" w:type="dxa"/>
            <w:tcBorders>
              <w:top w:val="nil"/>
              <w:left w:val="nil"/>
              <w:bottom w:val="single" w:sz="4" w:space="0" w:color="auto"/>
              <w:right w:val="single" w:sz="4" w:space="0" w:color="auto"/>
            </w:tcBorders>
            <w:shd w:val="clear" w:color="auto" w:fill="auto"/>
            <w:vAlign w:val="center"/>
            <w:hideMark/>
          </w:tcPr>
          <w:p w14:paraId="0F088495"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54D2F71C"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43858144"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A61B723" w14:textId="77777777" w:rsidR="002561E4" w:rsidRPr="002561E4" w:rsidRDefault="002561E4" w:rsidP="002561E4">
            <w:pPr>
              <w:spacing w:before="0"/>
              <w:jc w:val="center"/>
              <w:rPr>
                <w:rFonts w:cs="Arial"/>
                <w:color w:val="000000"/>
              </w:rPr>
            </w:pPr>
            <w:r w:rsidRPr="002561E4">
              <w:rPr>
                <w:rFonts w:cs="Arial"/>
                <w:color w:val="000000"/>
              </w:rPr>
              <w:t>4</w:t>
            </w:r>
          </w:p>
        </w:tc>
        <w:tc>
          <w:tcPr>
            <w:tcW w:w="5644" w:type="dxa"/>
            <w:tcBorders>
              <w:top w:val="nil"/>
              <w:left w:val="nil"/>
              <w:bottom w:val="single" w:sz="4" w:space="0" w:color="auto"/>
              <w:right w:val="single" w:sz="4" w:space="0" w:color="auto"/>
            </w:tcBorders>
            <w:shd w:val="clear" w:color="auto" w:fill="auto"/>
            <w:vAlign w:val="center"/>
            <w:hideMark/>
          </w:tcPr>
          <w:p w14:paraId="31BB7176" w14:textId="77777777" w:rsidR="002561E4" w:rsidRPr="002561E4" w:rsidRDefault="002561E4" w:rsidP="0062654E">
            <w:pPr>
              <w:spacing w:before="0"/>
              <w:jc w:val="left"/>
              <w:rPr>
                <w:rFonts w:cs="Arial"/>
              </w:rPr>
            </w:pPr>
            <w:r w:rsidRPr="002561E4">
              <w:rPr>
                <w:rFonts w:cs="Arial"/>
              </w:rPr>
              <w:t>LCD</w:t>
            </w:r>
            <w:r w:rsidRPr="002561E4">
              <w:rPr>
                <w:rFonts w:cs="Arial"/>
                <w:color w:val="000000"/>
              </w:rPr>
              <w:t xml:space="preserve"> шифратор новог дизајна са плавим </w:t>
            </w:r>
            <w:r w:rsidRPr="002561E4">
              <w:rPr>
                <w:rFonts w:cs="Arial"/>
                <w:i/>
                <w:iCs/>
                <w:color w:val="000000"/>
              </w:rPr>
              <w:t>LCD</w:t>
            </w:r>
            <w:r w:rsidRPr="002561E4">
              <w:rPr>
                <w:rFonts w:cs="Arial"/>
                <w:color w:val="000000"/>
              </w:rPr>
              <w:t xml:space="preserve"> ектраном са могућношћу приказа до 32 карактера, испунава </w:t>
            </w:r>
            <w:r w:rsidRPr="002561E4">
              <w:rPr>
                <w:rFonts w:cs="Arial"/>
                <w:i/>
                <w:iCs/>
                <w:color w:val="000000"/>
              </w:rPr>
              <w:t>EN 50131 Security Grade 3</w:t>
            </w:r>
            <w:r w:rsidRPr="002561E4">
              <w:rPr>
                <w:rFonts w:cs="Arial"/>
                <w:color w:val="000000"/>
              </w:rPr>
              <w:t xml:space="preserve"> стандард, jедна адресабилна зона, један </w:t>
            </w:r>
            <w:r w:rsidRPr="002561E4">
              <w:rPr>
                <w:rFonts w:cs="Arial"/>
                <w:i/>
                <w:iCs/>
                <w:color w:val="000000"/>
              </w:rPr>
              <w:t>PGM</w:t>
            </w:r>
            <w:r w:rsidRPr="002561E4">
              <w:rPr>
                <w:rFonts w:cs="Arial"/>
                <w:color w:val="000000"/>
              </w:rPr>
              <w:t xml:space="preserve"> излаз, три паник тастера</w:t>
            </w:r>
          </w:p>
        </w:tc>
        <w:tc>
          <w:tcPr>
            <w:tcW w:w="1883" w:type="dxa"/>
            <w:tcBorders>
              <w:top w:val="nil"/>
              <w:left w:val="nil"/>
              <w:bottom w:val="single" w:sz="4" w:space="0" w:color="auto"/>
              <w:right w:val="single" w:sz="4" w:space="0" w:color="auto"/>
            </w:tcBorders>
            <w:shd w:val="clear" w:color="auto" w:fill="auto"/>
            <w:vAlign w:val="center"/>
            <w:hideMark/>
          </w:tcPr>
          <w:p w14:paraId="7EFC9B19"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BD7091D" w14:textId="77777777" w:rsidR="002561E4" w:rsidRPr="002561E4" w:rsidRDefault="002561E4" w:rsidP="002561E4">
            <w:pPr>
              <w:spacing w:before="0"/>
              <w:jc w:val="center"/>
              <w:rPr>
                <w:rFonts w:cs="Arial"/>
                <w:color w:val="000000"/>
              </w:rPr>
            </w:pPr>
            <w:r w:rsidRPr="002561E4">
              <w:rPr>
                <w:rFonts w:cs="Arial"/>
                <w:color w:val="000000"/>
              </w:rPr>
              <w:t>15</w:t>
            </w:r>
          </w:p>
        </w:tc>
      </w:tr>
      <w:tr w:rsidR="002561E4" w:rsidRPr="002561E4" w14:paraId="29D6E26C" w14:textId="77777777" w:rsidTr="002F4CC0">
        <w:trPr>
          <w:trHeight w:val="127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3BCDE79" w14:textId="77777777" w:rsidR="002561E4" w:rsidRPr="002561E4" w:rsidRDefault="002561E4" w:rsidP="002561E4">
            <w:pPr>
              <w:spacing w:before="0"/>
              <w:jc w:val="center"/>
              <w:rPr>
                <w:rFonts w:cs="Arial"/>
                <w:color w:val="000000"/>
              </w:rPr>
            </w:pPr>
            <w:r w:rsidRPr="002561E4">
              <w:rPr>
                <w:rFonts w:cs="Arial"/>
                <w:color w:val="000000"/>
              </w:rPr>
              <w:t>5</w:t>
            </w:r>
          </w:p>
        </w:tc>
        <w:tc>
          <w:tcPr>
            <w:tcW w:w="5644" w:type="dxa"/>
            <w:tcBorders>
              <w:top w:val="nil"/>
              <w:left w:val="nil"/>
              <w:bottom w:val="single" w:sz="4" w:space="0" w:color="auto"/>
              <w:right w:val="single" w:sz="4" w:space="0" w:color="auto"/>
            </w:tcBorders>
            <w:shd w:val="clear" w:color="auto" w:fill="auto"/>
            <w:vAlign w:val="center"/>
            <w:hideMark/>
          </w:tcPr>
          <w:p w14:paraId="2FAFC0D1" w14:textId="77777777" w:rsidR="002561E4" w:rsidRPr="002561E4" w:rsidRDefault="002561E4" w:rsidP="0062654E">
            <w:pPr>
              <w:spacing w:before="0"/>
              <w:jc w:val="left"/>
              <w:rPr>
                <w:rFonts w:cs="Arial"/>
              </w:rPr>
            </w:pPr>
            <w:r w:rsidRPr="002561E4">
              <w:rPr>
                <w:rFonts w:cs="Arial"/>
              </w:rPr>
              <w:t xml:space="preserve">Интернет модул за контролу, мониторинг и програмирање алармних централа кроз </w:t>
            </w:r>
            <w:r w:rsidRPr="002561E4">
              <w:rPr>
                <w:rFonts w:cs="Arial"/>
                <w:i/>
                <w:iCs/>
                <w:color w:val="000000"/>
              </w:rPr>
              <w:t>IP</w:t>
            </w:r>
            <w:r w:rsidRPr="002561E4">
              <w:rPr>
                <w:rFonts w:cs="Arial"/>
                <w:color w:val="000000"/>
              </w:rPr>
              <w:t xml:space="preserve"> мрежу (</w:t>
            </w:r>
            <w:r w:rsidRPr="002561E4">
              <w:rPr>
                <w:rFonts w:cs="Arial"/>
                <w:i/>
                <w:iCs/>
                <w:color w:val="000000"/>
              </w:rPr>
              <w:t>LAN, WAN, Internet</w:t>
            </w:r>
            <w:r w:rsidRPr="002561E4">
              <w:rPr>
                <w:rFonts w:cs="Arial"/>
                <w:color w:val="000000"/>
              </w:rPr>
              <w:t xml:space="preserve">) и дојаву на пријемну станицу </w:t>
            </w:r>
            <w:r w:rsidRPr="002561E4">
              <w:rPr>
                <w:rFonts w:cs="Arial"/>
                <w:i/>
                <w:iCs/>
                <w:color w:val="000000"/>
              </w:rPr>
              <w:t>IPR512</w:t>
            </w:r>
            <w:r w:rsidRPr="002561E4">
              <w:rPr>
                <w:rFonts w:cs="Arial"/>
                <w:color w:val="000000"/>
              </w:rPr>
              <w:t xml:space="preserve">, испунава </w:t>
            </w:r>
            <w:r w:rsidRPr="002561E4">
              <w:rPr>
                <w:rFonts w:cs="Arial"/>
                <w:i/>
                <w:iCs/>
                <w:color w:val="000000"/>
              </w:rPr>
              <w:t xml:space="preserve">EN 50131 Security Grade 3 </w:t>
            </w:r>
            <w:r w:rsidRPr="002561E4">
              <w:rPr>
                <w:rFonts w:cs="Arial"/>
                <w:color w:val="000000"/>
              </w:rPr>
              <w:t xml:space="preserve">стандард, укључивање/ искључивање система, управљање </w:t>
            </w:r>
            <w:r w:rsidRPr="002561E4">
              <w:rPr>
                <w:rFonts w:cs="Arial"/>
                <w:i/>
                <w:iCs/>
                <w:color w:val="000000"/>
              </w:rPr>
              <w:t>ПГМ</w:t>
            </w:r>
            <w:r w:rsidRPr="002561E4">
              <w:rPr>
                <w:rFonts w:cs="Arial"/>
                <w:color w:val="000000"/>
              </w:rPr>
              <w:t xml:space="preserve">-овима путем </w:t>
            </w:r>
            <w:r w:rsidRPr="002561E4">
              <w:rPr>
                <w:rFonts w:cs="Arial"/>
                <w:i/>
                <w:iCs/>
                <w:color w:val="000000"/>
              </w:rPr>
              <w:t>IParadox app</w:t>
            </w:r>
            <w:r w:rsidRPr="002561E4">
              <w:rPr>
                <w:rFonts w:cs="Arial"/>
                <w:color w:val="000000"/>
              </w:rPr>
              <w:t xml:space="preserve">, компатибилан са </w:t>
            </w:r>
            <w:r w:rsidRPr="002561E4">
              <w:rPr>
                <w:rFonts w:cs="Arial"/>
                <w:i/>
                <w:iCs/>
                <w:color w:val="000000"/>
              </w:rPr>
              <w:t>Spectra SP, MG5000, MG5050, EVO i IPR512</w:t>
            </w:r>
            <w:r w:rsidRPr="002561E4">
              <w:rPr>
                <w:rFonts w:cs="Arial"/>
                <w:color w:val="000000"/>
              </w:rPr>
              <w:t xml:space="preserve">, поседује два </w:t>
            </w:r>
            <w:r w:rsidRPr="002561E4">
              <w:rPr>
                <w:rFonts w:cs="Arial"/>
                <w:i/>
                <w:iCs/>
                <w:color w:val="000000"/>
              </w:rPr>
              <w:t xml:space="preserve">U/I </w:t>
            </w:r>
            <w:r w:rsidRPr="002561E4">
              <w:rPr>
                <w:rFonts w:cs="Arial"/>
                <w:color w:val="000000"/>
              </w:rPr>
              <w:t xml:space="preserve">који се независно могу програмирати. Ради на </w:t>
            </w:r>
            <w:r w:rsidRPr="002561E4">
              <w:rPr>
                <w:rFonts w:cs="Arial"/>
                <w:i/>
                <w:iCs/>
                <w:color w:val="000000"/>
              </w:rPr>
              <w:t>PMH</w:t>
            </w:r>
            <w:r w:rsidRPr="002561E4">
              <w:rPr>
                <w:rFonts w:cs="Arial"/>
                <w:color w:val="000000"/>
              </w:rPr>
              <w:t xml:space="preserve"> а не на </w:t>
            </w:r>
            <w:r w:rsidRPr="002561E4">
              <w:rPr>
                <w:rFonts w:cs="Arial"/>
                <w:i/>
                <w:iCs/>
                <w:color w:val="000000"/>
              </w:rPr>
              <w:t>SWAN</w:t>
            </w:r>
            <w:r w:rsidRPr="002561E4">
              <w:rPr>
                <w:rFonts w:cs="Arial"/>
                <w:color w:val="000000"/>
              </w:rPr>
              <w:t xml:space="preserve">. Могућност слања </w:t>
            </w:r>
            <w:r w:rsidRPr="002561E4">
              <w:rPr>
                <w:rFonts w:cs="Arial"/>
                <w:i/>
                <w:iCs/>
                <w:color w:val="000000"/>
              </w:rPr>
              <w:t>email</w:t>
            </w:r>
            <w:r w:rsidRPr="002561E4">
              <w:rPr>
                <w:rFonts w:cs="Arial"/>
                <w:color w:val="000000"/>
              </w:rPr>
              <w:t>-ова</w:t>
            </w:r>
          </w:p>
        </w:tc>
        <w:tc>
          <w:tcPr>
            <w:tcW w:w="1883" w:type="dxa"/>
            <w:tcBorders>
              <w:top w:val="nil"/>
              <w:left w:val="nil"/>
              <w:bottom w:val="single" w:sz="4" w:space="0" w:color="auto"/>
              <w:right w:val="single" w:sz="4" w:space="0" w:color="auto"/>
            </w:tcBorders>
            <w:shd w:val="clear" w:color="auto" w:fill="auto"/>
            <w:vAlign w:val="center"/>
            <w:hideMark/>
          </w:tcPr>
          <w:p w14:paraId="0484EB52"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A4450A6"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47DBCA50" w14:textId="77777777" w:rsidTr="002F4CC0">
        <w:trPr>
          <w:trHeight w:val="102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3B9154A" w14:textId="77777777" w:rsidR="002561E4" w:rsidRPr="002561E4" w:rsidRDefault="002561E4" w:rsidP="002561E4">
            <w:pPr>
              <w:spacing w:before="0"/>
              <w:jc w:val="center"/>
              <w:rPr>
                <w:rFonts w:cs="Arial"/>
                <w:color w:val="000000"/>
              </w:rPr>
            </w:pPr>
            <w:r w:rsidRPr="002561E4">
              <w:rPr>
                <w:rFonts w:cs="Arial"/>
                <w:color w:val="000000"/>
              </w:rPr>
              <w:t>6</w:t>
            </w:r>
          </w:p>
        </w:tc>
        <w:tc>
          <w:tcPr>
            <w:tcW w:w="5644" w:type="dxa"/>
            <w:tcBorders>
              <w:top w:val="nil"/>
              <w:left w:val="nil"/>
              <w:bottom w:val="single" w:sz="4" w:space="0" w:color="auto"/>
              <w:right w:val="single" w:sz="4" w:space="0" w:color="auto"/>
            </w:tcBorders>
            <w:shd w:val="clear" w:color="auto" w:fill="auto"/>
            <w:vAlign w:val="center"/>
            <w:hideMark/>
          </w:tcPr>
          <w:p w14:paraId="5E72795E" w14:textId="77777777" w:rsidR="002561E4" w:rsidRPr="002561E4" w:rsidRDefault="002561E4" w:rsidP="0062654E">
            <w:pPr>
              <w:spacing w:before="0"/>
              <w:jc w:val="left"/>
              <w:rPr>
                <w:rFonts w:cs="Arial"/>
              </w:rPr>
            </w:pPr>
            <w:r w:rsidRPr="002561E4">
              <w:rPr>
                <w:rFonts w:cs="Arial"/>
              </w:rPr>
              <w:t xml:space="preserve">Сензор покрета, домет 11m, видни угао 90º, дуална оптика - два </w:t>
            </w:r>
            <w:r w:rsidRPr="002561E4">
              <w:rPr>
                <w:rFonts w:cs="Arial"/>
                <w:i/>
                <w:iCs/>
                <w:color w:val="000000"/>
              </w:rPr>
              <w:t>IC</w:t>
            </w:r>
            <w:r w:rsidRPr="002561E4">
              <w:rPr>
                <w:rFonts w:cs="Arial"/>
                <w:color w:val="000000"/>
              </w:rPr>
              <w:t xml:space="preserve"> елемента, неосетљивост на животиње до 40кг, испунава </w:t>
            </w:r>
            <w:r w:rsidRPr="002561E4">
              <w:rPr>
                <w:rFonts w:cs="Arial"/>
                <w:i/>
                <w:iCs/>
                <w:color w:val="000000"/>
              </w:rPr>
              <w:t>EN 50131 Security Grade 2</w:t>
            </w:r>
            <w:r w:rsidRPr="002561E4">
              <w:rPr>
                <w:rFonts w:cs="Arial"/>
                <w:color w:val="000000"/>
              </w:rPr>
              <w:t xml:space="preserve"> стандард 100% дигитални сензор, </w:t>
            </w:r>
            <w:r w:rsidRPr="002561E4">
              <w:rPr>
                <w:rFonts w:cs="Arial"/>
                <w:i/>
                <w:iCs/>
                <w:color w:val="000000"/>
              </w:rPr>
              <w:t>Digital Auto Pulse</w:t>
            </w:r>
            <w:r w:rsidRPr="002561E4">
              <w:rPr>
                <w:rFonts w:cs="Arial"/>
                <w:color w:val="000000"/>
              </w:rPr>
              <w:t xml:space="preserve"> - обрада сигнала, аутоматска температурна компензација, аутоматска импулсна обрада сигнала, метална заштита од </w:t>
            </w:r>
            <w:r w:rsidRPr="002561E4">
              <w:rPr>
                <w:rFonts w:cs="Arial"/>
                <w:i/>
                <w:iCs/>
                <w:color w:val="000000"/>
              </w:rPr>
              <w:t>RF</w:t>
            </w:r>
            <w:r w:rsidRPr="002561E4">
              <w:rPr>
                <w:rFonts w:cs="Arial"/>
                <w:color w:val="000000"/>
              </w:rPr>
              <w:t xml:space="preserve"> и </w:t>
            </w:r>
            <w:r w:rsidRPr="002561E4">
              <w:rPr>
                <w:rFonts w:cs="Arial"/>
                <w:i/>
                <w:iCs/>
                <w:color w:val="000000"/>
              </w:rPr>
              <w:t>EM</w:t>
            </w:r>
            <w:r w:rsidRPr="002561E4">
              <w:rPr>
                <w:rFonts w:cs="Arial"/>
                <w:color w:val="000000"/>
              </w:rPr>
              <w:t xml:space="preserve"> сметњи, тампер прекидач</w:t>
            </w:r>
          </w:p>
        </w:tc>
        <w:tc>
          <w:tcPr>
            <w:tcW w:w="1883" w:type="dxa"/>
            <w:tcBorders>
              <w:top w:val="nil"/>
              <w:left w:val="nil"/>
              <w:bottom w:val="single" w:sz="4" w:space="0" w:color="auto"/>
              <w:right w:val="single" w:sz="4" w:space="0" w:color="auto"/>
            </w:tcBorders>
            <w:shd w:val="clear" w:color="auto" w:fill="auto"/>
            <w:vAlign w:val="center"/>
            <w:hideMark/>
          </w:tcPr>
          <w:p w14:paraId="68A701E8"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A011DA9" w14:textId="77777777" w:rsidR="002561E4" w:rsidRPr="002561E4" w:rsidRDefault="002561E4" w:rsidP="002561E4">
            <w:pPr>
              <w:spacing w:before="0"/>
              <w:jc w:val="center"/>
              <w:rPr>
                <w:rFonts w:cs="Arial"/>
                <w:color w:val="000000"/>
              </w:rPr>
            </w:pPr>
            <w:r w:rsidRPr="002561E4">
              <w:rPr>
                <w:rFonts w:cs="Arial"/>
                <w:color w:val="000000"/>
              </w:rPr>
              <w:t>59</w:t>
            </w:r>
          </w:p>
        </w:tc>
      </w:tr>
      <w:tr w:rsidR="002561E4" w:rsidRPr="002561E4" w14:paraId="216DC57B"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5ED4ACF" w14:textId="77777777" w:rsidR="002561E4" w:rsidRPr="002561E4" w:rsidRDefault="002561E4" w:rsidP="002561E4">
            <w:pPr>
              <w:spacing w:before="0"/>
              <w:jc w:val="center"/>
              <w:rPr>
                <w:rFonts w:cs="Arial"/>
                <w:color w:val="000000"/>
              </w:rPr>
            </w:pPr>
            <w:r w:rsidRPr="002561E4">
              <w:rPr>
                <w:rFonts w:cs="Arial"/>
                <w:color w:val="000000"/>
              </w:rPr>
              <w:t>7</w:t>
            </w:r>
          </w:p>
        </w:tc>
        <w:tc>
          <w:tcPr>
            <w:tcW w:w="5644" w:type="dxa"/>
            <w:tcBorders>
              <w:top w:val="nil"/>
              <w:left w:val="nil"/>
              <w:bottom w:val="single" w:sz="4" w:space="0" w:color="auto"/>
              <w:right w:val="single" w:sz="4" w:space="0" w:color="auto"/>
            </w:tcBorders>
            <w:shd w:val="clear" w:color="auto" w:fill="auto"/>
            <w:vAlign w:val="center"/>
            <w:hideMark/>
          </w:tcPr>
          <w:p w14:paraId="0B5BC8AF" w14:textId="77777777" w:rsidR="002561E4" w:rsidRPr="002561E4" w:rsidRDefault="002561E4" w:rsidP="0062654E">
            <w:pPr>
              <w:spacing w:before="0"/>
              <w:jc w:val="left"/>
              <w:rPr>
                <w:rFonts w:cs="Arial"/>
              </w:rPr>
            </w:pPr>
            <w:r w:rsidRPr="002561E4">
              <w:rPr>
                <w:rFonts w:cs="Arial"/>
              </w:rPr>
              <w:t xml:space="preserve">Магнетни контакт - </w:t>
            </w:r>
            <w:r w:rsidRPr="002561E4">
              <w:rPr>
                <w:rFonts w:cs="Arial"/>
                <w:i/>
                <w:iCs/>
                <w:color w:val="000000"/>
              </w:rPr>
              <w:t>Reed</w:t>
            </w:r>
            <w:r w:rsidRPr="002561E4">
              <w:rPr>
                <w:rFonts w:cs="Arial"/>
                <w:color w:val="000000"/>
              </w:rPr>
              <w:t xml:space="preserve"> реле и перманентни магнет – за метална врата</w:t>
            </w:r>
          </w:p>
        </w:tc>
        <w:tc>
          <w:tcPr>
            <w:tcW w:w="1883" w:type="dxa"/>
            <w:tcBorders>
              <w:top w:val="nil"/>
              <w:left w:val="nil"/>
              <w:bottom w:val="single" w:sz="4" w:space="0" w:color="auto"/>
              <w:right w:val="single" w:sz="4" w:space="0" w:color="auto"/>
            </w:tcBorders>
            <w:shd w:val="clear" w:color="auto" w:fill="auto"/>
            <w:vAlign w:val="center"/>
            <w:hideMark/>
          </w:tcPr>
          <w:p w14:paraId="5B2EA11D"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6E7B093"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051D2B19"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B3DBD81" w14:textId="77777777" w:rsidR="002561E4" w:rsidRPr="002561E4" w:rsidRDefault="002561E4" w:rsidP="002561E4">
            <w:pPr>
              <w:spacing w:before="0"/>
              <w:jc w:val="center"/>
              <w:rPr>
                <w:rFonts w:cs="Arial"/>
                <w:color w:val="000000"/>
              </w:rPr>
            </w:pPr>
            <w:r w:rsidRPr="002561E4">
              <w:rPr>
                <w:rFonts w:cs="Arial"/>
                <w:color w:val="000000"/>
              </w:rPr>
              <w:t>8</w:t>
            </w:r>
          </w:p>
        </w:tc>
        <w:tc>
          <w:tcPr>
            <w:tcW w:w="5644" w:type="dxa"/>
            <w:tcBorders>
              <w:top w:val="nil"/>
              <w:left w:val="nil"/>
              <w:bottom w:val="single" w:sz="4" w:space="0" w:color="auto"/>
              <w:right w:val="single" w:sz="4" w:space="0" w:color="auto"/>
            </w:tcBorders>
            <w:shd w:val="clear" w:color="auto" w:fill="auto"/>
            <w:vAlign w:val="center"/>
            <w:hideMark/>
          </w:tcPr>
          <w:p w14:paraId="5A9BABB8" w14:textId="77777777" w:rsidR="002561E4" w:rsidRPr="002561E4" w:rsidRDefault="002561E4" w:rsidP="0062654E">
            <w:pPr>
              <w:spacing w:before="0"/>
              <w:jc w:val="left"/>
              <w:rPr>
                <w:rFonts w:cs="Arial"/>
              </w:rPr>
            </w:pPr>
            <w:r w:rsidRPr="002561E4">
              <w:rPr>
                <w:rFonts w:cs="Arial"/>
              </w:rPr>
              <w:t xml:space="preserve">Спољна сирена са трчећим </w:t>
            </w:r>
            <w:r w:rsidRPr="002561E4">
              <w:rPr>
                <w:rFonts w:cs="Arial"/>
                <w:i/>
                <w:iCs/>
                <w:color w:val="000000"/>
              </w:rPr>
              <w:t>LED</w:t>
            </w:r>
            <w:r w:rsidRPr="002561E4">
              <w:rPr>
                <w:rFonts w:cs="Arial"/>
                <w:color w:val="000000"/>
              </w:rPr>
              <w:t xml:space="preserve"> диодама, антисаботажно заштићена, двоструко кућиште, плава боја позитивна и негативна тригерација, аларм у случају губитка напајања</w:t>
            </w:r>
          </w:p>
        </w:tc>
        <w:tc>
          <w:tcPr>
            <w:tcW w:w="1883" w:type="dxa"/>
            <w:tcBorders>
              <w:top w:val="nil"/>
              <w:left w:val="nil"/>
              <w:bottom w:val="single" w:sz="4" w:space="0" w:color="auto"/>
              <w:right w:val="single" w:sz="4" w:space="0" w:color="auto"/>
            </w:tcBorders>
            <w:shd w:val="clear" w:color="auto" w:fill="auto"/>
            <w:vAlign w:val="center"/>
            <w:hideMark/>
          </w:tcPr>
          <w:p w14:paraId="211791FB"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047FF63"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54A4211E"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B0AFF0D" w14:textId="77777777" w:rsidR="002561E4" w:rsidRPr="002561E4" w:rsidRDefault="002561E4" w:rsidP="002561E4">
            <w:pPr>
              <w:spacing w:before="0"/>
              <w:jc w:val="center"/>
              <w:rPr>
                <w:rFonts w:cs="Arial"/>
                <w:color w:val="000000"/>
              </w:rPr>
            </w:pPr>
            <w:r w:rsidRPr="002561E4">
              <w:rPr>
                <w:rFonts w:cs="Arial"/>
                <w:color w:val="000000"/>
              </w:rPr>
              <w:t>9</w:t>
            </w:r>
          </w:p>
        </w:tc>
        <w:tc>
          <w:tcPr>
            <w:tcW w:w="5644" w:type="dxa"/>
            <w:tcBorders>
              <w:top w:val="nil"/>
              <w:left w:val="nil"/>
              <w:bottom w:val="single" w:sz="4" w:space="0" w:color="auto"/>
              <w:right w:val="single" w:sz="4" w:space="0" w:color="auto"/>
            </w:tcBorders>
            <w:shd w:val="clear" w:color="auto" w:fill="auto"/>
            <w:vAlign w:val="center"/>
            <w:hideMark/>
          </w:tcPr>
          <w:p w14:paraId="7FE76C90" w14:textId="77777777" w:rsidR="002561E4" w:rsidRPr="002561E4" w:rsidRDefault="002561E4" w:rsidP="0062654E">
            <w:pPr>
              <w:spacing w:before="0"/>
              <w:jc w:val="left"/>
              <w:rPr>
                <w:rFonts w:cs="Arial"/>
              </w:rPr>
            </w:pPr>
            <w:r w:rsidRPr="002561E4">
              <w:rPr>
                <w:rFonts w:cs="Arial"/>
              </w:rPr>
              <w:t>Унутрашња сирена - пиезо, са тампером. 110dB, потрошња 110mA.</w:t>
            </w:r>
          </w:p>
        </w:tc>
        <w:tc>
          <w:tcPr>
            <w:tcW w:w="1883" w:type="dxa"/>
            <w:tcBorders>
              <w:top w:val="nil"/>
              <w:left w:val="nil"/>
              <w:bottom w:val="single" w:sz="4" w:space="0" w:color="auto"/>
              <w:right w:val="single" w:sz="4" w:space="0" w:color="auto"/>
            </w:tcBorders>
            <w:shd w:val="clear" w:color="auto" w:fill="auto"/>
            <w:vAlign w:val="center"/>
            <w:hideMark/>
          </w:tcPr>
          <w:p w14:paraId="6C3CBE28"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157E975"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547620A8"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797603A" w14:textId="77777777" w:rsidR="002561E4" w:rsidRPr="002561E4" w:rsidRDefault="002561E4" w:rsidP="002561E4">
            <w:pPr>
              <w:spacing w:before="0"/>
              <w:jc w:val="center"/>
              <w:rPr>
                <w:rFonts w:cs="Arial"/>
                <w:color w:val="000000"/>
              </w:rPr>
            </w:pPr>
            <w:r w:rsidRPr="002561E4">
              <w:rPr>
                <w:rFonts w:cs="Arial"/>
                <w:color w:val="000000"/>
              </w:rPr>
              <w:t>10</w:t>
            </w:r>
          </w:p>
        </w:tc>
        <w:tc>
          <w:tcPr>
            <w:tcW w:w="5644" w:type="dxa"/>
            <w:tcBorders>
              <w:top w:val="nil"/>
              <w:left w:val="nil"/>
              <w:bottom w:val="single" w:sz="4" w:space="0" w:color="auto"/>
              <w:right w:val="single" w:sz="4" w:space="0" w:color="auto"/>
            </w:tcBorders>
            <w:shd w:val="clear" w:color="auto" w:fill="auto"/>
            <w:vAlign w:val="center"/>
            <w:hideMark/>
          </w:tcPr>
          <w:p w14:paraId="4553733A" w14:textId="77777777" w:rsidR="002561E4" w:rsidRPr="002561E4" w:rsidRDefault="002561E4" w:rsidP="0062654E">
            <w:pPr>
              <w:spacing w:before="0"/>
              <w:jc w:val="left"/>
              <w:rPr>
                <w:rFonts w:cs="Arial"/>
              </w:rPr>
            </w:pPr>
            <w:r w:rsidRPr="002561E4">
              <w:rPr>
                <w:rFonts w:cs="Arial"/>
              </w:rPr>
              <w:t>Оловни херметички затворени акумулатор 12V/7Ah</w:t>
            </w:r>
          </w:p>
        </w:tc>
        <w:tc>
          <w:tcPr>
            <w:tcW w:w="1883" w:type="dxa"/>
            <w:tcBorders>
              <w:top w:val="nil"/>
              <w:left w:val="nil"/>
              <w:bottom w:val="single" w:sz="4" w:space="0" w:color="auto"/>
              <w:right w:val="single" w:sz="4" w:space="0" w:color="auto"/>
            </w:tcBorders>
            <w:shd w:val="clear" w:color="auto" w:fill="auto"/>
            <w:vAlign w:val="center"/>
            <w:hideMark/>
          </w:tcPr>
          <w:p w14:paraId="2D784FF6"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BA06CAD" w14:textId="77777777" w:rsidR="002561E4" w:rsidRPr="002561E4" w:rsidRDefault="002561E4" w:rsidP="002561E4">
            <w:pPr>
              <w:spacing w:before="0"/>
              <w:jc w:val="center"/>
              <w:rPr>
                <w:rFonts w:cs="Arial"/>
                <w:color w:val="000000"/>
              </w:rPr>
            </w:pPr>
            <w:r w:rsidRPr="002561E4">
              <w:rPr>
                <w:rFonts w:cs="Arial"/>
                <w:color w:val="000000"/>
              </w:rPr>
              <w:t>18</w:t>
            </w:r>
          </w:p>
        </w:tc>
      </w:tr>
      <w:tr w:rsidR="002561E4" w:rsidRPr="002561E4" w14:paraId="629F13E3"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2CFB7F4" w14:textId="77777777" w:rsidR="002561E4" w:rsidRPr="002561E4" w:rsidRDefault="002561E4" w:rsidP="002561E4">
            <w:pPr>
              <w:spacing w:before="0"/>
              <w:jc w:val="center"/>
              <w:rPr>
                <w:rFonts w:cs="Arial"/>
                <w:color w:val="000000"/>
              </w:rPr>
            </w:pPr>
            <w:r w:rsidRPr="002561E4">
              <w:rPr>
                <w:rFonts w:cs="Arial"/>
                <w:color w:val="000000"/>
              </w:rPr>
              <w:t>11</w:t>
            </w:r>
          </w:p>
        </w:tc>
        <w:tc>
          <w:tcPr>
            <w:tcW w:w="5644" w:type="dxa"/>
            <w:tcBorders>
              <w:top w:val="nil"/>
              <w:left w:val="nil"/>
              <w:bottom w:val="single" w:sz="4" w:space="0" w:color="auto"/>
              <w:right w:val="single" w:sz="4" w:space="0" w:color="auto"/>
            </w:tcBorders>
            <w:shd w:val="clear" w:color="auto" w:fill="auto"/>
            <w:vAlign w:val="center"/>
            <w:hideMark/>
          </w:tcPr>
          <w:p w14:paraId="05D0ED33" w14:textId="77777777" w:rsidR="002561E4" w:rsidRPr="002561E4" w:rsidRDefault="002561E4" w:rsidP="0062654E">
            <w:pPr>
              <w:spacing w:before="0"/>
              <w:jc w:val="left"/>
              <w:rPr>
                <w:rFonts w:cs="Arial"/>
              </w:rPr>
            </w:pPr>
            <w:r w:rsidRPr="002561E4">
              <w:rPr>
                <w:rFonts w:cs="Arial"/>
              </w:rPr>
              <w:t>Cable J-H(St)H 3x2x0.6mm</w:t>
            </w:r>
          </w:p>
        </w:tc>
        <w:tc>
          <w:tcPr>
            <w:tcW w:w="1883" w:type="dxa"/>
            <w:tcBorders>
              <w:top w:val="nil"/>
              <w:left w:val="nil"/>
              <w:bottom w:val="single" w:sz="4" w:space="0" w:color="auto"/>
              <w:right w:val="single" w:sz="4" w:space="0" w:color="auto"/>
            </w:tcBorders>
            <w:shd w:val="clear" w:color="auto" w:fill="auto"/>
            <w:vAlign w:val="center"/>
            <w:hideMark/>
          </w:tcPr>
          <w:p w14:paraId="3B288409" w14:textId="77777777" w:rsidR="002561E4" w:rsidRPr="002561E4" w:rsidRDefault="002561E4" w:rsidP="002561E4">
            <w:pPr>
              <w:spacing w:before="0"/>
              <w:jc w:val="center"/>
              <w:rPr>
                <w:rFonts w:cs="Arial"/>
                <w:color w:val="000000"/>
              </w:rPr>
            </w:pPr>
            <w:r w:rsidRPr="002561E4">
              <w:rPr>
                <w:rFonts w:cs="Arial"/>
                <w:color w:val="000000"/>
              </w:rPr>
              <w:t>m</w:t>
            </w:r>
          </w:p>
        </w:tc>
        <w:tc>
          <w:tcPr>
            <w:tcW w:w="957" w:type="dxa"/>
            <w:tcBorders>
              <w:top w:val="nil"/>
              <w:left w:val="nil"/>
              <w:bottom w:val="single" w:sz="4" w:space="0" w:color="auto"/>
              <w:right w:val="single" w:sz="8" w:space="0" w:color="auto"/>
            </w:tcBorders>
            <w:shd w:val="clear" w:color="auto" w:fill="auto"/>
            <w:vAlign w:val="center"/>
            <w:hideMark/>
          </w:tcPr>
          <w:p w14:paraId="1C5E2430" w14:textId="77777777" w:rsidR="002561E4" w:rsidRPr="002561E4" w:rsidRDefault="002561E4" w:rsidP="002561E4">
            <w:pPr>
              <w:spacing w:before="0"/>
              <w:jc w:val="center"/>
              <w:rPr>
                <w:rFonts w:cs="Arial"/>
                <w:color w:val="000000"/>
              </w:rPr>
            </w:pPr>
            <w:r w:rsidRPr="002561E4">
              <w:rPr>
                <w:rFonts w:cs="Arial"/>
                <w:color w:val="000000"/>
              </w:rPr>
              <w:t>4.720</w:t>
            </w:r>
          </w:p>
        </w:tc>
      </w:tr>
      <w:tr w:rsidR="002561E4" w:rsidRPr="002561E4" w14:paraId="522E53F5"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BCACC20" w14:textId="77777777" w:rsidR="002561E4" w:rsidRPr="002561E4" w:rsidRDefault="002561E4" w:rsidP="002561E4">
            <w:pPr>
              <w:spacing w:before="0"/>
              <w:jc w:val="center"/>
              <w:rPr>
                <w:rFonts w:cs="Arial"/>
                <w:color w:val="000000"/>
              </w:rPr>
            </w:pPr>
            <w:r w:rsidRPr="002561E4">
              <w:rPr>
                <w:rFonts w:cs="Arial"/>
                <w:color w:val="000000"/>
              </w:rPr>
              <w:t>12</w:t>
            </w:r>
          </w:p>
        </w:tc>
        <w:tc>
          <w:tcPr>
            <w:tcW w:w="5644" w:type="dxa"/>
            <w:tcBorders>
              <w:top w:val="nil"/>
              <w:left w:val="nil"/>
              <w:bottom w:val="single" w:sz="4" w:space="0" w:color="auto"/>
              <w:right w:val="single" w:sz="4" w:space="0" w:color="auto"/>
            </w:tcBorders>
            <w:shd w:val="clear" w:color="auto" w:fill="auto"/>
            <w:vAlign w:val="center"/>
            <w:hideMark/>
          </w:tcPr>
          <w:p w14:paraId="7E05A73C" w14:textId="77777777" w:rsidR="002561E4" w:rsidRPr="002561E4" w:rsidRDefault="002561E4" w:rsidP="0062654E">
            <w:pPr>
              <w:spacing w:before="0"/>
              <w:jc w:val="left"/>
              <w:rPr>
                <w:rFonts w:cs="Arial"/>
              </w:rPr>
            </w:pPr>
            <w:r w:rsidRPr="002561E4">
              <w:rPr>
                <w:rFonts w:cs="Arial"/>
              </w:rPr>
              <w:t>GSM</w:t>
            </w:r>
            <w:r w:rsidRPr="002561E4">
              <w:rPr>
                <w:rFonts w:cs="Arial"/>
                <w:color w:val="000000"/>
              </w:rPr>
              <w:t xml:space="preserve"> модул за обавештења путем мобилне мреже</w:t>
            </w:r>
          </w:p>
        </w:tc>
        <w:tc>
          <w:tcPr>
            <w:tcW w:w="1883" w:type="dxa"/>
            <w:tcBorders>
              <w:top w:val="nil"/>
              <w:left w:val="nil"/>
              <w:bottom w:val="single" w:sz="4" w:space="0" w:color="auto"/>
              <w:right w:val="single" w:sz="4" w:space="0" w:color="auto"/>
            </w:tcBorders>
            <w:shd w:val="clear" w:color="auto" w:fill="auto"/>
            <w:vAlign w:val="center"/>
            <w:hideMark/>
          </w:tcPr>
          <w:p w14:paraId="39EDB12B"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EB28893" w14:textId="77777777" w:rsidR="002561E4" w:rsidRPr="002561E4" w:rsidRDefault="002561E4" w:rsidP="002561E4">
            <w:pPr>
              <w:spacing w:before="0"/>
              <w:jc w:val="center"/>
              <w:rPr>
                <w:rFonts w:cs="Arial"/>
                <w:color w:val="000000"/>
              </w:rPr>
            </w:pPr>
            <w:r w:rsidRPr="002561E4">
              <w:rPr>
                <w:rFonts w:cs="Arial"/>
                <w:color w:val="000000"/>
              </w:rPr>
              <w:t>9</w:t>
            </w:r>
          </w:p>
        </w:tc>
      </w:tr>
      <w:tr w:rsidR="002561E4" w:rsidRPr="002561E4" w14:paraId="748739A1"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657AEDA" w14:textId="77777777" w:rsidR="002561E4" w:rsidRPr="002561E4" w:rsidRDefault="002561E4" w:rsidP="002561E4">
            <w:pPr>
              <w:spacing w:before="0"/>
              <w:jc w:val="center"/>
              <w:rPr>
                <w:rFonts w:cs="Arial"/>
                <w:color w:val="000000"/>
              </w:rPr>
            </w:pPr>
            <w:r w:rsidRPr="002561E4">
              <w:rPr>
                <w:rFonts w:cs="Arial"/>
                <w:color w:val="000000"/>
              </w:rPr>
              <w:t>13</w:t>
            </w:r>
          </w:p>
        </w:tc>
        <w:tc>
          <w:tcPr>
            <w:tcW w:w="5644" w:type="dxa"/>
            <w:tcBorders>
              <w:top w:val="nil"/>
              <w:left w:val="nil"/>
              <w:bottom w:val="single" w:sz="4" w:space="0" w:color="auto"/>
              <w:right w:val="single" w:sz="4" w:space="0" w:color="auto"/>
            </w:tcBorders>
            <w:shd w:val="clear" w:color="auto" w:fill="auto"/>
            <w:vAlign w:val="center"/>
            <w:hideMark/>
          </w:tcPr>
          <w:p w14:paraId="7CDBBAA8" w14:textId="77777777" w:rsidR="002561E4" w:rsidRPr="002561E4" w:rsidRDefault="002561E4" w:rsidP="0062654E">
            <w:pPr>
              <w:spacing w:before="0"/>
              <w:jc w:val="left"/>
              <w:rPr>
                <w:rFonts w:cs="Arial"/>
              </w:rPr>
            </w:pPr>
            <w:r w:rsidRPr="002561E4">
              <w:rPr>
                <w:rFonts w:cs="Arial"/>
              </w:rPr>
              <w:t xml:space="preserve">LN Rack </w:t>
            </w:r>
            <w:r w:rsidRPr="002561E4">
              <w:rPr>
                <w:rFonts w:cs="Arial"/>
                <w:color w:val="000000"/>
              </w:rPr>
              <w:t xml:space="preserve">орман самостојећи </w:t>
            </w:r>
            <w:r w:rsidRPr="002561E4">
              <w:rPr>
                <w:rFonts w:cs="Arial"/>
                <w:i/>
                <w:iCs/>
                <w:color w:val="000000"/>
              </w:rPr>
              <w:t>CK-line 26U</w:t>
            </w:r>
            <w:r w:rsidRPr="002561E4">
              <w:rPr>
                <w:rFonts w:cs="Arial"/>
                <w:color w:val="000000"/>
              </w:rPr>
              <w:t xml:space="preserve">, 600x800x1269, </w:t>
            </w:r>
            <w:r w:rsidRPr="002561E4">
              <w:rPr>
                <w:rFonts w:cs="Arial"/>
                <w:i/>
                <w:iCs/>
                <w:color w:val="000000"/>
              </w:rPr>
              <w:t>LCD</w:t>
            </w:r>
            <w:r w:rsidRPr="002561E4">
              <w:rPr>
                <w:rFonts w:cs="Arial"/>
                <w:color w:val="000000"/>
              </w:rPr>
              <w:t xml:space="preserve"> сиви </w:t>
            </w:r>
            <w:r w:rsidRPr="002561E4">
              <w:rPr>
                <w:rFonts w:cs="Arial"/>
                <w:i/>
                <w:iCs/>
                <w:color w:val="000000"/>
              </w:rPr>
              <w:t xml:space="preserve">LN-CK26U6080-LG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1494BA97"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8C6FA90"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7F2F08BF"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2BAD518" w14:textId="77777777" w:rsidR="002561E4" w:rsidRPr="002561E4" w:rsidRDefault="002561E4" w:rsidP="002561E4">
            <w:pPr>
              <w:spacing w:before="0"/>
              <w:jc w:val="center"/>
              <w:rPr>
                <w:rFonts w:cs="Arial"/>
                <w:color w:val="000000"/>
              </w:rPr>
            </w:pPr>
            <w:r w:rsidRPr="002561E4">
              <w:rPr>
                <w:rFonts w:cs="Arial"/>
                <w:color w:val="000000"/>
              </w:rPr>
              <w:lastRenderedPageBreak/>
              <w:t>14</w:t>
            </w:r>
          </w:p>
        </w:tc>
        <w:tc>
          <w:tcPr>
            <w:tcW w:w="5644" w:type="dxa"/>
            <w:tcBorders>
              <w:top w:val="nil"/>
              <w:left w:val="nil"/>
              <w:bottom w:val="single" w:sz="4" w:space="0" w:color="auto"/>
              <w:right w:val="single" w:sz="4" w:space="0" w:color="auto"/>
            </w:tcBorders>
            <w:shd w:val="clear" w:color="auto" w:fill="auto"/>
            <w:vAlign w:val="center"/>
            <w:hideMark/>
          </w:tcPr>
          <w:p w14:paraId="548DBA15" w14:textId="77777777" w:rsidR="002561E4" w:rsidRPr="002561E4" w:rsidRDefault="002561E4" w:rsidP="0062654E">
            <w:pPr>
              <w:spacing w:before="0"/>
              <w:jc w:val="left"/>
              <w:rPr>
                <w:rFonts w:cs="Arial"/>
              </w:rPr>
            </w:pPr>
            <w:r w:rsidRPr="002561E4">
              <w:rPr>
                <w:rFonts w:cs="Arial"/>
              </w:rPr>
              <w:t>LN</w:t>
            </w:r>
            <w:r w:rsidRPr="002561E4">
              <w:rPr>
                <w:rFonts w:cs="Arial"/>
                <w:color w:val="000000"/>
              </w:rPr>
              <w:t xml:space="preserve"> полица фиксне дубине 740mm (тешкa) за орман дубине 1000, 100 kg </w:t>
            </w:r>
            <w:r w:rsidRPr="002561E4">
              <w:rPr>
                <w:rFonts w:cs="Arial"/>
                <w:i/>
                <w:iCs/>
                <w:color w:val="000000"/>
              </w:rPr>
              <w:t xml:space="preserve">LN-RAF-SBA-D100-LG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5C289298"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1B8CAF55"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688E55EC"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A6F826B" w14:textId="77777777" w:rsidR="002561E4" w:rsidRPr="002561E4" w:rsidRDefault="002561E4" w:rsidP="002561E4">
            <w:pPr>
              <w:spacing w:before="0"/>
              <w:jc w:val="center"/>
              <w:rPr>
                <w:rFonts w:cs="Arial"/>
                <w:color w:val="000000"/>
              </w:rPr>
            </w:pPr>
            <w:r w:rsidRPr="002561E4">
              <w:rPr>
                <w:rFonts w:cs="Arial"/>
                <w:color w:val="000000"/>
              </w:rPr>
              <w:t>15</w:t>
            </w:r>
          </w:p>
        </w:tc>
        <w:tc>
          <w:tcPr>
            <w:tcW w:w="5644" w:type="dxa"/>
            <w:tcBorders>
              <w:top w:val="nil"/>
              <w:left w:val="nil"/>
              <w:bottom w:val="single" w:sz="4" w:space="0" w:color="auto"/>
              <w:right w:val="single" w:sz="4" w:space="0" w:color="auto"/>
            </w:tcBorders>
            <w:shd w:val="clear" w:color="auto" w:fill="auto"/>
            <w:vAlign w:val="center"/>
            <w:hideMark/>
          </w:tcPr>
          <w:p w14:paraId="32EB269A" w14:textId="77777777" w:rsidR="002561E4" w:rsidRPr="002561E4" w:rsidRDefault="002561E4" w:rsidP="0062654E">
            <w:pPr>
              <w:spacing w:before="0"/>
              <w:jc w:val="left"/>
              <w:rPr>
                <w:rFonts w:cs="Arial"/>
              </w:rPr>
            </w:pPr>
            <w:r w:rsidRPr="002561E4">
              <w:rPr>
                <w:rFonts w:cs="Arial"/>
              </w:rPr>
              <w:t>LN</w:t>
            </w:r>
            <w:r w:rsidRPr="002561E4">
              <w:rPr>
                <w:rFonts w:cs="Arial"/>
                <w:color w:val="000000"/>
              </w:rPr>
              <w:t xml:space="preserve"> сет за уземљење за самостојеће ормане </w:t>
            </w:r>
            <w:r w:rsidRPr="002561E4">
              <w:rPr>
                <w:rFonts w:cs="Arial"/>
                <w:i/>
                <w:iCs/>
                <w:color w:val="000000"/>
              </w:rPr>
              <w:t xml:space="preserve">LNDGR-TPR-5L40-XX-DC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0234B2B9"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AB90F57"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5C30267B"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7831CFF" w14:textId="77777777" w:rsidR="002561E4" w:rsidRPr="002561E4" w:rsidRDefault="002561E4" w:rsidP="002561E4">
            <w:pPr>
              <w:spacing w:before="0"/>
              <w:jc w:val="center"/>
              <w:rPr>
                <w:rFonts w:cs="Arial"/>
                <w:color w:val="000000"/>
              </w:rPr>
            </w:pPr>
            <w:r w:rsidRPr="002561E4">
              <w:rPr>
                <w:rFonts w:cs="Arial"/>
                <w:color w:val="000000"/>
              </w:rPr>
              <w:t>16</w:t>
            </w:r>
          </w:p>
        </w:tc>
        <w:tc>
          <w:tcPr>
            <w:tcW w:w="5644" w:type="dxa"/>
            <w:tcBorders>
              <w:top w:val="nil"/>
              <w:left w:val="nil"/>
              <w:bottom w:val="single" w:sz="4" w:space="0" w:color="auto"/>
              <w:right w:val="single" w:sz="4" w:space="0" w:color="auto"/>
            </w:tcBorders>
            <w:shd w:val="clear" w:color="auto" w:fill="auto"/>
            <w:vAlign w:val="center"/>
            <w:hideMark/>
          </w:tcPr>
          <w:p w14:paraId="3BFC2972" w14:textId="77777777" w:rsidR="002561E4" w:rsidRPr="002561E4" w:rsidRDefault="002561E4" w:rsidP="0062654E">
            <w:pPr>
              <w:spacing w:before="0"/>
              <w:jc w:val="left"/>
              <w:rPr>
                <w:rFonts w:cs="Arial"/>
              </w:rPr>
            </w:pPr>
            <w:r w:rsidRPr="002561E4">
              <w:rPr>
                <w:rFonts w:cs="Arial"/>
              </w:rPr>
              <w:t>LN</w:t>
            </w:r>
            <w:r w:rsidRPr="002561E4">
              <w:rPr>
                <w:rFonts w:cs="Arial"/>
                <w:color w:val="000000"/>
              </w:rPr>
              <w:t xml:space="preserve"> вентилатор за самостојеће ормане, 4 модула </w:t>
            </w:r>
            <w:r w:rsidRPr="002561E4">
              <w:rPr>
                <w:rFonts w:cs="Arial"/>
                <w:i/>
                <w:iCs/>
                <w:color w:val="000000"/>
              </w:rPr>
              <w:t xml:space="preserve">LN-FAN-THM-4FFS-LG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53CEC6D7"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EAF0A6F"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1AF1BCA8"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E411493" w14:textId="77777777" w:rsidR="002561E4" w:rsidRPr="002561E4" w:rsidRDefault="002561E4" w:rsidP="002561E4">
            <w:pPr>
              <w:spacing w:before="0"/>
              <w:jc w:val="center"/>
              <w:rPr>
                <w:rFonts w:cs="Arial"/>
                <w:color w:val="000000"/>
              </w:rPr>
            </w:pPr>
            <w:r w:rsidRPr="002561E4">
              <w:rPr>
                <w:rFonts w:cs="Arial"/>
                <w:color w:val="000000"/>
              </w:rPr>
              <w:t>17</w:t>
            </w:r>
          </w:p>
        </w:tc>
        <w:tc>
          <w:tcPr>
            <w:tcW w:w="5644" w:type="dxa"/>
            <w:tcBorders>
              <w:top w:val="nil"/>
              <w:left w:val="nil"/>
              <w:bottom w:val="single" w:sz="4" w:space="0" w:color="auto"/>
              <w:right w:val="single" w:sz="4" w:space="0" w:color="auto"/>
            </w:tcBorders>
            <w:shd w:val="clear" w:color="auto" w:fill="auto"/>
            <w:vAlign w:val="center"/>
            <w:hideMark/>
          </w:tcPr>
          <w:p w14:paraId="61BF27B6" w14:textId="77777777" w:rsidR="002561E4" w:rsidRPr="002561E4" w:rsidRDefault="002561E4" w:rsidP="0062654E">
            <w:pPr>
              <w:spacing w:before="0"/>
              <w:jc w:val="left"/>
              <w:rPr>
                <w:rFonts w:cs="Arial"/>
              </w:rPr>
            </w:pPr>
            <w:r w:rsidRPr="002561E4">
              <w:rPr>
                <w:rFonts w:cs="Arial"/>
              </w:rPr>
              <w:t>LN</w:t>
            </w:r>
            <w:r w:rsidRPr="002561E4">
              <w:rPr>
                <w:rFonts w:cs="Arial"/>
                <w:color w:val="000000"/>
              </w:rPr>
              <w:t xml:space="preserve"> напојни панел са 6 утичница, алуминијумско кућиште </w:t>
            </w:r>
            <w:r w:rsidRPr="002561E4">
              <w:rPr>
                <w:rFonts w:cs="Arial"/>
                <w:i/>
                <w:iCs/>
                <w:color w:val="000000"/>
              </w:rPr>
              <w:t xml:space="preserve">LN-PRZ-SGT-1U6P-SC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7D6368ED"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9BD36F1"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5801A58E"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6DF2B3C" w14:textId="77777777" w:rsidR="002561E4" w:rsidRPr="002561E4" w:rsidRDefault="002561E4" w:rsidP="002561E4">
            <w:pPr>
              <w:spacing w:before="0"/>
              <w:jc w:val="center"/>
              <w:rPr>
                <w:rFonts w:cs="Arial"/>
                <w:color w:val="000000"/>
              </w:rPr>
            </w:pPr>
            <w:r w:rsidRPr="002561E4">
              <w:rPr>
                <w:rFonts w:cs="Arial"/>
                <w:color w:val="000000"/>
              </w:rPr>
              <w:t>18</w:t>
            </w:r>
          </w:p>
        </w:tc>
        <w:tc>
          <w:tcPr>
            <w:tcW w:w="5644" w:type="dxa"/>
            <w:tcBorders>
              <w:top w:val="nil"/>
              <w:left w:val="nil"/>
              <w:bottom w:val="single" w:sz="4" w:space="0" w:color="auto"/>
              <w:right w:val="single" w:sz="4" w:space="0" w:color="auto"/>
            </w:tcBorders>
            <w:shd w:val="clear" w:color="auto" w:fill="auto"/>
            <w:vAlign w:val="center"/>
            <w:hideMark/>
          </w:tcPr>
          <w:p w14:paraId="7A8A6B18" w14:textId="77777777" w:rsidR="002561E4" w:rsidRPr="002561E4" w:rsidRDefault="002561E4" w:rsidP="0062654E">
            <w:pPr>
              <w:spacing w:before="0"/>
              <w:jc w:val="left"/>
              <w:rPr>
                <w:rFonts w:cs="Arial"/>
              </w:rPr>
            </w:pPr>
            <w:r w:rsidRPr="002561E4">
              <w:rPr>
                <w:rFonts w:cs="Arial"/>
              </w:rPr>
              <w:t xml:space="preserve">Patch Panel 24 port Shielded Keystone Jack Empty 19" - P00-02420-1U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2B3B70C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26356B2"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27048BF1"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2392FF2" w14:textId="77777777" w:rsidR="002561E4" w:rsidRPr="002561E4" w:rsidRDefault="002561E4" w:rsidP="002561E4">
            <w:pPr>
              <w:spacing w:before="0"/>
              <w:jc w:val="center"/>
              <w:rPr>
                <w:rFonts w:cs="Arial"/>
                <w:color w:val="000000"/>
              </w:rPr>
            </w:pPr>
            <w:r w:rsidRPr="002561E4">
              <w:rPr>
                <w:rFonts w:cs="Arial"/>
                <w:color w:val="000000"/>
              </w:rPr>
              <w:t>19</w:t>
            </w:r>
          </w:p>
        </w:tc>
        <w:tc>
          <w:tcPr>
            <w:tcW w:w="5644" w:type="dxa"/>
            <w:tcBorders>
              <w:top w:val="nil"/>
              <w:left w:val="nil"/>
              <w:bottom w:val="single" w:sz="4" w:space="0" w:color="auto"/>
              <w:right w:val="single" w:sz="4" w:space="0" w:color="auto"/>
            </w:tcBorders>
            <w:shd w:val="clear" w:color="auto" w:fill="auto"/>
            <w:vAlign w:val="center"/>
            <w:hideMark/>
          </w:tcPr>
          <w:p w14:paraId="76F13E50" w14:textId="77777777" w:rsidR="002561E4" w:rsidRPr="002561E4" w:rsidRDefault="002561E4" w:rsidP="0062654E">
            <w:pPr>
              <w:spacing w:before="0"/>
              <w:jc w:val="left"/>
              <w:rPr>
                <w:rFonts w:cs="Arial"/>
              </w:rPr>
            </w:pPr>
            <w:r w:rsidRPr="002561E4">
              <w:rPr>
                <w:rFonts w:cs="Arial"/>
              </w:rPr>
              <w:t xml:space="preserve">Patch modul Keystone RJ-45 Shielded FTP CAT 6A 8P8C LSA+ 110 IDC T568 A/B 180° Tooless -J6A-00826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1FF07661"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6FA2FB1" w14:textId="77777777" w:rsidR="002561E4" w:rsidRPr="002561E4" w:rsidRDefault="002561E4" w:rsidP="002561E4">
            <w:pPr>
              <w:spacing w:before="0"/>
              <w:jc w:val="center"/>
              <w:rPr>
                <w:rFonts w:cs="Arial"/>
                <w:color w:val="000000"/>
              </w:rPr>
            </w:pPr>
            <w:r w:rsidRPr="002561E4">
              <w:rPr>
                <w:rFonts w:cs="Arial"/>
                <w:color w:val="000000"/>
              </w:rPr>
              <w:t>6</w:t>
            </w:r>
          </w:p>
        </w:tc>
      </w:tr>
      <w:tr w:rsidR="002561E4" w:rsidRPr="002561E4" w14:paraId="43BC5F4F"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47972F1" w14:textId="77777777" w:rsidR="002561E4" w:rsidRPr="002561E4" w:rsidRDefault="002561E4" w:rsidP="002561E4">
            <w:pPr>
              <w:spacing w:before="0"/>
              <w:jc w:val="center"/>
              <w:rPr>
                <w:rFonts w:cs="Arial"/>
                <w:color w:val="000000"/>
              </w:rPr>
            </w:pPr>
            <w:r w:rsidRPr="002561E4">
              <w:rPr>
                <w:rFonts w:cs="Arial"/>
                <w:color w:val="000000"/>
              </w:rPr>
              <w:t>20</w:t>
            </w:r>
          </w:p>
        </w:tc>
        <w:tc>
          <w:tcPr>
            <w:tcW w:w="5644" w:type="dxa"/>
            <w:tcBorders>
              <w:top w:val="nil"/>
              <w:left w:val="nil"/>
              <w:bottom w:val="single" w:sz="4" w:space="0" w:color="auto"/>
              <w:right w:val="single" w:sz="4" w:space="0" w:color="auto"/>
            </w:tcBorders>
            <w:shd w:val="clear" w:color="auto" w:fill="auto"/>
            <w:vAlign w:val="center"/>
            <w:hideMark/>
          </w:tcPr>
          <w:p w14:paraId="723B71F2" w14:textId="77777777" w:rsidR="002561E4" w:rsidRPr="002561E4" w:rsidRDefault="002561E4" w:rsidP="0062654E">
            <w:pPr>
              <w:spacing w:before="0"/>
              <w:jc w:val="left"/>
              <w:rPr>
                <w:rFonts w:cs="Arial"/>
              </w:rPr>
            </w:pPr>
            <w:r w:rsidRPr="002561E4">
              <w:rPr>
                <w:rFonts w:cs="Arial"/>
              </w:rPr>
              <w:t xml:space="preserve">Пријемна станица за алармни мониторинг, капацитет 1024 </w:t>
            </w:r>
            <w:r w:rsidRPr="002561E4">
              <w:rPr>
                <w:rFonts w:cs="Arial"/>
                <w:i/>
                <w:iCs/>
                <w:color w:val="000000"/>
              </w:rPr>
              <w:t xml:space="preserve">Paradox </w:t>
            </w:r>
            <w:r w:rsidRPr="002561E4">
              <w:rPr>
                <w:rFonts w:cs="Arial"/>
                <w:color w:val="000000"/>
              </w:rPr>
              <w:t xml:space="preserve">или одговарајућих алармних централа, испунава </w:t>
            </w:r>
            <w:r w:rsidRPr="002561E4">
              <w:rPr>
                <w:rFonts w:cs="Arial"/>
                <w:i/>
                <w:iCs/>
                <w:color w:val="000000"/>
              </w:rPr>
              <w:t>EN 50131 Security Grade 3</w:t>
            </w:r>
            <w:r w:rsidRPr="002561E4">
              <w:rPr>
                <w:rFonts w:cs="Arial"/>
                <w:color w:val="000000"/>
              </w:rPr>
              <w:t xml:space="preserve"> стандард </w:t>
            </w:r>
            <w:r w:rsidRPr="002561E4">
              <w:rPr>
                <w:rFonts w:cs="Arial"/>
                <w:i/>
                <w:iCs/>
                <w:color w:val="000000"/>
              </w:rPr>
              <w:t xml:space="preserve">GPRS/IP </w:t>
            </w:r>
            <w:r w:rsidRPr="002561E4">
              <w:rPr>
                <w:rFonts w:cs="Arial"/>
                <w:color w:val="000000"/>
              </w:rPr>
              <w:t xml:space="preserve">комуникација, </w:t>
            </w:r>
            <w:r w:rsidRPr="002561E4">
              <w:rPr>
                <w:rFonts w:cs="Arial"/>
                <w:i/>
                <w:iCs/>
                <w:color w:val="000000"/>
              </w:rPr>
              <w:t xml:space="preserve">2xEthernet port, 2xSerijski port, Contact ID, SIA </w:t>
            </w:r>
            <w:r w:rsidRPr="002561E4">
              <w:rPr>
                <w:rFonts w:cs="Arial"/>
                <w:color w:val="000000"/>
              </w:rPr>
              <w:t>протокол</w:t>
            </w:r>
          </w:p>
        </w:tc>
        <w:tc>
          <w:tcPr>
            <w:tcW w:w="1883" w:type="dxa"/>
            <w:tcBorders>
              <w:top w:val="nil"/>
              <w:left w:val="nil"/>
              <w:bottom w:val="single" w:sz="4" w:space="0" w:color="auto"/>
              <w:right w:val="single" w:sz="4" w:space="0" w:color="auto"/>
            </w:tcBorders>
            <w:shd w:val="clear" w:color="auto" w:fill="auto"/>
            <w:vAlign w:val="center"/>
            <w:hideMark/>
          </w:tcPr>
          <w:p w14:paraId="6D8F4E6B"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DC0424D"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2300C8B3" w14:textId="77777777" w:rsidTr="002F4CC0">
        <w:trPr>
          <w:trHeight w:val="357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CA143A6" w14:textId="77777777" w:rsidR="002561E4" w:rsidRPr="002561E4" w:rsidRDefault="002561E4" w:rsidP="002561E4">
            <w:pPr>
              <w:spacing w:before="0"/>
              <w:jc w:val="center"/>
              <w:rPr>
                <w:rFonts w:cs="Arial"/>
                <w:color w:val="000000"/>
              </w:rPr>
            </w:pPr>
            <w:r w:rsidRPr="002561E4">
              <w:rPr>
                <w:rFonts w:cs="Arial"/>
                <w:color w:val="000000"/>
              </w:rPr>
              <w:t>21</w:t>
            </w:r>
          </w:p>
        </w:tc>
        <w:tc>
          <w:tcPr>
            <w:tcW w:w="5644" w:type="dxa"/>
            <w:tcBorders>
              <w:top w:val="nil"/>
              <w:left w:val="nil"/>
              <w:bottom w:val="single" w:sz="4" w:space="0" w:color="auto"/>
              <w:right w:val="single" w:sz="4" w:space="0" w:color="auto"/>
            </w:tcBorders>
            <w:shd w:val="clear" w:color="auto" w:fill="auto"/>
            <w:vAlign w:val="center"/>
            <w:hideMark/>
          </w:tcPr>
          <w:p w14:paraId="41AD0B00" w14:textId="77777777" w:rsidR="002561E4" w:rsidRPr="002561E4" w:rsidRDefault="002561E4" w:rsidP="0062654E">
            <w:pPr>
              <w:spacing w:before="0"/>
              <w:jc w:val="left"/>
              <w:rPr>
                <w:rFonts w:cs="Arial"/>
              </w:rPr>
            </w:pPr>
            <w:r w:rsidRPr="002561E4">
              <w:rPr>
                <w:rFonts w:cs="Arial"/>
              </w:rPr>
              <w:t xml:space="preserve">Мастер мониторинг софтвер за рад са мониторинг станицом </w:t>
            </w:r>
            <w:r w:rsidRPr="002561E4">
              <w:rPr>
                <w:rFonts w:cs="Arial"/>
                <w:i/>
                <w:iCs/>
                <w:color w:val="000000"/>
              </w:rPr>
              <w:t xml:space="preserve">Paradox IPR512 Client/server </w:t>
            </w:r>
            <w:r w:rsidRPr="002561E4">
              <w:rPr>
                <w:rFonts w:cs="Arial"/>
                <w:color w:val="000000"/>
              </w:rPr>
              <w:t xml:space="preserve">архитектура, модуларна структура софтверског пакета, интерфејс веома лак за коришћење, коришћење </w:t>
            </w:r>
            <w:r w:rsidRPr="002561E4">
              <w:rPr>
                <w:rFonts w:cs="Arial"/>
                <w:i/>
                <w:iCs/>
                <w:color w:val="000000"/>
              </w:rPr>
              <w:t>SQL</w:t>
            </w:r>
            <w:r w:rsidRPr="002561E4">
              <w:rPr>
                <w:rFonts w:cs="Arial"/>
                <w:color w:val="000000"/>
              </w:rPr>
              <w:t xml:space="preserve"> базе за складиштење података, подешавање лозинки и нивоа приступа за оператере, приказ мапа са локацијом објекта корисника, брза претрага и промена информација о корисницима, чување великог броја информација о кориснику односно објекту: бројеви телефона, напомене, имена и презимена корисника система, називи и локације зона са врстама сензора, емаил адресе, смс бројеви мобилних телефона и још много тога, различити екрани за решавање аларма у зависности од врсте догађаја, аудио и визуелна сигнализација у случају алармног стања или грешке на алармном систему, неограничен број корисника, приказ алармних централа које се нису јавиле у последња 24 часа, приказ стања алармних централа, приказ статуса напајања, могућност аутоматског слања дневних, месечних, алармних извештаја на подешене емаил адресе, могућност аутоматског слања СМС порука на подешене бројеве мобилних телефона оператера и/или корисника, у зависности од врсте догађаја, препоручена конфигурација рачунара: процесор </w:t>
            </w:r>
            <w:r w:rsidRPr="002561E4">
              <w:rPr>
                <w:rFonts w:cs="Arial"/>
                <w:i/>
                <w:iCs/>
                <w:color w:val="000000"/>
              </w:rPr>
              <w:t xml:space="preserve">Intel i3, 8GB RAM </w:t>
            </w:r>
            <w:r w:rsidRPr="002561E4">
              <w:rPr>
                <w:rFonts w:cs="Arial"/>
                <w:color w:val="000000"/>
              </w:rPr>
              <w:t xml:space="preserve">меморије, </w:t>
            </w:r>
            <w:r w:rsidRPr="002561E4">
              <w:rPr>
                <w:rFonts w:cs="Arial"/>
                <w:i/>
                <w:iCs/>
                <w:color w:val="000000"/>
              </w:rPr>
              <w:t xml:space="preserve">RS232 </w:t>
            </w:r>
            <w:r w:rsidRPr="002561E4">
              <w:rPr>
                <w:rFonts w:cs="Arial"/>
                <w:color w:val="000000"/>
              </w:rPr>
              <w:t>порт</w:t>
            </w:r>
          </w:p>
        </w:tc>
        <w:tc>
          <w:tcPr>
            <w:tcW w:w="1883" w:type="dxa"/>
            <w:tcBorders>
              <w:top w:val="nil"/>
              <w:left w:val="nil"/>
              <w:bottom w:val="single" w:sz="4" w:space="0" w:color="auto"/>
              <w:right w:val="single" w:sz="4" w:space="0" w:color="auto"/>
            </w:tcBorders>
            <w:shd w:val="clear" w:color="auto" w:fill="auto"/>
            <w:vAlign w:val="center"/>
            <w:hideMark/>
          </w:tcPr>
          <w:p w14:paraId="268BD4B8"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5D6C68E4"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65752945"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02034A5" w14:textId="77777777" w:rsidR="002561E4" w:rsidRPr="002561E4" w:rsidRDefault="002561E4" w:rsidP="002561E4">
            <w:pPr>
              <w:spacing w:before="0"/>
              <w:jc w:val="center"/>
              <w:rPr>
                <w:rFonts w:cs="Arial"/>
                <w:color w:val="000000"/>
              </w:rPr>
            </w:pPr>
            <w:r w:rsidRPr="002561E4">
              <w:rPr>
                <w:rFonts w:cs="Arial"/>
                <w:color w:val="000000"/>
              </w:rPr>
              <w:t>22</w:t>
            </w:r>
          </w:p>
        </w:tc>
        <w:tc>
          <w:tcPr>
            <w:tcW w:w="5644" w:type="dxa"/>
            <w:tcBorders>
              <w:top w:val="nil"/>
              <w:left w:val="nil"/>
              <w:bottom w:val="single" w:sz="4" w:space="0" w:color="auto"/>
              <w:right w:val="single" w:sz="4" w:space="0" w:color="auto"/>
            </w:tcBorders>
            <w:shd w:val="clear" w:color="auto" w:fill="auto"/>
            <w:vAlign w:val="center"/>
            <w:hideMark/>
          </w:tcPr>
          <w:p w14:paraId="1E9091EF" w14:textId="77777777" w:rsidR="002561E4" w:rsidRPr="002561E4" w:rsidRDefault="002561E4" w:rsidP="0062654E">
            <w:pPr>
              <w:spacing w:before="0"/>
              <w:jc w:val="left"/>
              <w:rPr>
                <w:rFonts w:cs="Arial"/>
              </w:rPr>
            </w:pPr>
            <w:r w:rsidRPr="002561E4">
              <w:rPr>
                <w:rFonts w:cs="Arial"/>
              </w:rPr>
              <w:t>Додатно напајање 2.5A</w:t>
            </w:r>
            <w:r w:rsidRPr="002561E4">
              <w:rPr>
                <w:rFonts w:cs="Arial"/>
              </w:rPr>
              <w:br/>
              <w:t xml:space="preserve">Напајање 2.5A, компатибилно са </w:t>
            </w:r>
            <w:r w:rsidRPr="002561E4">
              <w:rPr>
                <w:rFonts w:cs="Arial"/>
                <w:i/>
                <w:iCs/>
                <w:color w:val="000000"/>
              </w:rPr>
              <w:t xml:space="preserve">EVO192/HD, MG5000/5050 </w:t>
            </w:r>
            <w:r w:rsidRPr="002561E4">
              <w:rPr>
                <w:rFonts w:cs="Arial"/>
                <w:color w:val="000000"/>
              </w:rPr>
              <w:t xml:space="preserve">и </w:t>
            </w:r>
            <w:r w:rsidRPr="002561E4">
              <w:rPr>
                <w:rFonts w:cs="Arial"/>
                <w:i/>
                <w:iCs/>
                <w:color w:val="000000"/>
              </w:rPr>
              <w:t>SP5500/6000/7000</w:t>
            </w:r>
            <w:r w:rsidRPr="002561E4">
              <w:rPr>
                <w:rFonts w:cs="Arial"/>
                <w:color w:val="000000"/>
              </w:rPr>
              <w:t xml:space="preserve"> (</w:t>
            </w:r>
            <w:r w:rsidRPr="002561E4">
              <w:rPr>
                <w:rFonts w:cs="Arial"/>
                <w:i/>
                <w:iCs/>
                <w:color w:val="000000"/>
              </w:rPr>
              <w:t>V6.8</w:t>
            </w:r>
            <w:r w:rsidRPr="002561E4">
              <w:rPr>
                <w:rFonts w:cs="Arial"/>
                <w:color w:val="000000"/>
              </w:rPr>
              <w:t xml:space="preserve"> и више) серијом централа. Може да ради и независно. Капацитет батерије који је максималан је 14Ah.</w:t>
            </w:r>
          </w:p>
        </w:tc>
        <w:tc>
          <w:tcPr>
            <w:tcW w:w="1883" w:type="dxa"/>
            <w:tcBorders>
              <w:top w:val="nil"/>
              <w:left w:val="nil"/>
              <w:bottom w:val="single" w:sz="4" w:space="0" w:color="auto"/>
              <w:right w:val="single" w:sz="4" w:space="0" w:color="auto"/>
            </w:tcBorders>
            <w:shd w:val="clear" w:color="auto" w:fill="auto"/>
            <w:vAlign w:val="center"/>
            <w:hideMark/>
          </w:tcPr>
          <w:p w14:paraId="2B3B3832"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19E79CC0" w14:textId="77777777" w:rsidR="002561E4" w:rsidRPr="002561E4" w:rsidRDefault="002561E4" w:rsidP="002561E4">
            <w:pPr>
              <w:spacing w:before="0"/>
              <w:jc w:val="center"/>
              <w:rPr>
                <w:rFonts w:cs="Arial"/>
                <w:color w:val="000000"/>
              </w:rPr>
            </w:pPr>
            <w:r w:rsidRPr="002561E4">
              <w:rPr>
                <w:rFonts w:cs="Arial"/>
                <w:color w:val="000000"/>
              </w:rPr>
              <w:t>3</w:t>
            </w:r>
          </w:p>
        </w:tc>
      </w:tr>
      <w:tr w:rsidR="002561E4" w:rsidRPr="002561E4" w14:paraId="1F2420BA"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ABD2CC2" w14:textId="77777777" w:rsidR="002561E4" w:rsidRPr="002561E4" w:rsidRDefault="002561E4" w:rsidP="002561E4">
            <w:pPr>
              <w:spacing w:before="0"/>
              <w:jc w:val="center"/>
              <w:rPr>
                <w:rFonts w:cs="Arial"/>
                <w:color w:val="000000"/>
              </w:rPr>
            </w:pPr>
            <w:r w:rsidRPr="002561E4">
              <w:rPr>
                <w:rFonts w:cs="Arial"/>
                <w:color w:val="000000"/>
              </w:rPr>
              <w:t>23</w:t>
            </w:r>
          </w:p>
        </w:tc>
        <w:tc>
          <w:tcPr>
            <w:tcW w:w="5644" w:type="dxa"/>
            <w:tcBorders>
              <w:top w:val="nil"/>
              <w:left w:val="nil"/>
              <w:bottom w:val="single" w:sz="4" w:space="0" w:color="auto"/>
              <w:right w:val="single" w:sz="4" w:space="0" w:color="auto"/>
            </w:tcBorders>
            <w:shd w:val="clear" w:color="auto" w:fill="auto"/>
            <w:vAlign w:val="center"/>
            <w:hideMark/>
          </w:tcPr>
          <w:p w14:paraId="266AEF83" w14:textId="77777777" w:rsidR="002561E4" w:rsidRPr="002561E4" w:rsidRDefault="002561E4" w:rsidP="0062654E">
            <w:pPr>
              <w:spacing w:before="0"/>
              <w:jc w:val="left"/>
              <w:rPr>
                <w:rFonts w:cs="Arial"/>
              </w:rPr>
            </w:pPr>
            <w:r w:rsidRPr="002561E4">
              <w:rPr>
                <w:rFonts w:cs="Arial"/>
              </w:rPr>
              <w:t>Радна Станица</w:t>
            </w:r>
          </w:p>
        </w:tc>
        <w:tc>
          <w:tcPr>
            <w:tcW w:w="1883" w:type="dxa"/>
            <w:tcBorders>
              <w:top w:val="nil"/>
              <w:left w:val="nil"/>
              <w:bottom w:val="single" w:sz="4" w:space="0" w:color="auto"/>
              <w:right w:val="single" w:sz="4" w:space="0" w:color="auto"/>
            </w:tcBorders>
            <w:shd w:val="clear" w:color="auto" w:fill="auto"/>
            <w:vAlign w:val="center"/>
            <w:hideMark/>
          </w:tcPr>
          <w:p w14:paraId="6F7330A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11F76FA"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49B6669B" w14:textId="77777777" w:rsidTr="002F4CC0">
        <w:trPr>
          <w:trHeight w:val="1538"/>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808331F" w14:textId="77777777" w:rsidR="002561E4" w:rsidRPr="002561E4" w:rsidRDefault="002561E4" w:rsidP="002561E4">
            <w:pPr>
              <w:spacing w:before="0"/>
              <w:jc w:val="center"/>
              <w:rPr>
                <w:rFonts w:cs="Arial"/>
                <w:color w:val="000000"/>
              </w:rPr>
            </w:pPr>
            <w:r w:rsidRPr="002561E4">
              <w:rPr>
                <w:rFonts w:cs="Arial"/>
                <w:color w:val="000000"/>
              </w:rPr>
              <w:lastRenderedPageBreak/>
              <w:t>24</w:t>
            </w:r>
          </w:p>
        </w:tc>
        <w:tc>
          <w:tcPr>
            <w:tcW w:w="5644" w:type="dxa"/>
            <w:tcBorders>
              <w:top w:val="nil"/>
              <w:left w:val="nil"/>
              <w:bottom w:val="single" w:sz="4" w:space="0" w:color="auto"/>
              <w:right w:val="single" w:sz="4" w:space="0" w:color="auto"/>
            </w:tcBorders>
            <w:shd w:val="clear" w:color="auto" w:fill="auto"/>
            <w:vAlign w:val="center"/>
            <w:hideMark/>
          </w:tcPr>
          <w:p w14:paraId="7D9E04E6" w14:textId="77777777" w:rsidR="002561E4" w:rsidRPr="002561E4" w:rsidRDefault="002561E4" w:rsidP="0062654E">
            <w:pPr>
              <w:spacing w:before="0"/>
              <w:jc w:val="left"/>
              <w:rPr>
                <w:rFonts w:cs="Arial"/>
              </w:rPr>
            </w:pPr>
            <w:r w:rsidRPr="002561E4">
              <w:rPr>
                <w:rFonts w:cs="Arial"/>
              </w:rPr>
              <w:t>Сервер</w:t>
            </w:r>
            <w:r w:rsidRPr="002561E4">
              <w:rPr>
                <w:rFonts w:cs="Arial"/>
              </w:rPr>
              <w:br/>
            </w:r>
            <w:r w:rsidRPr="002561E4">
              <w:rPr>
                <w:rFonts w:cs="Arial"/>
                <w:i/>
                <w:iCs/>
                <w:u w:val="single"/>
              </w:rPr>
              <w:t>CPU:</w:t>
            </w:r>
            <w:r w:rsidRPr="002561E4">
              <w:rPr>
                <w:rFonts w:cs="Arial"/>
                <w:i/>
                <w:iCs/>
              </w:rPr>
              <w:t xml:space="preserve"> Intel Xeon 3106 2P 8C/8T Processor, 11M Cache, 1.70 GHz, 85W 3647</w:t>
            </w:r>
            <w:r w:rsidRPr="002561E4">
              <w:rPr>
                <w:rFonts w:cs="Arial"/>
                <w:i/>
                <w:iCs/>
              </w:rPr>
              <w:br/>
              <w:t>Single Socket P (LGA 3647), Intel Xeon Scalable Processors</w:t>
            </w:r>
            <w:r w:rsidRPr="002561E4">
              <w:rPr>
                <w:rFonts w:cs="Arial"/>
                <w:i/>
                <w:iCs/>
              </w:rPr>
              <w:br/>
              <w:t>Support CPU TDP 70-165W, Up to 28 Cores with Intel HT Technology</w:t>
            </w:r>
            <w:r w:rsidRPr="002561E4">
              <w:rPr>
                <w:rFonts w:cs="Arial"/>
                <w:i/>
                <w:iCs/>
              </w:rPr>
              <w:br/>
            </w:r>
            <w:r w:rsidRPr="002561E4">
              <w:rPr>
                <w:rFonts w:cs="Arial"/>
                <w:i/>
                <w:iCs/>
                <w:u w:val="single"/>
              </w:rPr>
              <w:t>RAM Memorija:</w:t>
            </w:r>
            <w:r w:rsidRPr="002561E4">
              <w:rPr>
                <w:rFonts w:cs="Arial"/>
                <w:i/>
                <w:iCs/>
              </w:rPr>
              <w:t>16GB DDR4 2666MHz 2Rx8 ECC REG DIMM</w:t>
            </w:r>
            <w:r w:rsidRPr="002561E4">
              <w:rPr>
                <w:rFonts w:cs="Arial"/>
                <w:i/>
                <w:iCs/>
              </w:rPr>
              <w:br/>
            </w:r>
            <w:r w:rsidRPr="002561E4">
              <w:rPr>
                <w:rFonts w:cs="Arial"/>
                <w:i/>
                <w:iCs/>
                <w:u w:val="single"/>
              </w:rPr>
              <w:t>Chipset/Maticna ploca:</w:t>
            </w:r>
            <w:r w:rsidRPr="002561E4">
              <w:rPr>
                <w:rFonts w:cs="Arial"/>
                <w:i/>
                <w:iCs/>
              </w:rPr>
              <w:t xml:space="preserve"> Intel C621 chipset, 6 DIMM slots, Up to 768GB ECC 3DS LRDIMM, 192GB ECC RDIMM, DDR4 up to 2666MHz</w:t>
            </w:r>
            <w:r w:rsidRPr="002561E4">
              <w:rPr>
                <w:rFonts w:cs="Arial"/>
                <w:i/>
                <w:iCs/>
              </w:rPr>
              <w:br/>
            </w:r>
            <w:r w:rsidRPr="002561E4">
              <w:rPr>
                <w:rFonts w:cs="Arial"/>
                <w:i/>
                <w:iCs/>
                <w:u w:val="single"/>
              </w:rPr>
              <w:t>SATA:</w:t>
            </w:r>
            <w:r w:rsidRPr="002561E4">
              <w:rPr>
                <w:rFonts w:cs="Arial"/>
                <w:i/>
                <w:iCs/>
              </w:rPr>
              <w:t>SATA3 (6Gbps) via C621 controller, RAID 0, 1, 5, 10 support</w:t>
            </w:r>
            <w:r w:rsidRPr="002561E4">
              <w:rPr>
                <w:rFonts w:cs="Arial"/>
                <w:i/>
                <w:iCs/>
              </w:rPr>
              <w:br/>
            </w:r>
            <w:r w:rsidRPr="002561E4">
              <w:rPr>
                <w:rFonts w:cs="Arial"/>
                <w:i/>
                <w:iCs/>
                <w:u w:val="single"/>
              </w:rPr>
              <w:t>Storage:</w:t>
            </w:r>
            <w:r w:rsidRPr="002561E4">
              <w:rPr>
                <w:rFonts w:cs="Arial"/>
                <w:i/>
                <w:iCs/>
              </w:rPr>
              <w:t>4 Hot-swap 3.5" SATA3 drive bays, M.2 Interface: PCIe 3.0 x4, Form Factor: 2242, 2280, Optional slim optical device bay, optional FDD/USB bay</w:t>
            </w:r>
            <w:r w:rsidRPr="002561E4">
              <w:rPr>
                <w:rFonts w:cs="Arial"/>
                <w:i/>
                <w:iCs/>
              </w:rPr>
              <w:br/>
            </w:r>
            <w:r w:rsidRPr="002561E4">
              <w:rPr>
                <w:rFonts w:cs="Arial"/>
                <w:i/>
                <w:iCs/>
                <w:u w:val="single"/>
              </w:rPr>
              <w:t>Hard disk:</w:t>
            </w:r>
            <w:r w:rsidRPr="002561E4">
              <w:rPr>
                <w:rFonts w:cs="Arial"/>
                <w:i/>
                <w:iCs/>
              </w:rPr>
              <w:t>HDD 3,5” 1TB SATA 6Gb/s 7,2k rpm, 128MB, 512N</w:t>
            </w:r>
            <w:r w:rsidRPr="002561E4">
              <w:rPr>
                <w:rFonts w:cs="Arial"/>
                <w:i/>
                <w:iCs/>
              </w:rPr>
              <w:br/>
            </w:r>
            <w:r w:rsidRPr="002561E4">
              <w:rPr>
                <w:rFonts w:cs="Arial"/>
                <w:i/>
                <w:iCs/>
                <w:u w:val="single"/>
              </w:rPr>
              <w:t>Network Controllers:</w:t>
            </w:r>
            <w:r w:rsidRPr="002561E4">
              <w:rPr>
                <w:rFonts w:cs="Arial"/>
                <w:i/>
                <w:iCs/>
              </w:rPr>
              <w:t>Dual Gigabit Ethernet LAN with Marvell 88E1512</w:t>
            </w:r>
            <w:r w:rsidRPr="002561E4">
              <w:rPr>
                <w:rFonts w:cs="Arial"/>
                <w:i/>
                <w:iCs/>
              </w:rPr>
              <w:br/>
            </w:r>
            <w:r w:rsidRPr="002561E4">
              <w:rPr>
                <w:rFonts w:cs="Arial"/>
                <w:i/>
                <w:iCs/>
                <w:u w:val="single"/>
              </w:rPr>
              <w:t>IPMI:</w:t>
            </w:r>
            <w:r w:rsidRPr="002561E4">
              <w:rPr>
                <w:rFonts w:cs="Arial"/>
                <w:i/>
                <w:iCs/>
              </w:rPr>
              <w:t xml:space="preserve"> Support for Intelligent Platform Management Interface v.2.0, IPMI 2.0 with virtual media over LAN and KVM-over-LAN support</w:t>
            </w:r>
            <w:r w:rsidRPr="002561E4">
              <w:rPr>
                <w:rFonts w:cs="Arial"/>
                <w:i/>
                <w:iCs/>
              </w:rPr>
              <w:br/>
            </w:r>
            <w:r w:rsidRPr="002561E4">
              <w:rPr>
                <w:rFonts w:cs="Arial"/>
                <w:i/>
                <w:iCs/>
                <w:u w:val="single"/>
              </w:rPr>
              <w:t>Video:</w:t>
            </w:r>
            <w:r w:rsidRPr="002561E4">
              <w:rPr>
                <w:rFonts w:cs="Arial"/>
                <w:i/>
                <w:iCs/>
              </w:rPr>
              <w:t>ASPEED AST2500 BMC</w:t>
            </w:r>
            <w:r w:rsidRPr="002561E4">
              <w:rPr>
                <w:rFonts w:cs="Arial"/>
                <w:i/>
                <w:iCs/>
              </w:rPr>
              <w:br/>
            </w:r>
            <w:r w:rsidRPr="002561E4">
              <w:rPr>
                <w:rFonts w:cs="Arial"/>
                <w:i/>
                <w:iCs/>
                <w:u w:val="single"/>
              </w:rPr>
              <w:t>Input/Output:</w:t>
            </w:r>
            <w:r w:rsidRPr="002561E4">
              <w:rPr>
                <w:rFonts w:cs="Arial"/>
                <w:i/>
                <w:iCs/>
              </w:rPr>
              <w:t>4 SATA3 (6Gbps) ports, 2 RJ45 1GbE LAN ports, 1 RJ45 Dedicated IPMI LAN port, 4 USB 3.0 ports (2 front, 2 rear), 2 USB 2.0 ports (rear), 1 VGA port, 2 COM ports (1 rear, 1 header), 2 SuperDOM (Disk on Module) ports with built-in power</w:t>
            </w:r>
            <w:r w:rsidRPr="002561E4">
              <w:rPr>
                <w:rFonts w:cs="Arial"/>
                <w:i/>
                <w:iCs/>
              </w:rPr>
              <w:br/>
            </w:r>
            <w:r w:rsidRPr="002561E4">
              <w:rPr>
                <w:rFonts w:cs="Arial"/>
                <w:i/>
                <w:iCs/>
                <w:u w:val="single"/>
              </w:rPr>
              <w:t>BIOS Type:</w:t>
            </w:r>
            <w:r w:rsidRPr="002561E4">
              <w:rPr>
                <w:rFonts w:cs="Arial"/>
                <w:i/>
                <w:iCs/>
              </w:rPr>
              <w:t>AMI UEFI</w:t>
            </w:r>
            <w:r w:rsidRPr="002561E4">
              <w:rPr>
                <w:rFonts w:cs="Arial"/>
                <w:i/>
                <w:iCs/>
              </w:rPr>
              <w:br/>
            </w:r>
            <w:r w:rsidRPr="002561E4">
              <w:rPr>
                <w:rFonts w:cs="Arial"/>
                <w:i/>
                <w:iCs/>
                <w:u w:val="single"/>
              </w:rPr>
              <w:t>Software:</w:t>
            </w:r>
            <w:r w:rsidRPr="002561E4">
              <w:rPr>
                <w:rFonts w:cs="Arial"/>
                <w:i/>
                <w:iCs/>
              </w:rPr>
              <w:t>Intel Node Manager, IPMI 2.0, KVM with dedicated LAN, NMI, SPM, SUM, SuperDoctor 5, Watch Dog</w:t>
            </w:r>
            <w:r w:rsidRPr="002561E4">
              <w:rPr>
                <w:rFonts w:cs="Arial"/>
                <w:i/>
                <w:iCs/>
              </w:rPr>
              <w:br/>
            </w:r>
            <w:r w:rsidRPr="002561E4">
              <w:rPr>
                <w:rFonts w:cs="Arial"/>
                <w:i/>
                <w:iCs/>
                <w:u w:val="single"/>
              </w:rPr>
              <w:t>Power Configurations:</w:t>
            </w:r>
            <w:r w:rsidRPr="002561E4">
              <w:rPr>
                <w:rFonts w:cs="Arial"/>
                <w:i/>
                <w:iCs/>
              </w:rPr>
              <w:t>ACPI Power Management</w:t>
            </w:r>
            <w:r w:rsidRPr="002561E4">
              <w:rPr>
                <w:rFonts w:cs="Arial"/>
                <w:i/>
                <w:iCs/>
              </w:rPr>
              <w:br/>
            </w:r>
            <w:r w:rsidRPr="002561E4">
              <w:rPr>
                <w:rFonts w:cs="Arial"/>
                <w:i/>
                <w:iCs/>
                <w:u w:val="single"/>
              </w:rPr>
              <w:t>PC Health Monitoring:</w:t>
            </w:r>
            <w:r w:rsidRPr="002561E4">
              <w:rPr>
                <w:rFonts w:cs="Arial"/>
                <w:i/>
                <w:iCs/>
              </w:rPr>
              <w:t>Monitors for CPU Cores, Chipset Voltages, Memory, 4+1 Phase-switching voltage regulator, Fans with tachometer monitoring, Status monitor for speed control, Pulse Width Modulated (PWM) fan connectors, Monitoring for CPU and chassis environment, Thermal Control for fan connectors</w:t>
            </w:r>
            <w:r w:rsidRPr="002561E4">
              <w:rPr>
                <w:rFonts w:cs="Arial"/>
                <w:i/>
                <w:iCs/>
              </w:rPr>
              <w:br/>
            </w:r>
            <w:r w:rsidRPr="002561E4">
              <w:rPr>
                <w:rFonts w:cs="Arial"/>
                <w:i/>
                <w:iCs/>
                <w:u w:val="single"/>
              </w:rPr>
              <w:t>КУЋИШТЕ:</w:t>
            </w:r>
            <w:r w:rsidRPr="002561E4">
              <w:rPr>
                <w:rFonts w:cs="Arial"/>
                <w:i/>
                <w:iCs/>
              </w:rPr>
              <w:t>Form Factor 1U Rackmount, Visina 1.7" (43mm), Širina 17.2" (437mm), Dubina 19.8" (503mm), Težina Bruto 13,8kg, Neto 8kg, Prednji panel: Power On/Off button, System Reset button, Power LED, Hard drive activity LED, Network activity LEDs, System Information LED, Expansion Slot, 1 PCI-E 3.0 x16 slot (FH, HL)</w:t>
            </w:r>
            <w:r w:rsidRPr="002561E4">
              <w:rPr>
                <w:rFonts w:cs="Arial"/>
                <w:i/>
                <w:iCs/>
              </w:rPr>
              <w:br/>
              <w:t>System Cooling, 4x 40x28mm PWM fans; 2x 40x28mm PWM fans, Optional 2 fans for AOC cooling</w:t>
            </w:r>
            <w:r w:rsidRPr="002561E4">
              <w:rPr>
                <w:rFonts w:cs="Arial"/>
                <w:i/>
                <w:iCs/>
              </w:rPr>
              <w:br/>
            </w:r>
            <w:r w:rsidRPr="002561E4">
              <w:rPr>
                <w:rFonts w:cs="Arial"/>
                <w:i/>
                <w:iCs/>
                <w:u w:val="single"/>
              </w:rPr>
              <w:t>Напајање:</w:t>
            </w:r>
            <w:r w:rsidRPr="002561E4">
              <w:rPr>
                <w:rFonts w:cs="Arial"/>
                <w:i/>
                <w:iCs/>
              </w:rPr>
              <w:t xml:space="preserve">350W AC power supply w/ PFC, AC Voltage,100-240 V, 50-60 Hz, 4.2-1.8 Amp,+5V Max.: 15 Amp, Min.: 0.2 Amp, +5V standby, Max.: 3 Amp, Min.: 0 Amp, +12V Max.: 29 Amp, Min.: 0.5 Amp, -12V Max.: 0.2 Amp, Min.: 0 Amp, +3.3V Max.: 12 Amp, </w:t>
            </w:r>
            <w:r w:rsidRPr="002561E4">
              <w:rPr>
                <w:rFonts w:cs="Arial"/>
                <w:i/>
                <w:iCs/>
              </w:rPr>
              <w:lastRenderedPageBreak/>
              <w:t>Min.: 0.2 Amp, Certification, Platinum Level Certified, Operating Environment, RoHS Compliant</w:t>
            </w:r>
            <w:r w:rsidRPr="002561E4">
              <w:rPr>
                <w:rFonts w:cs="Arial"/>
                <w:i/>
                <w:iCs/>
              </w:rPr>
              <w:br/>
            </w:r>
            <w:r w:rsidRPr="002561E4">
              <w:rPr>
                <w:rFonts w:cs="Arial"/>
                <w:i/>
                <w:iCs/>
                <w:u w:val="single"/>
              </w:rPr>
              <w:t xml:space="preserve">Environmental Spec.: </w:t>
            </w:r>
            <w:r w:rsidRPr="002561E4">
              <w:rPr>
                <w:rFonts w:cs="Arial"/>
                <w:i/>
                <w:iCs/>
              </w:rPr>
              <w:t>Operating Temperature: 10°C ~ 35°C, Non-operating Temperature: -40°C to 60°C, Operating Relative Humidity: 8% to 90%, Non-operating Relative Humidity: 5% to 95%</w:t>
            </w:r>
          </w:p>
        </w:tc>
        <w:tc>
          <w:tcPr>
            <w:tcW w:w="1883" w:type="dxa"/>
            <w:tcBorders>
              <w:top w:val="nil"/>
              <w:left w:val="nil"/>
              <w:bottom w:val="single" w:sz="4" w:space="0" w:color="auto"/>
              <w:right w:val="single" w:sz="4" w:space="0" w:color="auto"/>
            </w:tcBorders>
            <w:shd w:val="clear" w:color="auto" w:fill="auto"/>
            <w:vAlign w:val="center"/>
            <w:hideMark/>
          </w:tcPr>
          <w:p w14:paraId="322EE730" w14:textId="77777777" w:rsidR="002561E4" w:rsidRPr="002561E4" w:rsidRDefault="002561E4" w:rsidP="002561E4">
            <w:pPr>
              <w:spacing w:before="0"/>
              <w:jc w:val="center"/>
              <w:rPr>
                <w:rFonts w:cs="Arial"/>
                <w:color w:val="000000"/>
              </w:rPr>
            </w:pPr>
            <w:r w:rsidRPr="002561E4">
              <w:rPr>
                <w:rFonts w:cs="Arial"/>
                <w:color w:val="000000"/>
              </w:rPr>
              <w:lastRenderedPageBreak/>
              <w:t>ком</w:t>
            </w:r>
          </w:p>
        </w:tc>
        <w:tc>
          <w:tcPr>
            <w:tcW w:w="957" w:type="dxa"/>
            <w:tcBorders>
              <w:top w:val="nil"/>
              <w:left w:val="nil"/>
              <w:bottom w:val="single" w:sz="4" w:space="0" w:color="auto"/>
              <w:right w:val="single" w:sz="8" w:space="0" w:color="auto"/>
            </w:tcBorders>
            <w:shd w:val="clear" w:color="auto" w:fill="auto"/>
            <w:vAlign w:val="center"/>
            <w:hideMark/>
          </w:tcPr>
          <w:p w14:paraId="4C67EB30"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587F1C34" w14:textId="77777777" w:rsidTr="002561E4">
        <w:trPr>
          <w:trHeight w:val="315"/>
        </w:trPr>
        <w:tc>
          <w:tcPr>
            <w:tcW w:w="917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F2DBB81" w14:textId="00724662" w:rsidR="002561E4" w:rsidRPr="002561E4" w:rsidRDefault="002561E4" w:rsidP="0062654E">
            <w:pPr>
              <w:spacing w:before="0"/>
              <w:jc w:val="left"/>
              <w:rPr>
                <w:rFonts w:cs="Arial"/>
                <w:b/>
                <w:bCs/>
                <w:color w:val="000000"/>
              </w:rPr>
            </w:pPr>
          </w:p>
        </w:tc>
      </w:tr>
      <w:tr w:rsidR="002561E4" w:rsidRPr="002561E4" w14:paraId="61356A84" w14:textId="77777777" w:rsidTr="002F4CC0">
        <w:trPr>
          <w:trHeight w:val="315"/>
        </w:trPr>
        <w:tc>
          <w:tcPr>
            <w:tcW w:w="686" w:type="dxa"/>
            <w:tcBorders>
              <w:top w:val="nil"/>
              <w:left w:val="single" w:sz="8" w:space="0" w:color="auto"/>
              <w:bottom w:val="nil"/>
              <w:right w:val="nil"/>
            </w:tcBorders>
            <w:shd w:val="clear" w:color="000000" w:fill="F8CBAD"/>
            <w:vAlign w:val="center"/>
            <w:hideMark/>
          </w:tcPr>
          <w:p w14:paraId="1F69D6A7" w14:textId="119A2240" w:rsidR="002561E4" w:rsidRPr="002561E4" w:rsidRDefault="002561E4" w:rsidP="002561E4">
            <w:pPr>
              <w:spacing w:before="0"/>
              <w:jc w:val="center"/>
              <w:rPr>
                <w:rFonts w:cs="Arial"/>
                <w:b/>
                <w:bCs/>
                <w:color w:val="000000"/>
              </w:rPr>
            </w:pPr>
          </w:p>
        </w:tc>
        <w:tc>
          <w:tcPr>
            <w:tcW w:w="5644" w:type="dxa"/>
            <w:tcBorders>
              <w:top w:val="nil"/>
              <w:left w:val="nil"/>
              <w:bottom w:val="nil"/>
              <w:right w:val="nil"/>
            </w:tcBorders>
            <w:shd w:val="clear" w:color="000000" w:fill="F8CBAD"/>
            <w:vAlign w:val="center"/>
            <w:hideMark/>
          </w:tcPr>
          <w:p w14:paraId="3A5C7D64" w14:textId="77777777" w:rsidR="002561E4" w:rsidRPr="002561E4" w:rsidRDefault="002561E4" w:rsidP="0062654E">
            <w:pPr>
              <w:spacing w:before="0"/>
              <w:jc w:val="left"/>
              <w:rPr>
                <w:rFonts w:cs="Arial"/>
                <w:b/>
                <w:bCs/>
                <w:color w:val="000000"/>
              </w:rPr>
            </w:pPr>
            <w:r w:rsidRPr="002561E4">
              <w:rPr>
                <w:rFonts w:cs="Arial"/>
                <w:b/>
                <w:bCs/>
                <w:color w:val="000000"/>
              </w:rPr>
              <w:t>ПРАТЕЋЕ УСЛУГЕ</w:t>
            </w:r>
          </w:p>
        </w:tc>
        <w:tc>
          <w:tcPr>
            <w:tcW w:w="1883" w:type="dxa"/>
            <w:tcBorders>
              <w:top w:val="nil"/>
              <w:left w:val="nil"/>
              <w:bottom w:val="nil"/>
              <w:right w:val="nil"/>
            </w:tcBorders>
            <w:shd w:val="clear" w:color="000000" w:fill="F8CBAD"/>
            <w:vAlign w:val="center"/>
            <w:hideMark/>
          </w:tcPr>
          <w:p w14:paraId="09432C10" w14:textId="6120B01D" w:rsidR="002561E4" w:rsidRPr="002561E4" w:rsidRDefault="002561E4" w:rsidP="002561E4">
            <w:pPr>
              <w:spacing w:before="0"/>
              <w:jc w:val="center"/>
              <w:rPr>
                <w:rFonts w:cs="Arial"/>
                <w:b/>
                <w:bCs/>
                <w:color w:val="000000"/>
              </w:rPr>
            </w:pPr>
          </w:p>
        </w:tc>
        <w:tc>
          <w:tcPr>
            <w:tcW w:w="957" w:type="dxa"/>
            <w:tcBorders>
              <w:top w:val="nil"/>
              <w:left w:val="nil"/>
              <w:bottom w:val="nil"/>
              <w:right w:val="single" w:sz="8" w:space="0" w:color="auto"/>
            </w:tcBorders>
            <w:shd w:val="clear" w:color="000000" w:fill="F8CBAD"/>
            <w:vAlign w:val="center"/>
            <w:hideMark/>
          </w:tcPr>
          <w:p w14:paraId="70FE2745" w14:textId="3E113196" w:rsidR="002561E4" w:rsidRPr="002561E4" w:rsidRDefault="002561E4" w:rsidP="002561E4">
            <w:pPr>
              <w:spacing w:before="0"/>
              <w:jc w:val="center"/>
              <w:rPr>
                <w:rFonts w:cs="Arial"/>
                <w:b/>
                <w:bCs/>
                <w:color w:val="000000"/>
              </w:rPr>
            </w:pPr>
          </w:p>
        </w:tc>
      </w:tr>
      <w:tr w:rsidR="002F4CC0" w:rsidRPr="002561E4" w14:paraId="1E171048" w14:textId="77777777" w:rsidTr="002F4CC0">
        <w:trPr>
          <w:trHeight w:val="300"/>
        </w:trPr>
        <w:tc>
          <w:tcPr>
            <w:tcW w:w="6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442BE2" w14:textId="77777777" w:rsidR="002F4CC0" w:rsidRPr="002561E4" w:rsidRDefault="002F4CC0" w:rsidP="002F4CC0">
            <w:pPr>
              <w:spacing w:before="0"/>
              <w:jc w:val="center"/>
              <w:rPr>
                <w:rFonts w:cs="Arial"/>
                <w:color w:val="000000"/>
              </w:rPr>
            </w:pPr>
            <w:r w:rsidRPr="002561E4">
              <w:rPr>
                <w:rFonts w:cs="Arial"/>
                <w:color w:val="000000"/>
              </w:rPr>
              <w:t>26</w:t>
            </w:r>
          </w:p>
        </w:tc>
        <w:tc>
          <w:tcPr>
            <w:tcW w:w="5644" w:type="dxa"/>
            <w:tcBorders>
              <w:top w:val="single" w:sz="8" w:space="0" w:color="auto"/>
              <w:left w:val="nil"/>
              <w:bottom w:val="single" w:sz="4" w:space="0" w:color="auto"/>
              <w:right w:val="single" w:sz="4" w:space="0" w:color="auto"/>
            </w:tcBorders>
            <w:shd w:val="clear" w:color="auto" w:fill="auto"/>
            <w:vAlign w:val="center"/>
            <w:hideMark/>
          </w:tcPr>
          <w:p w14:paraId="27546674" w14:textId="77777777" w:rsidR="002F4CC0" w:rsidRPr="002561E4" w:rsidRDefault="002F4CC0" w:rsidP="0062654E">
            <w:pPr>
              <w:spacing w:before="0"/>
              <w:jc w:val="left"/>
              <w:rPr>
                <w:rFonts w:cs="Arial"/>
              </w:rPr>
            </w:pPr>
            <w:r w:rsidRPr="002561E4">
              <w:rPr>
                <w:rFonts w:cs="Arial"/>
              </w:rPr>
              <w:t>Повезивање система и пуштање у рад</w:t>
            </w:r>
          </w:p>
        </w:tc>
        <w:tc>
          <w:tcPr>
            <w:tcW w:w="1883" w:type="dxa"/>
            <w:tcBorders>
              <w:top w:val="single" w:sz="8" w:space="0" w:color="auto"/>
              <w:left w:val="nil"/>
              <w:bottom w:val="single" w:sz="4" w:space="0" w:color="auto"/>
              <w:right w:val="single" w:sz="4" w:space="0" w:color="auto"/>
            </w:tcBorders>
            <w:shd w:val="clear" w:color="auto" w:fill="auto"/>
            <w:hideMark/>
          </w:tcPr>
          <w:p w14:paraId="6BEB3273" w14:textId="321FA33E" w:rsidR="002F4CC0" w:rsidRPr="002561E4" w:rsidRDefault="002F4CC0" w:rsidP="002F4CC0">
            <w:pPr>
              <w:spacing w:before="0"/>
              <w:jc w:val="center"/>
              <w:rPr>
                <w:rFonts w:cs="Arial"/>
                <w:color w:val="000000"/>
              </w:rPr>
            </w:pPr>
            <w:r w:rsidRPr="009958E1">
              <w:t>ком</w:t>
            </w:r>
          </w:p>
        </w:tc>
        <w:tc>
          <w:tcPr>
            <w:tcW w:w="957" w:type="dxa"/>
            <w:tcBorders>
              <w:top w:val="single" w:sz="8" w:space="0" w:color="auto"/>
              <w:left w:val="nil"/>
              <w:bottom w:val="single" w:sz="4" w:space="0" w:color="auto"/>
              <w:right w:val="single" w:sz="8" w:space="0" w:color="auto"/>
            </w:tcBorders>
            <w:shd w:val="clear" w:color="auto" w:fill="auto"/>
            <w:vAlign w:val="center"/>
            <w:hideMark/>
          </w:tcPr>
          <w:p w14:paraId="38FB5C77" w14:textId="77777777" w:rsidR="002F4CC0" w:rsidRPr="002561E4" w:rsidRDefault="002F4CC0" w:rsidP="002F4CC0">
            <w:pPr>
              <w:spacing w:before="0"/>
              <w:jc w:val="center"/>
              <w:rPr>
                <w:rFonts w:cs="Arial"/>
                <w:color w:val="000000"/>
              </w:rPr>
            </w:pPr>
            <w:r w:rsidRPr="002561E4">
              <w:rPr>
                <w:rFonts w:cs="Arial"/>
                <w:color w:val="000000"/>
              </w:rPr>
              <w:t>9</w:t>
            </w:r>
          </w:p>
        </w:tc>
      </w:tr>
      <w:tr w:rsidR="002F4CC0" w:rsidRPr="002561E4" w14:paraId="5D9E0408"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5D865D5" w14:textId="77777777" w:rsidR="002F4CC0" w:rsidRPr="002561E4" w:rsidRDefault="002F4CC0" w:rsidP="002F4CC0">
            <w:pPr>
              <w:spacing w:before="0"/>
              <w:jc w:val="center"/>
              <w:rPr>
                <w:rFonts w:cs="Arial"/>
                <w:color w:val="000000"/>
              </w:rPr>
            </w:pPr>
            <w:r w:rsidRPr="002561E4">
              <w:rPr>
                <w:rFonts w:cs="Arial"/>
                <w:color w:val="000000"/>
              </w:rPr>
              <w:t>27</w:t>
            </w:r>
          </w:p>
        </w:tc>
        <w:tc>
          <w:tcPr>
            <w:tcW w:w="5644" w:type="dxa"/>
            <w:tcBorders>
              <w:top w:val="nil"/>
              <w:left w:val="nil"/>
              <w:bottom w:val="single" w:sz="4" w:space="0" w:color="auto"/>
              <w:right w:val="single" w:sz="4" w:space="0" w:color="auto"/>
            </w:tcBorders>
            <w:shd w:val="clear" w:color="auto" w:fill="auto"/>
            <w:vAlign w:val="center"/>
            <w:hideMark/>
          </w:tcPr>
          <w:p w14:paraId="09C787C1" w14:textId="77777777" w:rsidR="002F4CC0" w:rsidRPr="002561E4" w:rsidRDefault="002F4CC0" w:rsidP="0062654E">
            <w:pPr>
              <w:spacing w:before="0"/>
              <w:jc w:val="left"/>
              <w:rPr>
                <w:rFonts w:cs="Arial"/>
              </w:rPr>
            </w:pPr>
            <w:r w:rsidRPr="002561E4">
              <w:rPr>
                <w:rFonts w:cs="Arial"/>
              </w:rPr>
              <w:t>Тестирање функционалног система и повезивање на мониторинг центар</w:t>
            </w:r>
          </w:p>
        </w:tc>
        <w:tc>
          <w:tcPr>
            <w:tcW w:w="1883" w:type="dxa"/>
            <w:tcBorders>
              <w:top w:val="nil"/>
              <w:left w:val="nil"/>
              <w:bottom w:val="single" w:sz="4" w:space="0" w:color="auto"/>
              <w:right w:val="single" w:sz="4" w:space="0" w:color="auto"/>
            </w:tcBorders>
            <w:shd w:val="clear" w:color="auto" w:fill="auto"/>
            <w:hideMark/>
          </w:tcPr>
          <w:p w14:paraId="46AFB5D4" w14:textId="0A985F68" w:rsidR="002F4CC0" w:rsidRPr="002561E4" w:rsidRDefault="002F4CC0" w:rsidP="002F4CC0">
            <w:pPr>
              <w:spacing w:before="0"/>
              <w:jc w:val="center"/>
              <w:rPr>
                <w:rFonts w:cs="Arial"/>
                <w:color w:val="000000"/>
              </w:rPr>
            </w:pPr>
            <w:r w:rsidRPr="009958E1">
              <w:t>ком</w:t>
            </w:r>
          </w:p>
        </w:tc>
        <w:tc>
          <w:tcPr>
            <w:tcW w:w="957" w:type="dxa"/>
            <w:tcBorders>
              <w:top w:val="nil"/>
              <w:left w:val="nil"/>
              <w:bottom w:val="single" w:sz="4" w:space="0" w:color="auto"/>
              <w:right w:val="single" w:sz="8" w:space="0" w:color="auto"/>
            </w:tcBorders>
            <w:shd w:val="clear" w:color="auto" w:fill="auto"/>
            <w:vAlign w:val="center"/>
            <w:hideMark/>
          </w:tcPr>
          <w:p w14:paraId="5DDF6120" w14:textId="77777777" w:rsidR="002F4CC0" w:rsidRPr="002561E4" w:rsidRDefault="002F4CC0" w:rsidP="002F4CC0">
            <w:pPr>
              <w:spacing w:before="0"/>
              <w:jc w:val="center"/>
              <w:rPr>
                <w:rFonts w:cs="Arial"/>
                <w:color w:val="000000"/>
              </w:rPr>
            </w:pPr>
            <w:r w:rsidRPr="002561E4">
              <w:rPr>
                <w:rFonts w:cs="Arial"/>
                <w:color w:val="000000"/>
              </w:rPr>
              <w:t>9</w:t>
            </w:r>
          </w:p>
        </w:tc>
      </w:tr>
      <w:tr w:rsidR="002F4CC0" w:rsidRPr="002561E4" w14:paraId="51AD1742"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20D86F8" w14:textId="77777777" w:rsidR="002F4CC0" w:rsidRPr="002561E4" w:rsidRDefault="002F4CC0" w:rsidP="002F4CC0">
            <w:pPr>
              <w:spacing w:before="0"/>
              <w:jc w:val="center"/>
              <w:rPr>
                <w:rFonts w:cs="Arial"/>
                <w:color w:val="000000"/>
              </w:rPr>
            </w:pPr>
            <w:r w:rsidRPr="002561E4">
              <w:rPr>
                <w:rFonts w:cs="Arial"/>
                <w:color w:val="000000"/>
              </w:rPr>
              <w:t>28</w:t>
            </w:r>
          </w:p>
        </w:tc>
        <w:tc>
          <w:tcPr>
            <w:tcW w:w="5644" w:type="dxa"/>
            <w:tcBorders>
              <w:top w:val="nil"/>
              <w:left w:val="nil"/>
              <w:bottom w:val="single" w:sz="4" w:space="0" w:color="auto"/>
              <w:right w:val="single" w:sz="4" w:space="0" w:color="auto"/>
            </w:tcBorders>
            <w:shd w:val="clear" w:color="auto" w:fill="auto"/>
            <w:vAlign w:val="center"/>
            <w:hideMark/>
          </w:tcPr>
          <w:p w14:paraId="2BFF8653" w14:textId="77777777" w:rsidR="002F4CC0" w:rsidRPr="002561E4" w:rsidRDefault="002F4CC0" w:rsidP="0062654E">
            <w:pPr>
              <w:spacing w:before="0"/>
              <w:jc w:val="left"/>
              <w:rPr>
                <w:rFonts w:cs="Arial"/>
              </w:rPr>
            </w:pPr>
            <w:r w:rsidRPr="002561E4">
              <w:rPr>
                <w:rFonts w:cs="Arial"/>
              </w:rPr>
              <w:t>Израда пројекта изведеног стања по систему</w:t>
            </w:r>
          </w:p>
        </w:tc>
        <w:tc>
          <w:tcPr>
            <w:tcW w:w="1883" w:type="dxa"/>
            <w:tcBorders>
              <w:top w:val="nil"/>
              <w:left w:val="nil"/>
              <w:bottom w:val="single" w:sz="4" w:space="0" w:color="auto"/>
              <w:right w:val="single" w:sz="4" w:space="0" w:color="auto"/>
            </w:tcBorders>
            <w:shd w:val="clear" w:color="auto" w:fill="auto"/>
            <w:hideMark/>
          </w:tcPr>
          <w:p w14:paraId="04D0FAC5" w14:textId="57DF09CE" w:rsidR="002F4CC0" w:rsidRPr="002561E4" w:rsidRDefault="002F4CC0" w:rsidP="002F4CC0">
            <w:pPr>
              <w:spacing w:before="0"/>
              <w:jc w:val="center"/>
              <w:rPr>
                <w:rFonts w:cs="Arial"/>
                <w:color w:val="000000"/>
              </w:rPr>
            </w:pPr>
            <w:r w:rsidRPr="009958E1">
              <w:t>ком</w:t>
            </w:r>
          </w:p>
        </w:tc>
        <w:tc>
          <w:tcPr>
            <w:tcW w:w="957" w:type="dxa"/>
            <w:tcBorders>
              <w:top w:val="nil"/>
              <w:left w:val="nil"/>
              <w:bottom w:val="single" w:sz="4" w:space="0" w:color="auto"/>
              <w:right w:val="single" w:sz="8" w:space="0" w:color="auto"/>
            </w:tcBorders>
            <w:shd w:val="clear" w:color="auto" w:fill="auto"/>
            <w:vAlign w:val="center"/>
            <w:hideMark/>
          </w:tcPr>
          <w:p w14:paraId="6030F829" w14:textId="77777777" w:rsidR="002F4CC0" w:rsidRPr="002561E4" w:rsidRDefault="002F4CC0" w:rsidP="002F4CC0">
            <w:pPr>
              <w:spacing w:before="0"/>
              <w:jc w:val="center"/>
              <w:rPr>
                <w:rFonts w:cs="Arial"/>
                <w:color w:val="000000"/>
              </w:rPr>
            </w:pPr>
            <w:r w:rsidRPr="002561E4">
              <w:rPr>
                <w:rFonts w:cs="Arial"/>
                <w:color w:val="000000"/>
              </w:rPr>
              <w:t>9</w:t>
            </w:r>
          </w:p>
        </w:tc>
      </w:tr>
      <w:tr w:rsidR="002F4CC0" w:rsidRPr="002561E4" w14:paraId="41DFE566"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8621B0F" w14:textId="77777777" w:rsidR="002F4CC0" w:rsidRPr="002561E4" w:rsidRDefault="002F4CC0" w:rsidP="002F4CC0">
            <w:pPr>
              <w:spacing w:before="0"/>
              <w:jc w:val="center"/>
              <w:rPr>
                <w:rFonts w:cs="Arial"/>
                <w:color w:val="000000"/>
              </w:rPr>
            </w:pPr>
            <w:r w:rsidRPr="002561E4">
              <w:rPr>
                <w:rFonts w:cs="Arial"/>
                <w:color w:val="000000"/>
              </w:rPr>
              <w:t>29</w:t>
            </w:r>
          </w:p>
        </w:tc>
        <w:tc>
          <w:tcPr>
            <w:tcW w:w="5644" w:type="dxa"/>
            <w:tcBorders>
              <w:top w:val="nil"/>
              <w:left w:val="nil"/>
              <w:bottom w:val="single" w:sz="4" w:space="0" w:color="auto"/>
              <w:right w:val="single" w:sz="4" w:space="0" w:color="auto"/>
            </w:tcBorders>
            <w:shd w:val="clear" w:color="auto" w:fill="auto"/>
            <w:vAlign w:val="center"/>
            <w:hideMark/>
          </w:tcPr>
          <w:p w14:paraId="66B517B7" w14:textId="77777777" w:rsidR="002F4CC0" w:rsidRPr="002561E4" w:rsidRDefault="002F4CC0" w:rsidP="0062654E">
            <w:pPr>
              <w:spacing w:before="0"/>
              <w:jc w:val="left"/>
              <w:rPr>
                <w:rFonts w:cs="Arial"/>
              </w:rPr>
            </w:pPr>
            <w:r w:rsidRPr="002561E4">
              <w:rPr>
                <w:rFonts w:cs="Arial"/>
              </w:rPr>
              <w:t>Тестирање функционалног система и обука корисника за рад на систему</w:t>
            </w:r>
          </w:p>
        </w:tc>
        <w:tc>
          <w:tcPr>
            <w:tcW w:w="1883" w:type="dxa"/>
            <w:tcBorders>
              <w:top w:val="nil"/>
              <w:left w:val="nil"/>
              <w:bottom w:val="single" w:sz="4" w:space="0" w:color="auto"/>
              <w:right w:val="single" w:sz="4" w:space="0" w:color="auto"/>
            </w:tcBorders>
            <w:shd w:val="clear" w:color="auto" w:fill="auto"/>
            <w:hideMark/>
          </w:tcPr>
          <w:p w14:paraId="4C5BBEB1" w14:textId="57F48235" w:rsidR="002F4CC0" w:rsidRPr="002561E4" w:rsidRDefault="002F4CC0" w:rsidP="002F4CC0">
            <w:pPr>
              <w:spacing w:before="0"/>
              <w:jc w:val="center"/>
              <w:rPr>
                <w:rFonts w:cs="Arial"/>
                <w:color w:val="000000"/>
              </w:rPr>
            </w:pPr>
            <w:r w:rsidRPr="009958E1">
              <w:t>ком</w:t>
            </w:r>
          </w:p>
        </w:tc>
        <w:tc>
          <w:tcPr>
            <w:tcW w:w="957" w:type="dxa"/>
            <w:tcBorders>
              <w:top w:val="nil"/>
              <w:left w:val="nil"/>
              <w:bottom w:val="single" w:sz="4" w:space="0" w:color="auto"/>
              <w:right w:val="single" w:sz="8" w:space="0" w:color="auto"/>
            </w:tcBorders>
            <w:shd w:val="clear" w:color="auto" w:fill="auto"/>
            <w:vAlign w:val="center"/>
            <w:hideMark/>
          </w:tcPr>
          <w:p w14:paraId="76AF65C3" w14:textId="77777777" w:rsidR="002F4CC0" w:rsidRPr="002561E4" w:rsidRDefault="002F4CC0" w:rsidP="002F4CC0">
            <w:pPr>
              <w:spacing w:before="0"/>
              <w:jc w:val="center"/>
              <w:rPr>
                <w:rFonts w:cs="Arial"/>
                <w:color w:val="000000"/>
              </w:rPr>
            </w:pPr>
            <w:r w:rsidRPr="002561E4">
              <w:rPr>
                <w:rFonts w:cs="Arial"/>
                <w:color w:val="000000"/>
              </w:rPr>
              <w:t>9</w:t>
            </w:r>
          </w:p>
        </w:tc>
      </w:tr>
      <w:tr w:rsidR="002F4CC0" w:rsidRPr="002561E4" w14:paraId="25E1383B"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57041C3" w14:textId="77777777" w:rsidR="002F4CC0" w:rsidRPr="002561E4" w:rsidRDefault="002F4CC0" w:rsidP="002F4CC0">
            <w:pPr>
              <w:spacing w:before="0"/>
              <w:jc w:val="center"/>
              <w:rPr>
                <w:rFonts w:cs="Arial"/>
                <w:color w:val="000000"/>
              </w:rPr>
            </w:pPr>
            <w:r w:rsidRPr="002561E4">
              <w:rPr>
                <w:rFonts w:cs="Arial"/>
                <w:color w:val="000000"/>
              </w:rPr>
              <w:t>30</w:t>
            </w:r>
          </w:p>
        </w:tc>
        <w:tc>
          <w:tcPr>
            <w:tcW w:w="5644" w:type="dxa"/>
            <w:tcBorders>
              <w:top w:val="nil"/>
              <w:left w:val="nil"/>
              <w:bottom w:val="single" w:sz="4" w:space="0" w:color="auto"/>
              <w:right w:val="single" w:sz="4" w:space="0" w:color="auto"/>
            </w:tcBorders>
            <w:shd w:val="clear" w:color="auto" w:fill="auto"/>
            <w:vAlign w:val="center"/>
            <w:hideMark/>
          </w:tcPr>
          <w:p w14:paraId="7E97A928" w14:textId="77777777" w:rsidR="002F4CC0" w:rsidRPr="002561E4" w:rsidRDefault="002F4CC0" w:rsidP="0062654E">
            <w:pPr>
              <w:spacing w:before="0"/>
              <w:jc w:val="left"/>
              <w:rPr>
                <w:rFonts w:cs="Arial"/>
              </w:rPr>
            </w:pPr>
            <w:r w:rsidRPr="002561E4">
              <w:rPr>
                <w:rFonts w:cs="Arial"/>
              </w:rPr>
              <w:t>Монтажа опреме у мониторинг центру</w:t>
            </w:r>
          </w:p>
        </w:tc>
        <w:tc>
          <w:tcPr>
            <w:tcW w:w="1883" w:type="dxa"/>
            <w:tcBorders>
              <w:top w:val="nil"/>
              <w:left w:val="nil"/>
              <w:bottom w:val="single" w:sz="4" w:space="0" w:color="auto"/>
              <w:right w:val="single" w:sz="4" w:space="0" w:color="auto"/>
            </w:tcBorders>
            <w:shd w:val="clear" w:color="auto" w:fill="auto"/>
            <w:hideMark/>
          </w:tcPr>
          <w:p w14:paraId="1B416323" w14:textId="1A01AC64" w:rsidR="002F4CC0" w:rsidRPr="002561E4" w:rsidRDefault="002F4CC0" w:rsidP="002F4CC0">
            <w:pPr>
              <w:spacing w:before="0"/>
              <w:jc w:val="center"/>
              <w:rPr>
                <w:rFonts w:cs="Arial"/>
                <w:color w:val="000000"/>
              </w:rPr>
            </w:pPr>
            <w:r w:rsidRPr="009958E1">
              <w:t>ком</w:t>
            </w:r>
          </w:p>
        </w:tc>
        <w:tc>
          <w:tcPr>
            <w:tcW w:w="957" w:type="dxa"/>
            <w:tcBorders>
              <w:top w:val="nil"/>
              <w:left w:val="nil"/>
              <w:bottom w:val="single" w:sz="4" w:space="0" w:color="auto"/>
              <w:right w:val="single" w:sz="8" w:space="0" w:color="auto"/>
            </w:tcBorders>
            <w:shd w:val="clear" w:color="auto" w:fill="auto"/>
            <w:vAlign w:val="center"/>
            <w:hideMark/>
          </w:tcPr>
          <w:p w14:paraId="3684F614" w14:textId="77777777" w:rsidR="002F4CC0" w:rsidRPr="002561E4" w:rsidRDefault="002F4CC0" w:rsidP="002F4CC0">
            <w:pPr>
              <w:spacing w:before="0"/>
              <w:jc w:val="center"/>
              <w:rPr>
                <w:rFonts w:cs="Arial"/>
                <w:color w:val="000000"/>
              </w:rPr>
            </w:pPr>
            <w:r w:rsidRPr="002561E4">
              <w:rPr>
                <w:rFonts w:cs="Arial"/>
                <w:color w:val="000000"/>
              </w:rPr>
              <w:t>1</w:t>
            </w:r>
          </w:p>
        </w:tc>
      </w:tr>
      <w:tr w:rsidR="002F4CC0" w:rsidRPr="002561E4" w14:paraId="60AE9877"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C36F68A" w14:textId="77777777" w:rsidR="002F4CC0" w:rsidRPr="002561E4" w:rsidRDefault="002F4CC0" w:rsidP="002F4CC0">
            <w:pPr>
              <w:spacing w:before="0"/>
              <w:jc w:val="center"/>
              <w:rPr>
                <w:rFonts w:cs="Arial"/>
                <w:color w:val="000000"/>
              </w:rPr>
            </w:pPr>
            <w:r w:rsidRPr="002561E4">
              <w:rPr>
                <w:rFonts w:cs="Arial"/>
                <w:color w:val="000000"/>
              </w:rPr>
              <w:t>31</w:t>
            </w:r>
          </w:p>
        </w:tc>
        <w:tc>
          <w:tcPr>
            <w:tcW w:w="5644" w:type="dxa"/>
            <w:tcBorders>
              <w:top w:val="nil"/>
              <w:left w:val="nil"/>
              <w:bottom w:val="single" w:sz="4" w:space="0" w:color="auto"/>
              <w:right w:val="single" w:sz="4" w:space="0" w:color="auto"/>
            </w:tcBorders>
            <w:shd w:val="clear" w:color="auto" w:fill="auto"/>
            <w:vAlign w:val="center"/>
            <w:hideMark/>
          </w:tcPr>
          <w:p w14:paraId="739CF46E" w14:textId="77777777" w:rsidR="002F4CC0" w:rsidRPr="002561E4" w:rsidRDefault="002F4CC0" w:rsidP="0062654E">
            <w:pPr>
              <w:spacing w:before="0"/>
              <w:jc w:val="left"/>
              <w:rPr>
                <w:rFonts w:cs="Arial"/>
              </w:rPr>
            </w:pPr>
            <w:r w:rsidRPr="002561E4">
              <w:rPr>
                <w:rFonts w:cs="Arial"/>
              </w:rPr>
              <w:t>Програмирање и пуштање у рад мониторинг центра</w:t>
            </w:r>
          </w:p>
        </w:tc>
        <w:tc>
          <w:tcPr>
            <w:tcW w:w="1883" w:type="dxa"/>
            <w:tcBorders>
              <w:top w:val="nil"/>
              <w:left w:val="nil"/>
              <w:bottom w:val="single" w:sz="4" w:space="0" w:color="auto"/>
              <w:right w:val="single" w:sz="4" w:space="0" w:color="auto"/>
            </w:tcBorders>
            <w:shd w:val="clear" w:color="auto" w:fill="auto"/>
            <w:hideMark/>
          </w:tcPr>
          <w:p w14:paraId="675A1A2B" w14:textId="0E886C98" w:rsidR="002F4CC0" w:rsidRPr="002561E4" w:rsidRDefault="002F4CC0" w:rsidP="002F4CC0">
            <w:pPr>
              <w:spacing w:before="0"/>
              <w:jc w:val="center"/>
              <w:rPr>
                <w:rFonts w:cs="Arial"/>
                <w:color w:val="000000"/>
              </w:rPr>
            </w:pPr>
            <w:r w:rsidRPr="009958E1">
              <w:t>ком</w:t>
            </w:r>
          </w:p>
        </w:tc>
        <w:tc>
          <w:tcPr>
            <w:tcW w:w="957" w:type="dxa"/>
            <w:tcBorders>
              <w:top w:val="nil"/>
              <w:left w:val="nil"/>
              <w:bottom w:val="single" w:sz="4" w:space="0" w:color="auto"/>
              <w:right w:val="single" w:sz="8" w:space="0" w:color="auto"/>
            </w:tcBorders>
            <w:shd w:val="clear" w:color="auto" w:fill="auto"/>
            <w:vAlign w:val="center"/>
            <w:hideMark/>
          </w:tcPr>
          <w:p w14:paraId="06AAC75B" w14:textId="77777777" w:rsidR="002F4CC0" w:rsidRPr="002561E4" w:rsidRDefault="002F4CC0" w:rsidP="002F4CC0">
            <w:pPr>
              <w:spacing w:before="0"/>
              <w:jc w:val="center"/>
              <w:rPr>
                <w:rFonts w:cs="Arial"/>
                <w:color w:val="000000"/>
              </w:rPr>
            </w:pPr>
            <w:r w:rsidRPr="002561E4">
              <w:rPr>
                <w:rFonts w:cs="Arial"/>
                <w:color w:val="000000"/>
              </w:rPr>
              <w:t>1</w:t>
            </w:r>
          </w:p>
        </w:tc>
      </w:tr>
      <w:tr w:rsidR="002F4CC0" w:rsidRPr="002561E4" w14:paraId="79707D27" w14:textId="77777777" w:rsidTr="002F4CC0">
        <w:trPr>
          <w:trHeight w:val="315"/>
        </w:trPr>
        <w:tc>
          <w:tcPr>
            <w:tcW w:w="686" w:type="dxa"/>
            <w:tcBorders>
              <w:top w:val="nil"/>
              <w:left w:val="single" w:sz="8" w:space="0" w:color="auto"/>
              <w:bottom w:val="single" w:sz="8" w:space="0" w:color="auto"/>
              <w:right w:val="single" w:sz="4" w:space="0" w:color="auto"/>
            </w:tcBorders>
            <w:shd w:val="clear" w:color="auto" w:fill="auto"/>
            <w:vAlign w:val="center"/>
            <w:hideMark/>
          </w:tcPr>
          <w:p w14:paraId="251C0617" w14:textId="77777777" w:rsidR="002F4CC0" w:rsidRPr="002561E4" w:rsidRDefault="002F4CC0" w:rsidP="002F4CC0">
            <w:pPr>
              <w:spacing w:before="0"/>
              <w:jc w:val="center"/>
              <w:rPr>
                <w:rFonts w:cs="Arial"/>
                <w:color w:val="000000"/>
              </w:rPr>
            </w:pPr>
            <w:r w:rsidRPr="002561E4">
              <w:rPr>
                <w:rFonts w:cs="Arial"/>
                <w:color w:val="000000"/>
              </w:rPr>
              <w:t>32</w:t>
            </w:r>
          </w:p>
        </w:tc>
        <w:tc>
          <w:tcPr>
            <w:tcW w:w="5644" w:type="dxa"/>
            <w:tcBorders>
              <w:top w:val="nil"/>
              <w:left w:val="nil"/>
              <w:bottom w:val="single" w:sz="8" w:space="0" w:color="auto"/>
              <w:right w:val="single" w:sz="4" w:space="0" w:color="auto"/>
            </w:tcBorders>
            <w:shd w:val="clear" w:color="auto" w:fill="auto"/>
            <w:vAlign w:val="center"/>
            <w:hideMark/>
          </w:tcPr>
          <w:p w14:paraId="3F2279AC" w14:textId="77777777" w:rsidR="002F4CC0" w:rsidRPr="002561E4" w:rsidRDefault="002F4CC0" w:rsidP="0062654E">
            <w:pPr>
              <w:spacing w:before="0"/>
              <w:jc w:val="left"/>
              <w:rPr>
                <w:rFonts w:cs="Arial"/>
              </w:rPr>
            </w:pPr>
            <w:r w:rsidRPr="002561E4">
              <w:rPr>
                <w:rFonts w:cs="Arial"/>
              </w:rPr>
              <w:t>Израда финалног пројекта изведеног стања</w:t>
            </w:r>
          </w:p>
        </w:tc>
        <w:tc>
          <w:tcPr>
            <w:tcW w:w="1883" w:type="dxa"/>
            <w:tcBorders>
              <w:top w:val="nil"/>
              <w:left w:val="nil"/>
              <w:bottom w:val="single" w:sz="8" w:space="0" w:color="auto"/>
              <w:right w:val="single" w:sz="4" w:space="0" w:color="auto"/>
            </w:tcBorders>
            <w:shd w:val="clear" w:color="auto" w:fill="auto"/>
            <w:hideMark/>
          </w:tcPr>
          <w:p w14:paraId="28A282BE" w14:textId="6FE89D5E" w:rsidR="002F4CC0" w:rsidRPr="002561E4" w:rsidRDefault="002F4CC0" w:rsidP="002F4CC0">
            <w:pPr>
              <w:spacing w:before="0"/>
              <w:jc w:val="center"/>
              <w:rPr>
                <w:rFonts w:cs="Arial"/>
                <w:color w:val="000000"/>
              </w:rPr>
            </w:pPr>
            <w:r w:rsidRPr="009958E1">
              <w:t>ком</w:t>
            </w:r>
          </w:p>
        </w:tc>
        <w:tc>
          <w:tcPr>
            <w:tcW w:w="957" w:type="dxa"/>
            <w:tcBorders>
              <w:top w:val="nil"/>
              <w:left w:val="nil"/>
              <w:bottom w:val="single" w:sz="8" w:space="0" w:color="auto"/>
              <w:right w:val="single" w:sz="8" w:space="0" w:color="auto"/>
            </w:tcBorders>
            <w:shd w:val="clear" w:color="auto" w:fill="auto"/>
            <w:vAlign w:val="center"/>
            <w:hideMark/>
          </w:tcPr>
          <w:p w14:paraId="7D7E82E5" w14:textId="77777777" w:rsidR="002F4CC0" w:rsidRPr="002561E4" w:rsidRDefault="002F4CC0" w:rsidP="002F4CC0">
            <w:pPr>
              <w:spacing w:before="0"/>
              <w:jc w:val="center"/>
              <w:rPr>
                <w:rFonts w:cs="Arial"/>
                <w:color w:val="000000"/>
              </w:rPr>
            </w:pPr>
            <w:r w:rsidRPr="002561E4">
              <w:rPr>
                <w:rFonts w:cs="Arial"/>
                <w:color w:val="000000"/>
              </w:rPr>
              <w:t>1</w:t>
            </w:r>
          </w:p>
        </w:tc>
      </w:tr>
      <w:tr w:rsidR="002561E4" w:rsidRPr="002561E4" w14:paraId="10DF16C0" w14:textId="77777777" w:rsidTr="002F4CC0">
        <w:trPr>
          <w:trHeight w:val="315"/>
        </w:trPr>
        <w:tc>
          <w:tcPr>
            <w:tcW w:w="686" w:type="dxa"/>
            <w:tcBorders>
              <w:top w:val="nil"/>
              <w:left w:val="single" w:sz="8" w:space="0" w:color="auto"/>
              <w:bottom w:val="nil"/>
              <w:right w:val="nil"/>
            </w:tcBorders>
            <w:shd w:val="clear" w:color="auto" w:fill="auto"/>
            <w:vAlign w:val="center"/>
            <w:hideMark/>
          </w:tcPr>
          <w:p w14:paraId="6B7E4C02" w14:textId="34A8144B" w:rsidR="002561E4" w:rsidRPr="002561E4" w:rsidRDefault="002561E4" w:rsidP="002561E4">
            <w:pPr>
              <w:spacing w:before="0"/>
              <w:jc w:val="center"/>
              <w:rPr>
                <w:rFonts w:cs="Arial"/>
                <w:color w:val="000000"/>
              </w:rPr>
            </w:pPr>
          </w:p>
        </w:tc>
        <w:tc>
          <w:tcPr>
            <w:tcW w:w="5644" w:type="dxa"/>
            <w:tcBorders>
              <w:top w:val="nil"/>
              <w:left w:val="nil"/>
              <w:bottom w:val="nil"/>
              <w:right w:val="nil"/>
            </w:tcBorders>
            <w:shd w:val="clear" w:color="auto" w:fill="auto"/>
            <w:vAlign w:val="center"/>
            <w:hideMark/>
          </w:tcPr>
          <w:p w14:paraId="6736D8E4" w14:textId="77777777" w:rsidR="002561E4" w:rsidRPr="002561E4" w:rsidRDefault="002561E4" w:rsidP="0062654E">
            <w:pPr>
              <w:spacing w:before="0"/>
              <w:jc w:val="left"/>
              <w:rPr>
                <w:rFonts w:cs="Arial"/>
                <w:color w:val="000000"/>
              </w:rPr>
            </w:pPr>
          </w:p>
        </w:tc>
        <w:tc>
          <w:tcPr>
            <w:tcW w:w="1883" w:type="dxa"/>
            <w:tcBorders>
              <w:top w:val="nil"/>
              <w:left w:val="nil"/>
              <w:bottom w:val="nil"/>
              <w:right w:val="nil"/>
            </w:tcBorders>
            <w:shd w:val="clear" w:color="auto" w:fill="auto"/>
            <w:vAlign w:val="center"/>
            <w:hideMark/>
          </w:tcPr>
          <w:p w14:paraId="3E2B9FE2" w14:textId="77777777" w:rsidR="002561E4" w:rsidRPr="002561E4" w:rsidRDefault="002561E4" w:rsidP="002561E4">
            <w:pPr>
              <w:spacing w:before="0"/>
              <w:jc w:val="center"/>
              <w:rPr>
                <w:rFonts w:cs="Arial"/>
              </w:rPr>
            </w:pPr>
          </w:p>
        </w:tc>
        <w:tc>
          <w:tcPr>
            <w:tcW w:w="957" w:type="dxa"/>
            <w:tcBorders>
              <w:top w:val="nil"/>
              <w:left w:val="nil"/>
              <w:bottom w:val="nil"/>
              <w:right w:val="nil"/>
            </w:tcBorders>
            <w:shd w:val="clear" w:color="auto" w:fill="auto"/>
            <w:vAlign w:val="center"/>
            <w:hideMark/>
          </w:tcPr>
          <w:p w14:paraId="2AA18103" w14:textId="77777777" w:rsidR="002561E4" w:rsidRPr="002561E4" w:rsidRDefault="002561E4" w:rsidP="002561E4">
            <w:pPr>
              <w:spacing w:before="0"/>
              <w:jc w:val="center"/>
              <w:rPr>
                <w:rFonts w:cs="Arial"/>
              </w:rPr>
            </w:pPr>
          </w:p>
        </w:tc>
      </w:tr>
      <w:tr w:rsidR="002561E4" w:rsidRPr="002561E4" w14:paraId="6641A65D" w14:textId="77777777" w:rsidTr="002F4CC0">
        <w:trPr>
          <w:trHeight w:val="315"/>
        </w:trPr>
        <w:tc>
          <w:tcPr>
            <w:tcW w:w="686" w:type="dxa"/>
            <w:tcBorders>
              <w:top w:val="single" w:sz="8" w:space="0" w:color="auto"/>
              <w:left w:val="single" w:sz="8" w:space="0" w:color="auto"/>
              <w:bottom w:val="nil"/>
              <w:right w:val="nil"/>
            </w:tcBorders>
            <w:shd w:val="clear" w:color="000000" w:fill="FFC000"/>
            <w:vAlign w:val="center"/>
            <w:hideMark/>
          </w:tcPr>
          <w:p w14:paraId="5978823D" w14:textId="2F1F620E" w:rsidR="002561E4" w:rsidRPr="002561E4" w:rsidRDefault="002561E4" w:rsidP="002561E4">
            <w:pPr>
              <w:spacing w:before="0"/>
              <w:jc w:val="center"/>
              <w:rPr>
                <w:rFonts w:cs="Arial"/>
                <w:b/>
                <w:bCs/>
                <w:color w:val="000000"/>
              </w:rPr>
            </w:pPr>
          </w:p>
        </w:tc>
        <w:tc>
          <w:tcPr>
            <w:tcW w:w="5644" w:type="dxa"/>
            <w:tcBorders>
              <w:top w:val="single" w:sz="8" w:space="0" w:color="auto"/>
              <w:left w:val="nil"/>
              <w:bottom w:val="nil"/>
              <w:right w:val="nil"/>
            </w:tcBorders>
            <w:shd w:val="clear" w:color="000000" w:fill="FFC000"/>
            <w:vAlign w:val="center"/>
            <w:hideMark/>
          </w:tcPr>
          <w:p w14:paraId="7F294ABA" w14:textId="77777777" w:rsidR="002561E4" w:rsidRPr="002561E4" w:rsidRDefault="002561E4" w:rsidP="0062654E">
            <w:pPr>
              <w:spacing w:before="0"/>
              <w:jc w:val="left"/>
              <w:rPr>
                <w:rFonts w:cs="Arial"/>
                <w:b/>
                <w:bCs/>
                <w:color w:val="000000"/>
              </w:rPr>
            </w:pPr>
            <w:r w:rsidRPr="002561E4">
              <w:rPr>
                <w:rFonts w:cs="Arial"/>
                <w:b/>
                <w:bCs/>
                <w:color w:val="000000"/>
              </w:rPr>
              <w:t>Група В. ДЛХЕ</w:t>
            </w:r>
          </w:p>
        </w:tc>
        <w:tc>
          <w:tcPr>
            <w:tcW w:w="1883" w:type="dxa"/>
            <w:tcBorders>
              <w:top w:val="single" w:sz="8" w:space="0" w:color="auto"/>
              <w:left w:val="nil"/>
              <w:bottom w:val="nil"/>
              <w:right w:val="nil"/>
            </w:tcBorders>
            <w:shd w:val="clear" w:color="000000" w:fill="FFC000"/>
            <w:vAlign w:val="center"/>
            <w:hideMark/>
          </w:tcPr>
          <w:p w14:paraId="6E24C956" w14:textId="620180A3" w:rsidR="002561E4" w:rsidRPr="002561E4" w:rsidRDefault="002561E4" w:rsidP="002561E4">
            <w:pPr>
              <w:spacing w:before="0"/>
              <w:jc w:val="center"/>
              <w:rPr>
                <w:rFonts w:cs="Arial"/>
                <w:b/>
                <w:bCs/>
                <w:color w:val="000000"/>
              </w:rPr>
            </w:pPr>
          </w:p>
        </w:tc>
        <w:tc>
          <w:tcPr>
            <w:tcW w:w="957" w:type="dxa"/>
            <w:tcBorders>
              <w:top w:val="single" w:sz="8" w:space="0" w:color="auto"/>
              <w:left w:val="nil"/>
              <w:bottom w:val="nil"/>
              <w:right w:val="single" w:sz="8" w:space="0" w:color="auto"/>
            </w:tcBorders>
            <w:shd w:val="clear" w:color="000000" w:fill="FFC000"/>
            <w:vAlign w:val="center"/>
            <w:hideMark/>
          </w:tcPr>
          <w:p w14:paraId="144CED8B" w14:textId="6EB0C6FA" w:rsidR="002561E4" w:rsidRPr="002561E4" w:rsidRDefault="002561E4" w:rsidP="002561E4">
            <w:pPr>
              <w:spacing w:before="0"/>
              <w:jc w:val="center"/>
              <w:rPr>
                <w:rFonts w:cs="Arial"/>
                <w:b/>
                <w:bCs/>
                <w:color w:val="000000"/>
              </w:rPr>
            </w:pPr>
          </w:p>
        </w:tc>
      </w:tr>
      <w:tr w:rsidR="002561E4" w:rsidRPr="002561E4" w14:paraId="279C12AE" w14:textId="77777777" w:rsidTr="002F4CC0">
        <w:trPr>
          <w:trHeight w:val="315"/>
        </w:trPr>
        <w:tc>
          <w:tcPr>
            <w:tcW w:w="68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F9838D0" w14:textId="77777777" w:rsidR="002561E4" w:rsidRPr="002561E4" w:rsidRDefault="002561E4" w:rsidP="002561E4">
            <w:pPr>
              <w:spacing w:before="0"/>
              <w:jc w:val="center"/>
              <w:rPr>
                <w:rFonts w:cs="Arial"/>
                <w:b/>
                <w:bCs/>
                <w:color w:val="000000"/>
              </w:rPr>
            </w:pPr>
            <w:r w:rsidRPr="002561E4">
              <w:rPr>
                <w:rFonts w:cs="Arial"/>
                <w:b/>
                <w:bCs/>
                <w:color w:val="000000"/>
              </w:rPr>
              <w:t>Ред. Бр.</w:t>
            </w:r>
          </w:p>
        </w:tc>
        <w:tc>
          <w:tcPr>
            <w:tcW w:w="5644" w:type="dxa"/>
            <w:tcBorders>
              <w:top w:val="single" w:sz="8" w:space="0" w:color="auto"/>
              <w:left w:val="nil"/>
              <w:bottom w:val="single" w:sz="8" w:space="0" w:color="auto"/>
              <w:right w:val="single" w:sz="4" w:space="0" w:color="auto"/>
            </w:tcBorders>
            <w:shd w:val="clear" w:color="000000" w:fill="D9D9D9"/>
            <w:vAlign w:val="center"/>
            <w:hideMark/>
          </w:tcPr>
          <w:p w14:paraId="0DC88D82" w14:textId="77777777" w:rsidR="002561E4" w:rsidRPr="002561E4" w:rsidRDefault="002561E4" w:rsidP="0062654E">
            <w:pPr>
              <w:spacing w:before="0"/>
              <w:jc w:val="left"/>
              <w:rPr>
                <w:rFonts w:cs="Arial"/>
                <w:b/>
                <w:bCs/>
                <w:color w:val="000000"/>
              </w:rPr>
            </w:pPr>
            <w:r w:rsidRPr="002561E4">
              <w:rPr>
                <w:rFonts w:cs="Arial"/>
                <w:b/>
                <w:bCs/>
                <w:color w:val="000000"/>
              </w:rPr>
              <w:t>Опис опреме и пратећих услуга</w:t>
            </w:r>
          </w:p>
        </w:tc>
        <w:tc>
          <w:tcPr>
            <w:tcW w:w="1883" w:type="dxa"/>
            <w:tcBorders>
              <w:top w:val="single" w:sz="8" w:space="0" w:color="auto"/>
              <w:left w:val="nil"/>
              <w:bottom w:val="single" w:sz="8" w:space="0" w:color="auto"/>
              <w:right w:val="single" w:sz="4" w:space="0" w:color="auto"/>
            </w:tcBorders>
            <w:shd w:val="clear" w:color="000000" w:fill="D9D9D9"/>
            <w:vAlign w:val="center"/>
            <w:hideMark/>
          </w:tcPr>
          <w:p w14:paraId="61E97723" w14:textId="77777777" w:rsidR="002561E4" w:rsidRPr="002561E4" w:rsidRDefault="002561E4" w:rsidP="002561E4">
            <w:pPr>
              <w:spacing w:before="0"/>
              <w:jc w:val="center"/>
              <w:rPr>
                <w:rFonts w:cs="Arial"/>
                <w:b/>
                <w:bCs/>
                <w:color w:val="000000"/>
              </w:rPr>
            </w:pPr>
            <w:r w:rsidRPr="002561E4">
              <w:rPr>
                <w:rFonts w:cs="Arial"/>
                <w:b/>
                <w:bCs/>
                <w:color w:val="000000"/>
              </w:rPr>
              <w:t>Јед. мере</w:t>
            </w:r>
          </w:p>
        </w:tc>
        <w:tc>
          <w:tcPr>
            <w:tcW w:w="957" w:type="dxa"/>
            <w:tcBorders>
              <w:top w:val="single" w:sz="8" w:space="0" w:color="auto"/>
              <w:left w:val="nil"/>
              <w:bottom w:val="single" w:sz="8" w:space="0" w:color="auto"/>
              <w:right w:val="single" w:sz="8" w:space="0" w:color="auto"/>
            </w:tcBorders>
            <w:shd w:val="clear" w:color="000000" w:fill="D9D9D9"/>
            <w:vAlign w:val="center"/>
            <w:hideMark/>
          </w:tcPr>
          <w:p w14:paraId="548C5B6C" w14:textId="77777777" w:rsidR="002561E4" w:rsidRPr="002561E4" w:rsidRDefault="002561E4" w:rsidP="002561E4">
            <w:pPr>
              <w:spacing w:before="0"/>
              <w:jc w:val="center"/>
              <w:rPr>
                <w:rFonts w:cs="Arial"/>
                <w:b/>
                <w:bCs/>
                <w:color w:val="000000"/>
              </w:rPr>
            </w:pPr>
            <w:r w:rsidRPr="002561E4">
              <w:rPr>
                <w:rFonts w:cs="Arial"/>
                <w:b/>
                <w:bCs/>
                <w:color w:val="000000"/>
              </w:rPr>
              <w:t>Колич.</w:t>
            </w:r>
          </w:p>
        </w:tc>
      </w:tr>
      <w:tr w:rsidR="002561E4" w:rsidRPr="002561E4" w14:paraId="7DB36154" w14:textId="77777777" w:rsidTr="002F4CC0">
        <w:trPr>
          <w:trHeight w:val="315"/>
        </w:trPr>
        <w:tc>
          <w:tcPr>
            <w:tcW w:w="686" w:type="dxa"/>
            <w:tcBorders>
              <w:top w:val="nil"/>
              <w:left w:val="single" w:sz="8" w:space="0" w:color="auto"/>
              <w:bottom w:val="single" w:sz="8" w:space="0" w:color="auto"/>
              <w:right w:val="single" w:sz="4" w:space="0" w:color="auto"/>
            </w:tcBorders>
            <w:shd w:val="clear" w:color="000000" w:fill="D9D9D9"/>
            <w:vAlign w:val="center"/>
            <w:hideMark/>
          </w:tcPr>
          <w:p w14:paraId="29856BE3" w14:textId="77777777" w:rsidR="002561E4" w:rsidRPr="002561E4" w:rsidRDefault="002561E4" w:rsidP="002561E4">
            <w:pPr>
              <w:spacing w:before="0"/>
              <w:jc w:val="center"/>
              <w:rPr>
                <w:rFonts w:cs="Arial"/>
                <w:b/>
                <w:bCs/>
                <w:color w:val="000000"/>
              </w:rPr>
            </w:pPr>
            <w:r w:rsidRPr="002561E4">
              <w:rPr>
                <w:rFonts w:cs="Arial"/>
                <w:b/>
                <w:bCs/>
                <w:color w:val="000000"/>
              </w:rPr>
              <w:t>I</w:t>
            </w:r>
          </w:p>
        </w:tc>
        <w:tc>
          <w:tcPr>
            <w:tcW w:w="5644" w:type="dxa"/>
            <w:tcBorders>
              <w:top w:val="nil"/>
              <w:left w:val="nil"/>
              <w:bottom w:val="single" w:sz="8" w:space="0" w:color="auto"/>
              <w:right w:val="single" w:sz="4" w:space="0" w:color="auto"/>
            </w:tcBorders>
            <w:shd w:val="clear" w:color="000000" w:fill="D9D9D9"/>
            <w:vAlign w:val="center"/>
            <w:hideMark/>
          </w:tcPr>
          <w:p w14:paraId="7E88B2A9" w14:textId="77777777" w:rsidR="002561E4" w:rsidRPr="002561E4" w:rsidRDefault="002561E4" w:rsidP="0062654E">
            <w:pPr>
              <w:spacing w:before="0"/>
              <w:jc w:val="left"/>
              <w:rPr>
                <w:rFonts w:cs="Arial"/>
                <w:b/>
                <w:bCs/>
                <w:color w:val="000000"/>
              </w:rPr>
            </w:pPr>
            <w:r w:rsidRPr="002561E4">
              <w:rPr>
                <w:rFonts w:cs="Arial"/>
                <w:b/>
                <w:bCs/>
                <w:color w:val="000000"/>
              </w:rPr>
              <w:t>II</w:t>
            </w:r>
          </w:p>
        </w:tc>
        <w:tc>
          <w:tcPr>
            <w:tcW w:w="1883" w:type="dxa"/>
            <w:tcBorders>
              <w:top w:val="nil"/>
              <w:left w:val="nil"/>
              <w:bottom w:val="single" w:sz="8" w:space="0" w:color="auto"/>
              <w:right w:val="single" w:sz="4" w:space="0" w:color="auto"/>
            </w:tcBorders>
            <w:shd w:val="clear" w:color="000000" w:fill="D9D9D9"/>
            <w:vAlign w:val="center"/>
            <w:hideMark/>
          </w:tcPr>
          <w:p w14:paraId="5D3AFD5F" w14:textId="77777777" w:rsidR="002561E4" w:rsidRPr="002561E4" w:rsidRDefault="002561E4" w:rsidP="002561E4">
            <w:pPr>
              <w:spacing w:before="0"/>
              <w:jc w:val="center"/>
              <w:rPr>
                <w:rFonts w:cs="Arial"/>
                <w:b/>
                <w:bCs/>
                <w:color w:val="000000"/>
              </w:rPr>
            </w:pPr>
            <w:r w:rsidRPr="002561E4">
              <w:rPr>
                <w:rFonts w:cs="Arial"/>
                <w:b/>
                <w:bCs/>
                <w:color w:val="000000"/>
              </w:rPr>
              <w:t>III</w:t>
            </w:r>
          </w:p>
        </w:tc>
        <w:tc>
          <w:tcPr>
            <w:tcW w:w="957" w:type="dxa"/>
            <w:tcBorders>
              <w:top w:val="nil"/>
              <w:left w:val="nil"/>
              <w:bottom w:val="single" w:sz="8" w:space="0" w:color="auto"/>
              <w:right w:val="single" w:sz="8" w:space="0" w:color="auto"/>
            </w:tcBorders>
            <w:shd w:val="clear" w:color="000000" w:fill="D9D9D9"/>
            <w:vAlign w:val="center"/>
            <w:hideMark/>
          </w:tcPr>
          <w:p w14:paraId="3B1708A4" w14:textId="77777777" w:rsidR="002561E4" w:rsidRPr="002561E4" w:rsidRDefault="002561E4" w:rsidP="002561E4">
            <w:pPr>
              <w:spacing w:before="0"/>
              <w:jc w:val="center"/>
              <w:rPr>
                <w:rFonts w:cs="Arial"/>
                <w:b/>
                <w:bCs/>
                <w:color w:val="000000"/>
              </w:rPr>
            </w:pPr>
            <w:r w:rsidRPr="002561E4">
              <w:rPr>
                <w:rFonts w:cs="Arial"/>
                <w:b/>
                <w:bCs/>
                <w:color w:val="000000"/>
              </w:rPr>
              <w:t>IV</w:t>
            </w:r>
          </w:p>
        </w:tc>
      </w:tr>
      <w:tr w:rsidR="002561E4" w:rsidRPr="002561E4" w14:paraId="23A67B64" w14:textId="77777777" w:rsidTr="002F4CC0">
        <w:trPr>
          <w:trHeight w:val="300"/>
        </w:trPr>
        <w:tc>
          <w:tcPr>
            <w:tcW w:w="686" w:type="dxa"/>
            <w:tcBorders>
              <w:top w:val="nil"/>
              <w:left w:val="single" w:sz="8" w:space="0" w:color="auto"/>
              <w:bottom w:val="single" w:sz="4" w:space="0" w:color="auto"/>
              <w:right w:val="nil"/>
            </w:tcBorders>
            <w:shd w:val="clear" w:color="000000" w:fill="F8CBAD"/>
            <w:vAlign w:val="center"/>
            <w:hideMark/>
          </w:tcPr>
          <w:p w14:paraId="65A9C6FA" w14:textId="0ECE55E4" w:rsidR="002561E4" w:rsidRPr="002561E4" w:rsidRDefault="002561E4" w:rsidP="002561E4">
            <w:pPr>
              <w:spacing w:before="0"/>
              <w:jc w:val="center"/>
              <w:rPr>
                <w:rFonts w:cs="Arial"/>
                <w:b/>
                <w:bCs/>
                <w:color w:val="000000"/>
              </w:rPr>
            </w:pPr>
          </w:p>
        </w:tc>
        <w:tc>
          <w:tcPr>
            <w:tcW w:w="5644" w:type="dxa"/>
            <w:tcBorders>
              <w:top w:val="nil"/>
              <w:left w:val="nil"/>
              <w:bottom w:val="single" w:sz="4" w:space="0" w:color="auto"/>
              <w:right w:val="nil"/>
            </w:tcBorders>
            <w:shd w:val="clear" w:color="000000" w:fill="F8CBAD"/>
            <w:vAlign w:val="center"/>
            <w:hideMark/>
          </w:tcPr>
          <w:p w14:paraId="3D436194" w14:textId="77777777" w:rsidR="002561E4" w:rsidRPr="002561E4" w:rsidRDefault="002561E4" w:rsidP="0062654E">
            <w:pPr>
              <w:spacing w:before="0"/>
              <w:jc w:val="left"/>
              <w:rPr>
                <w:rFonts w:cs="Arial"/>
                <w:b/>
                <w:bCs/>
                <w:color w:val="000000"/>
              </w:rPr>
            </w:pPr>
            <w:r w:rsidRPr="002561E4">
              <w:rPr>
                <w:rFonts w:cs="Arial"/>
                <w:b/>
                <w:bCs/>
                <w:color w:val="000000"/>
              </w:rPr>
              <w:t>МАТЕРИЈАЛ</w:t>
            </w:r>
          </w:p>
        </w:tc>
        <w:tc>
          <w:tcPr>
            <w:tcW w:w="1883" w:type="dxa"/>
            <w:tcBorders>
              <w:top w:val="nil"/>
              <w:left w:val="nil"/>
              <w:bottom w:val="single" w:sz="4" w:space="0" w:color="auto"/>
              <w:right w:val="nil"/>
            </w:tcBorders>
            <w:shd w:val="clear" w:color="000000" w:fill="F8CBAD"/>
            <w:vAlign w:val="center"/>
            <w:hideMark/>
          </w:tcPr>
          <w:p w14:paraId="5D032ECD" w14:textId="1CC1C30E" w:rsidR="002561E4" w:rsidRPr="002561E4" w:rsidRDefault="002561E4" w:rsidP="002561E4">
            <w:pPr>
              <w:spacing w:before="0"/>
              <w:jc w:val="center"/>
              <w:rPr>
                <w:rFonts w:cs="Arial"/>
                <w:b/>
                <w:bCs/>
                <w:color w:val="000000"/>
              </w:rPr>
            </w:pPr>
          </w:p>
        </w:tc>
        <w:tc>
          <w:tcPr>
            <w:tcW w:w="957" w:type="dxa"/>
            <w:tcBorders>
              <w:top w:val="nil"/>
              <w:left w:val="nil"/>
              <w:bottom w:val="single" w:sz="4" w:space="0" w:color="auto"/>
              <w:right w:val="single" w:sz="8" w:space="0" w:color="auto"/>
            </w:tcBorders>
            <w:shd w:val="clear" w:color="000000" w:fill="F8CBAD"/>
            <w:vAlign w:val="center"/>
            <w:hideMark/>
          </w:tcPr>
          <w:p w14:paraId="5E27459D" w14:textId="50649E8A" w:rsidR="002561E4" w:rsidRPr="002561E4" w:rsidRDefault="002561E4" w:rsidP="002561E4">
            <w:pPr>
              <w:spacing w:before="0"/>
              <w:jc w:val="center"/>
              <w:rPr>
                <w:rFonts w:cs="Arial"/>
                <w:b/>
                <w:bCs/>
                <w:color w:val="000000"/>
              </w:rPr>
            </w:pPr>
          </w:p>
        </w:tc>
      </w:tr>
      <w:tr w:rsidR="002561E4" w:rsidRPr="002561E4" w14:paraId="4B0F127F" w14:textId="77777777" w:rsidTr="002F4CC0">
        <w:trPr>
          <w:trHeight w:val="510"/>
        </w:trPr>
        <w:tc>
          <w:tcPr>
            <w:tcW w:w="68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87F9F" w14:textId="77777777" w:rsidR="002561E4" w:rsidRPr="002561E4" w:rsidRDefault="002561E4" w:rsidP="002561E4">
            <w:pPr>
              <w:spacing w:before="0"/>
              <w:jc w:val="center"/>
              <w:rPr>
                <w:rFonts w:cs="Arial"/>
                <w:color w:val="000000"/>
              </w:rPr>
            </w:pPr>
            <w:r w:rsidRPr="002561E4">
              <w:rPr>
                <w:rFonts w:cs="Arial"/>
                <w:color w:val="000000"/>
              </w:rPr>
              <w:t>1</w:t>
            </w:r>
          </w:p>
        </w:tc>
        <w:tc>
          <w:tcPr>
            <w:tcW w:w="5644" w:type="dxa"/>
            <w:tcBorders>
              <w:top w:val="single" w:sz="4" w:space="0" w:color="auto"/>
              <w:left w:val="nil"/>
              <w:bottom w:val="single" w:sz="4" w:space="0" w:color="auto"/>
              <w:right w:val="single" w:sz="4" w:space="0" w:color="auto"/>
            </w:tcBorders>
            <w:shd w:val="clear" w:color="000000" w:fill="FFFFFF"/>
            <w:vAlign w:val="center"/>
            <w:hideMark/>
          </w:tcPr>
          <w:p w14:paraId="40A4DDDD" w14:textId="77777777" w:rsidR="002561E4" w:rsidRPr="002561E4" w:rsidRDefault="002561E4" w:rsidP="0062654E">
            <w:pPr>
              <w:spacing w:before="0"/>
              <w:jc w:val="left"/>
              <w:rPr>
                <w:rFonts w:cs="Arial"/>
                <w:color w:val="000000"/>
              </w:rPr>
            </w:pPr>
            <w:r w:rsidRPr="002561E4">
              <w:rPr>
                <w:rFonts w:cs="Arial"/>
                <w:color w:val="000000"/>
              </w:rPr>
              <w:t>Aлармна централа 192 зоне, BUS технологија, 8 зона на плочи (16 са ATZ), 8 партиција, 5 PGM излаза на плочи, функција контроле приступа, до 254 модула за проширење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0FE03EBB"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single" w:sz="4" w:space="0" w:color="auto"/>
              <w:left w:val="nil"/>
              <w:bottom w:val="single" w:sz="4" w:space="0" w:color="auto"/>
              <w:right w:val="single" w:sz="8" w:space="0" w:color="auto"/>
            </w:tcBorders>
            <w:shd w:val="clear" w:color="auto" w:fill="auto"/>
            <w:vAlign w:val="center"/>
            <w:hideMark/>
          </w:tcPr>
          <w:p w14:paraId="28D33E70" w14:textId="77777777" w:rsidR="002561E4" w:rsidRPr="002561E4" w:rsidRDefault="002561E4" w:rsidP="002561E4">
            <w:pPr>
              <w:spacing w:before="0"/>
              <w:jc w:val="center"/>
              <w:rPr>
                <w:rFonts w:cs="Arial"/>
                <w:color w:val="000000"/>
              </w:rPr>
            </w:pPr>
            <w:r w:rsidRPr="002561E4">
              <w:rPr>
                <w:rFonts w:cs="Arial"/>
                <w:color w:val="000000"/>
              </w:rPr>
              <w:t>10</w:t>
            </w:r>
          </w:p>
        </w:tc>
      </w:tr>
      <w:tr w:rsidR="002561E4" w:rsidRPr="002561E4" w14:paraId="2978C77E"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C457ABD" w14:textId="77777777" w:rsidR="002561E4" w:rsidRPr="002561E4" w:rsidRDefault="002561E4" w:rsidP="002561E4">
            <w:pPr>
              <w:spacing w:before="0"/>
              <w:jc w:val="center"/>
              <w:rPr>
                <w:rFonts w:cs="Arial"/>
                <w:color w:val="000000"/>
              </w:rPr>
            </w:pPr>
            <w:r w:rsidRPr="002561E4">
              <w:rPr>
                <w:rFonts w:cs="Arial"/>
                <w:color w:val="000000"/>
              </w:rPr>
              <w:t>2</w:t>
            </w:r>
          </w:p>
        </w:tc>
        <w:tc>
          <w:tcPr>
            <w:tcW w:w="5644" w:type="dxa"/>
            <w:tcBorders>
              <w:top w:val="nil"/>
              <w:left w:val="nil"/>
              <w:bottom w:val="single" w:sz="4" w:space="0" w:color="auto"/>
              <w:right w:val="single" w:sz="4" w:space="0" w:color="auto"/>
            </w:tcBorders>
            <w:shd w:val="clear" w:color="000000" w:fill="FFFFFF"/>
            <w:vAlign w:val="center"/>
            <w:hideMark/>
          </w:tcPr>
          <w:p w14:paraId="30826E04" w14:textId="77777777" w:rsidR="002561E4" w:rsidRPr="002561E4" w:rsidRDefault="002561E4" w:rsidP="0062654E">
            <w:pPr>
              <w:spacing w:before="0"/>
              <w:jc w:val="left"/>
              <w:rPr>
                <w:rFonts w:cs="Arial"/>
                <w:color w:val="000000"/>
              </w:rPr>
            </w:pPr>
            <w:r w:rsidRPr="002561E4">
              <w:rPr>
                <w:rFonts w:cs="Arial"/>
                <w:color w:val="000000"/>
              </w:rPr>
              <w:t xml:space="preserve">Трансформатор 80VA,16V, заливени са осигурачем. Препоручујемо да се користи уз </w:t>
            </w:r>
            <w:r w:rsidRPr="002561E4">
              <w:rPr>
                <w:rFonts w:cs="Arial"/>
                <w:i/>
                <w:iCs/>
                <w:color w:val="000000"/>
              </w:rPr>
              <w:t>EVOHD</w:t>
            </w:r>
            <w:r w:rsidRPr="002561E4">
              <w:rPr>
                <w:rFonts w:cs="Arial"/>
                <w:color w:val="000000"/>
              </w:rPr>
              <w:t xml:space="preserve"> централе или одговарајуће.</w:t>
            </w:r>
          </w:p>
        </w:tc>
        <w:tc>
          <w:tcPr>
            <w:tcW w:w="1883" w:type="dxa"/>
            <w:tcBorders>
              <w:top w:val="nil"/>
              <w:left w:val="nil"/>
              <w:bottom w:val="single" w:sz="4" w:space="0" w:color="auto"/>
              <w:right w:val="single" w:sz="4" w:space="0" w:color="auto"/>
            </w:tcBorders>
            <w:shd w:val="clear" w:color="auto" w:fill="auto"/>
            <w:vAlign w:val="center"/>
            <w:hideMark/>
          </w:tcPr>
          <w:p w14:paraId="16C362A0"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0AB5F6D" w14:textId="77777777" w:rsidR="002561E4" w:rsidRPr="002561E4" w:rsidRDefault="002561E4" w:rsidP="002561E4">
            <w:pPr>
              <w:spacing w:before="0"/>
              <w:jc w:val="center"/>
              <w:rPr>
                <w:rFonts w:cs="Arial"/>
                <w:color w:val="000000"/>
              </w:rPr>
            </w:pPr>
            <w:r w:rsidRPr="002561E4">
              <w:rPr>
                <w:rFonts w:cs="Arial"/>
                <w:color w:val="000000"/>
              </w:rPr>
              <w:t>10</w:t>
            </w:r>
          </w:p>
        </w:tc>
      </w:tr>
      <w:tr w:rsidR="002561E4" w:rsidRPr="002561E4" w14:paraId="1582D768" w14:textId="77777777" w:rsidTr="002F4CC0">
        <w:trPr>
          <w:trHeight w:val="458"/>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98A0005" w14:textId="77777777" w:rsidR="002561E4" w:rsidRPr="002561E4" w:rsidRDefault="002561E4" w:rsidP="002561E4">
            <w:pPr>
              <w:spacing w:before="0"/>
              <w:jc w:val="center"/>
              <w:rPr>
                <w:rFonts w:cs="Arial"/>
                <w:color w:val="000000"/>
              </w:rPr>
            </w:pPr>
            <w:r w:rsidRPr="002561E4">
              <w:rPr>
                <w:rFonts w:cs="Arial"/>
                <w:color w:val="000000"/>
              </w:rPr>
              <w:t>3</w:t>
            </w:r>
          </w:p>
        </w:tc>
        <w:tc>
          <w:tcPr>
            <w:tcW w:w="5644" w:type="dxa"/>
            <w:tcBorders>
              <w:top w:val="nil"/>
              <w:left w:val="nil"/>
              <w:bottom w:val="single" w:sz="4" w:space="0" w:color="auto"/>
              <w:right w:val="single" w:sz="4" w:space="0" w:color="auto"/>
            </w:tcBorders>
            <w:shd w:val="clear" w:color="auto" w:fill="auto"/>
            <w:vAlign w:val="center"/>
            <w:hideMark/>
          </w:tcPr>
          <w:p w14:paraId="5E2F9216" w14:textId="77777777" w:rsidR="002561E4" w:rsidRPr="002561E4" w:rsidRDefault="002561E4" w:rsidP="0062654E">
            <w:pPr>
              <w:spacing w:before="0"/>
              <w:jc w:val="left"/>
              <w:rPr>
                <w:rFonts w:cs="Arial"/>
              </w:rPr>
            </w:pPr>
            <w:r w:rsidRPr="002561E4">
              <w:rPr>
                <w:rFonts w:cs="Arial"/>
              </w:rPr>
              <w:t>Метална кутија - већа 280x280x80mm (са тампером)</w:t>
            </w:r>
          </w:p>
        </w:tc>
        <w:tc>
          <w:tcPr>
            <w:tcW w:w="1883" w:type="dxa"/>
            <w:tcBorders>
              <w:top w:val="nil"/>
              <w:left w:val="nil"/>
              <w:bottom w:val="single" w:sz="4" w:space="0" w:color="auto"/>
              <w:right w:val="single" w:sz="4" w:space="0" w:color="auto"/>
            </w:tcBorders>
            <w:shd w:val="clear" w:color="auto" w:fill="auto"/>
            <w:vAlign w:val="center"/>
            <w:hideMark/>
          </w:tcPr>
          <w:p w14:paraId="620440C3"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583572D2" w14:textId="77777777" w:rsidR="002561E4" w:rsidRPr="002561E4" w:rsidRDefault="002561E4" w:rsidP="002561E4">
            <w:pPr>
              <w:spacing w:before="0"/>
              <w:jc w:val="center"/>
              <w:rPr>
                <w:rFonts w:cs="Arial"/>
                <w:color w:val="000000"/>
              </w:rPr>
            </w:pPr>
            <w:r w:rsidRPr="002561E4">
              <w:rPr>
                <w:rFonts w:cs="Arial"/>
                <w:color w:val="000000"/>
              </w:rPr>
              <w:t>10</w:t>
            </w:r>
          </w:p>
        </w:tc>
      </w:tr>
      <w:tr w:rsidR="002561E4" w:rsidRPr="002561E4" w14:paraId="7A617D7F"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78E6096" w14:textId="77777777" w:rsidR="002561E4" w:rsidRPr="002561E4" w:rsidRDefault="002561E4" w:rsidP="002561E4">
            <w:pPr>
              <w:spacing w:before="0"/>
              <w:jc w:val="center"/>
              <w:rPr>
                <w:rFonts w:cs="Arial"/>
                <w:color w:val="000000"/>
              </w:rPr>
            </w:pPr>
            <w:r w:rsidRPr="002561E4">
              <w:rPr>
                <w:rFonts w:cs="Arial"/>
                <w:color w:val="000000"/>
              </w:rPr>
              <w:t>4</w:t>
            </w:r>
          </w:p>
        </w:tc>
        <w:tc>
          <w:tcPr>
            <w:tcW w:w="5644" w:type="dxa"/>
            <w:tcBorders>
              <w:top w:val="nil"/>
              <w:left w:val="nil"/>
              <w:bottom w:val="single" w:sz="4" w:space="0" w:color="auto"/>
              <w:right w:val="single" w:sz="4" w:space="0" w:color="auto"/>
            </w:tcBorders>
            <w:shd w:val="clear" w:color="auto" w:fill="auto"/>
            <w:vAlign w:val="center"/>
            <w:hideMark/>
          </w:tcPr>
          <w:p w14:paraId="0C1C2FFD" w14:textId="77777777" w:rsidR="002561E4" w:rsidRPr="002561E4" w:rsidRDefault="002561E4" w:rsidP="0062654E">
            <w:pPr>
              <w:spacing w:before="0"/>
              <w:jc w:val="left"/>
              <w:rPr>
                <w:rFonts w:cs="Arial"/>
                <w:color w:val="000000"/>
              </w:rPr>
            </w:pPr>
            <w:r w:rsidRPr="002561E4">
              <w:rPr>
                <w:rFonts w:cs="Arial"/>
                <w:color w:val="000000"/>
              </w:rPr>
              <w:t xml:space="preserve">LCD шифратор новог дизајна са плавим </w:t>
            </w:r>
            <w:r w:rsidRPr="002561E4">
              <w:rPr>
                <w:rFonts w:cs="Arial"/>
                <w:i/>
                <w:iCs/>
                <w:color w:val="000000"/>
              </w:rPr>
              <w:t>LCD</w:t>
            </w:r>
            <w:r w:rsidRPr="002561E4">
              <w:rPr>
                <w:rFonts w:cs="Arial"/>
                <w:color w:val="000000"/>
              </w:rPr>
              <w:t xml:space="preserve"> ектраном са могућношћу приказа до 32 карактера, испунава </w:t>
            </w:r>
            <w:r w:rsidRPr="002561E4">
              <w:rPr>
                <w:rFonts w:cs="Arial"/>
                <w:i/>
                <w:iCs/>
                <w:color w:val="000000"/>
              </w:rPr>
              <w:t>EN 50131 Security Grade 3</w:t>
            </w:r>
            <w:r w:rsidRPr="002561E4">
              <w:rPr>
                <w:rFonts w:cs="Arial"/>
                <w:color w:val="000000"/>
              </w:rPr>
              <w:t xml:space="preserve"> стандард, jедна адресабилна зона, један </w:t>
            </w:r>
            <w:r w:rsidRPr="002561E4">
              <w:rPr>
                <w:rFonts w:cs="Arial"/>
                <w:i/>
                <w:iCs/>
                <w:color w:val="000000"/>
              </w:rPr>
              <w:t>PGM</w:t>
            </w:r>
            <w:r w:rsidRPr="002561E4">
              <w:rPr>
                <w:rFonts w:cs="Arial"/>
                <w:color w:val="000000"/>
              </w:rPr>
              <w:t xml:space="preserve"> излаз, три паник тастера</w:t>
            </w:r>
          </w:p>
        </w:tc>
        <w:tc>
          <w:tcPr>
            <w:tcW w:w="1883" w:type="dxa"/>
            <w:tcBorders>
              <w:top w:val="nil"/>
              <w:left w:val="nil"/>
              <w:bottom w:val="single" w:sz="4" w:space="0" w:color="auto"/>
              <w:right w:val="single" w:sz="4" w:space="0" w:color="auto"/>
            </w:tcBorders>
            <w:shd w:val="clear" w:color="auto" w:fill="auto"/>
            <w:vAlign w:val="center"/>
            <w:hideMark/>
          </w:tcPr>
          <w:p w14:paraId="3069BA0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631366F4" w14:textId="77777777" w:rsidR="002561E4" w:rsidRPr="002561E4" w:rsidRDefault="002561E4" w:rsidP="002561E4">
            <w:pPr>
              <w:spacing w:before="0"/>
              <w:jc w:val="center"/>
              <w:rPr>
                <w:rFonts w:cs="Arial"/>
                <w:color w:val="000000"/>
              </w:rPr>
            </w:pPr>
            <w:r w:rsidRPr="002561E4">
              <w:rPr>
                <w:rFonts w:cs="Arial"/>
                <w:color w:val="000000"/>
              </w:rPr>
              <w:t>22</w:t>
            </w:r>
          </w:p>
        </w:tc>
      </w:tr>
      <w:tr w:rsidR="002561E4" w:rsidRPr="002561E4" w14:paraId="52BCA5CF" w14:textId="77777777" w:rsidTr="002F4CC0">
        <w:trPr>
          <w:trHeight w:val="127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9186FB2" w14:textId="77777777" w:rsidR="002561E4" w:rsidRPr="002561E4" w:rsidRDefault="002561E4" w:rsidP="002561E4">
            <w:pPr>
              <w:spacing w:before="0"/>
              <w:jc w:val="center"/>
              <w:rPr>
                <w:rFonts w:cs="Arial"/>
                <w:color w:val="000000"/>
              </w:rPr>
            </w:pPr>
            <w:r w:rsidRPr="002561E4">
              <w:rPr>
                <w:rFonts w:cs="Arial"/>
                <w:color w:val="000000"/>
              </w:rPr>
              <w:t>5</w:t>
            </w:r>
          </w:p>
        </w:tc>
        <w:tc>
          <w:tcPr>
            <w:tcW w:w="5644" w:type="dxa"/>
            <w:tcBorders>
              <w:top w:val="nil"/>
              <w:left w:val="nil"/>
              <w:bottom w:val="single" w:sz="4" w:space="0" w:color="auto"/>
              <w:right w:val="single" w:sz="4" w:space="0" w:color="auto"/>
            </w:tcBorders>
            <w:shd w:val="clear" w:color="auto" w:fill="auto"/>
            <w:vAlign w:val="center"/>
            <w:hideMark/>
          </w:tcPr>
          <w:p w14:paraId="0981AB33" w14:textId="77777777" w:rsidR="002561E4" w:rsidRPr="002561E4" w:rsidRDefault="002561E4" w:rsidP="0062654E">
            <w:pPr>
              <w:spacing w:before="0"/>
              <w:jc w:val="left"/>
              <w:rPr>
                <w:rFonts w:cs="Arial"/>
              </w:rPr>
            </w:pPr>
            <w:r w:rsidRPr="002561E4">
              <w:rPr>
                <w:rFonts w:cs="Arial"/>
              </w:rPr>
              <w:t xml:space="preserve">Интернет модул за контролу, мониторинг и програмирање алармних централа кроз </w:t>
            </w:r>
            <w:r w:rsidRPr="002561E4">
              <w:rPr>
                <w:rFonts w:cs="Arial"/>
                <w:i/>
                <w:iCs/>
                <w:color w:val="000000"/>
              </w:rPr>
              <w:t>IP</w:t>
            </w:r>
            <w:r w:rsidRPr="002561E4">
              <w:rPr>
                <w:rFonts w:cs="Arial"/>
                <w:color w:val="000000"/>
              </w:rPr>
              <w:t xml:space="preserve"> мрежу (</w:t>
            </w:r>
            <w:r w:rsidRPr="002561E4">
              <w:rPr>
                <w:rFonts w:cs="Arial"/>
                <w:i/>
                <w:iCs/>
                <w:color w:val="000000"/>
              </w:rPr>
              <w:t>LAN, WAN, Internet</w:t>
            </w:r>
            <w:r w:rsidRPr="002561E4">
              <w:rPr>
                <w:rFonts w:cs="Arial"/>
                <w:color w:val="000000"/>
              </w:rPr>
              <w:t xml:space="preserve">) и дојаву на пријемну станицу </w:t>
            </w:r>
            <w:r w:rsidRPr="002561E4">
              <w:rPr>
                <w:rFonts w:cs="Arial"/>
                <w:i/>
                <w:iCs/>
                <w:color w:val="000000"/>
              </w:rPr>
              <w:t>IPR512</w:t>
            </w:r>
            <w:r w:rsidRPr="002561E4">
              <w:rPr>
                <w:rFonts w:cs="Arial"/>
                <w:color w:val="000000"/>
              </w:rPr>
              <w:t xml:space="preserve">, испунава </w:t>
            </w:r>
            <w:r w:rsidRPr="002561E4">
              <w:rPr>
                <w:rFonts w:cs="Arial"/>
                <w:i/>
                <w:iCs/>
                <w:color w:val="000000"/>
              </w:rPr>
              <w:t xml:space="preserve">EN 50131 Security Grade 3 </w:t>
            </w:r>
            <w:r w:rsidRPr="002561E4">
              <w:rPr>
                <w:rFonts w:cs="Arial"/>
                <w:color w:val="000000"/>
              </w:rPr>
              <w:t xml:space="preserve">стандард, укључивање/ искључивање система, управљање </w:t>
            </w:r>
            <w:r w:rsidRPr="002561E4">
              <w:rPr>
                <w:rFonts w:cs="Arial"/>
                <w:i/>
                <w:iCs/>
                <w:color w:val="000000"/>
              </w:rPr>
              <w:t>ПГМ</w:t>
            </w:r>
            <w:r w:rsidRPr="002561E4">
              <w:rPr>
                <w:rFonts w:cs="Arial"/>
                <w:color w:val="000000"/>
              </w:rPr>
              <w:t xml:space="preserve">-овима путем </w:t>
            </w:r>
            <w:r w:rsidRPr="002561E4">
              <w:rPr>
                <w:rFonts w:cs="Arial"/>
                <w:i/>
                <w:iCs/>
                <w:color w:val="000000"/>
              </w:rPr>
              <w:t>IParadox app</w:t>
            </w:r>
            <w:r w:rsidRPr="002561E4">
              <w:rPr>
                <w:rFonts w:cs="Arial"/>
                <w:color w:val="000000"/>
              </w:rPr>
              <w:t xml:space="preserve">, компатибилан са </w:t>
            </w:r>
            <w:r w:rsidRPr="002561E4">
              <w:rPr>
                <w:rFonts w:cs="Arial"/>
                <w:i/>
                <w:iCs/>
                <w:color w:val="000000"/>
              </w:rPr>
              <w:t>Spectra SP, MG5000, MG5050, EVO i IPR512</w:t>
            </w:r>
            <w:r w:rsidRPr="002561E4">
              <w:rPr>
                <w:rFonts w:cs="Arial"/>
                <w:color w:val="000000"/>
              </w:rPr>
              <w:t xml:space="preserve">, поседује два </w:t>
            </w:r>
            <w:r w:rsidRPr="002561E4">
              <w:rPr>
                <w:rFonts w:cs="Arial"/>
                <w:i/>
                <w:iCs/>
                <w:color w:val="000000"/>
              </w:rPr>
              <w:t xml:space="preserve">U/I </w:t>
            </w:r>
            <w:r w:rsidRPr="002561E4">
              <w:rPr>
                <w:rFonts w:cs="Arial"/>
                <w:color w:val="000000"/>
              </w:rPr>
              <w:t xml:space="preserve">који се независно могу програмирати. Ради на </w:t>
            </w:r>
            <w:r w:rsidRPr="002561E4">
              <w:rPr>
                <w:rFonts w:cs="Arial"/>
                <w:i/>
                <w:iCs/>
                <w:color w:val="000000"/>
              </w:rPr>
              <w:t>PMH</w:t>
            </w:r>
            <w:r w:rsidRPr="002561E4">
              <w:rPr>
                <w:rFonts w:cs="Arial"/>
                <w:color w:val="000000"/>
              </w:rPr>
              <w:t xml:space="preserve"> а не на </w:t>
            </w:r>
            <w:r w:rsidRPr="002561E4">
              <w:rPr>
                <w:rFonts w:cs="Arial"/>
                <w:i/>
                <w:iCs/>
                <w:color w:val="000000"/>
              </w:rPr>
              <w:t>SWAN</w:t>
            </w:r>
            <w:r w:rsidRPr="002561E4">
              <w:rPr>
                <w:rFonts w:cs="Arial"/>
                <w:color w:val="000000"/>
              </w:rPr>
              <w:t xml:space="preserve">. Могућност слања </w:t>
            </w:r>
            <w:r w:rsidRPr="002561E4">
              <w:rPr>
                <w:rFonts w:cs="Arial"/>
                <w:i/>
                <w:iCs/>
                <w:color w:val="000000"/>
              </w:rPr>
              <w:t>email</w:t>
            </w:r>
            <w:r w:rsidRPr="002561E4">
              <w:rPr>
                <w:rFonts w:cs="Arial"/>
                <w:color w:val="000000"/>
              </w:rPr>
              <w:t>-ова</w:t>
            </w:r>
          </w:p>
        </w:tc>
        <w:tc>
          <w:tcPr>
            <w:tcW w:w="1883" w:type="dxa"/>
            <w:tcBorders>
              <w:top w:val="nil"/>
              <w:left w:val="nil"/>
              <w:bottom w:val="single" w:sz="4" w:space="0" w:color="auto"/>
              <w:right w:val="single" w:sz="4" w:space="0" w:color="auto"/>
            </w:tcBorders>
            <w:shd w:val="clear" w:color="auto" w:fill="auto"/>
            <w:vAlign w:val="center"/>
            <w:hideMark/>
          </w:tcPr>
          <w:p w14:paraId="4E918B75"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409FEFBB" w14:textId="77777777" w:rsidR="002561E4" w:rsidRPr="002561E4" w:rsidRDefault="002561E4" w:rsidP="002561E4">
            <w:pPr>
              <w:spacing w:before="0"/>
              <w:jc w:val="center"/>
              <w:rPr>
                <w:rFonts w:cs="Arial"/>
                <w:color w:val="000000"/>
              </w:rPr>
            </w:pPr>
            <w:r w:rsidRPr="002561E4">
              <w:rPr>
                <w:rFonts w:cs="Arial"/>
                <w:color w:val="000000"/>
              </w:rPr>
              <w:t>10</w:t>
            </w:r>
          </w:p>
        </w:tc>
      </w:tr>
      <w:tr w:rsidR="002561E4" w:rsidRPr="002561E4" w14:paraId="64CFA77E" w14:textId="77777777" w:rsidTr="002F4CC0">
        <w:trPr>
          <w:trHeight w:val="102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A31DDFA" w14:textId="77777777" w:rsidR="002561E4" w:rsidRPr="002561E4" w:rsidRDefault="002561E4" w:rsidP="002561E4">
            <w:pPr>
              <w:spacing w:before="0"/>
              <w:jc w:val="center"/>
              <w:rPr>
                <w:rFonts w:cs="Arial"/>
                <w:color w:val="000000"/>
              </w:rPr>
            </w:pPr>
            <w:r w:rsidRPr="002561E4">
              <w:rPr>
                <w:rFonts w:cs="Arial"/>
                <w:color w:val="000000"/>
              </w:rPr>
              <w:t>6</w:t>
            </w:r>
          </w:p>
        </w:tc>
        <w:tc>
          <w:tcPr>
            <w:tcW w:w="5644" w:type="dxa"/>
            <w:tcBorders>
              <w:top w:val="nil"/>
              <w:left w:val="nil"/>
              <w:bottom w:val="single" w:sz="4" w:space="0" w:color="auto"/>
              <w:right w:val="single" w:sz="4" w:space="0" w:color="auto"/>
            </w:tcBorders>
            <w:shd w:val="clear" w:color="000000" w:fill="FFFFFF"/>
            <w:vAlign w:val="center"/>
            <w:hideMark/>
          </w:tcPr>
          <w:p w14:paraId="561D8940" w14:textId="77777777" w:rsidR="002561E4" w:rsidRPr="002561E4" w:rsidRDefault="002561E4" w:rsidP="0062654E">
            <w:pPr>
              <w:spacing w:before="0"/>
              <w:jc w:val="left"/>
              <w:rPr>
                <w:rFonts w:cs="Arial"/>
                <w:color w:val="000000"/>
              </w:rPr>
            </w:pPr>
            <w:r w:rsidRPr="002561E4">
              <w:rPr>
                <w:rFonts w:cs="Arial"/>
                <w:color w:val="000000"/>
              </w:rPr>
              <w:t xml:space="preserve">Сензор покрета, домет 11m, видни угао 90º, дуална оптика - два </w:t>
            </w:r>
            <w:r w:rsidRPr="002561E4">
              <w:rPr>
                <w:rFonts w:cs="Arial"/>
                <w:i/>
                <w:iCs/>
                <w:color w:val="000000"/>
              </w:rPr>
              <w:t>IC</w:t>
            </w:r>
            <w:r w:rsidRPr="002561E4">
              <w:rPr>
                <w:rFonts w:cs="Arial"/>
                <w:color w:val="000000"/>
              </w:rPr>
              <w:t xml:space="preserve"> елемента, неосетљивост на животиње до 40кг, испунава </w:t>
            </w:r>
            <w:r w:rsidRPr="002561E4">
              <w:rPr>
                <w:rFonts w:cs="Arial"/>
                <w:i/>
                <w:iCs/>
                <w:color w:val="000000"/>
              </w:rPr>
              <w:t>EN 50131 Security Grade 2</w:t>
            </w:r>
            <w:r w:rsidRPr="002561E4">
              <w:rPr>
                <w:rFonts w:cs="Arial"/>
                <w:color w:val="000000"/>
              </w:rPr>
              <w:t xml:space="preserve"> стандард 100% дигитални сензор, </w:t>
            </w:r>
            <w:r w:rsidRPr="002561E4">
              <w:rPr>
                <w:rFonts w:cs="Arial"/>
                <w:i/>
                <w:iCs/>
                <w:color w:val="000000"/>
              </w:rPr>
              <w:t xml:space="preserve">Digital </w:t>
            </w:r>
            <w:r w:rsidRPr="002561E4">
              <w:rPr>
                <w:rFonts w:cs="Arial"/>
                <w:i/>
                <w:iCs/>
                <w:color w:val="000000"/>
              </w:rPr>
              <w:lastRenderedPageBreak/>
              <w:t>Auto Pulse</w:t>
            </w:r>
            <w:r w:rsidRPr="002561E4">
              <w:rPr>
                <w:rFonts w:cs="Arial"/>
                <w:color w:val="000000"/>
              </w:rPr>
              <w:t xml:space="preserve"> - обрада сигнала, аутоматска температурна компензација, аутоматска импулсна обрада сигнала, метална заштита од </w:t>
            </w:r>
            <w:r w:rsidRPr="002561E4">
              <w:rPr>
                <w:rFonts w:cs="Arial"/>
                <w:i/>
                <w:iCs/>
                <w:color w:val="000000"/>
              </w:rPr>
              <w:t>RF</w:t>
            </w:r>
            <w:r w:rsidRPr="002561E4">
              <w:rPr>
                <w:rFonts w:cs="Arial"/>
                <w:color w:val="000000"/>
              </w:rPr>
              <w:t xml:space="preserve"> и </w:t>
            </w:r>
            <w:r w:rsidRPr="002561E4">
              <w:rPr>
                <w:rFonts w:cs="Arial"/>
                <w:i/>
                <w:iCs/>
                <w:color w:val="000000"/>
              </w:rPr>
              <w:t>EM</w:t>
            </w:r>
            <w:r w:rsidRPr="002561E4">
              <w:rPr>
                <w:rFonts w:cs="Arial"/>
                <w:color w:val="000000"/>
              </w:rPr>
              <w:t xml:space="preserve"> сметњи, тампер прекидач</w:t>
            </w:r>
          </w:p>
        </w:tc>
        <w:tc>
          <w:tcPr>
            <w:tcW w:w="1883" w:type="dxa"/>
            <w:tcBorders>
              <w:top w:val="nil"/>
              <w:left w:val="nil"/>
              <w:bottom w:val="single" w:sz="4" w:space="0" w:color="auto"/>
              <w:right w:val="single" w:sz="4" w:space="0" w:color="auto"/>
            </w:tcBorders>
            <w:shd w:val="clear" w:color="auto" w:fill="auto"/>
            <w:vAlign w:val="center"/>
            <w:hideMark/>
          </w:tcPr>
          <w:p w14:paraId="46273664" w14:textId="77777777" w:rsidR="002561E4" w:rsidRPr="002561E4" w:rsidRDefault="002561E4" w:rsidP="002561E4">
            <w:pPr>
              <w:spacing w:before="0"/>
              <w:jc w:val="center"/>
              <w:rPr>
                <w:rFonts w:cs="Arial"/>
                <w:color w:val="000000"/>
              </w:rPr>
            </w:pPr>
            <w:r w:rsidRPr="002561E4">
              <w:rPr>
                <w:rFonts w:cs="Arial"/>
                <w:color w:val="000000"/>
              </w:rPr>
              <w:lastRenderedPageBreak/>
              <w:t>ком</w:t>
            </w:r>
          </w:p>
        </w:tc>
        <w:tc>
          <w:tcPr>
            <w:tcW w:w="957" w:type="dxa"/>
            <w:tcBorders>
              <w:top w:val="nil"/>
              <w:left w:val="nil"/>
              <w:bottom w:val="single" w:sz="4" w:space="0" w:color="auto"/>
              <w:right w:val="single" w:sz="8" w:space="0" w:color="auto"/>
            </w:tcBorders>
            <w:shd w:val="clear" w:color="auto" w:fill="auto"/>
            <w:vAlign w:val="center"/>
            <w:hideMark/>
          </w:tcPr>
          <w:p w14:paraId="695E6182" w14:textId="77777777" w:rsidR="002561E4" w:rsidRPr="002561E4" w:rsidRDefault="002561E4" w:rsidP="002561E4">
            <w:pPr>
              <w:spacing w:before="0"/>
              <w:jc w:val="center"/>
              <w:rPr>
                <w:rFonts w:cs="Arial"/>
                <w:color w:val="000000"/>
              </w:rPr>
            </w:pPr>
            <w:r w:rsidRPr="002561E4">
              <w:rPr>
                <w:rFonts w:cs="Arial"/>
                <w:color w:val="000000"/>
              </w:rPr>
              <w:t>58</w:t>
            </w:r>
          </w:p>
        </w:tc>
      </w:tr>
      <w:tr w:rsidR="002561E4" w:rsidRPr="002561E4" w14:paraId="1B9769FD"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D5982DD" w14:textId="77777777" w:rsidR="002561E4" w:rsidRPr="002561E4" w:rsidRDefault="002561E4" w:rsidP="002561E4">
            <w:pPr>
              <w:spacing w:before="0"/>
              <w:jc w:val="center"/>
              <w:rPr>
                <w:rFonts w:cs="Arial"/>
                <w:color w:val="000000"/>
              </w:rPr>
            </w:pPr>
            <w:r w:rsidRPr="002561E4">
              <w:rPr>
                <w:rFonts w:cs="Arial"/>
                <w:color w:val="000000"/>
              </w:rPr>
              <w:lastRenderedPageBreak/>
              <w:t>7</w:t>
            </w:r>
          </w:p>
        </w:tc>
        <w:tc>
          <w:tcPr>
            <w:tcW w:w="5644" w:type="dxa"/>
            <w:tcBorders>
              <w:top w:val="nil"/>
              <w:left w:val="nil"/>
              <w:bottom w:val="single" w:sz="4" w:space="0" w:color="auto"/>
              <w:right w:val="single" w:sz="4" w:space="0" w:color="auto"/>
            </w:tcBorders>
            <w:shd w:val="clear" w:color="000000" w:fill="FFFFFF"/>
            <w:vAlign w:val="center"/>
            <w:hideMark/>
          </w:tcPr>
          <w:p w14:paraId="3DFE15F4" w14:textId="77777777" w:rsidR="002561E4" w:rsidRPr="002561E4" w:rsidRDefault="002561E4" w:rsidP="0062654E">
            <w:pPr>
              <w:spacing w:before="0"/>
              <w:jc w:val="left"/>
              <w:rPr>
                <w:rFonts w:cs="Arial"/>
                <w:color w:val="000000"/>
              </w:rPr>
            </w:pPr>
            <w:r w:rsidRPr="002561E4">
              <w:rPr>
                <w:rFonts w:cs="Arial"/>
                <w:color w:val="000000"/>
              </w:rPr>
              <w:t xml:space="preserve">Магнетни контакт - </w:t>
            </w:r>
            <w:r w:rsidRPr="002561E4">
              <w:rPr>
                <w:rFonts w:cs="Arial"/>
                <w:i/>
                <w:iCs/>
                <w:color w:val="000000"/>
              </w:rPr>
              <w:t>Reed</w:t>
            </w:r>
            <w:r w:rsidRPr="002561E4">
              <w:rPr>
                <w:rFonts w:cs="Arial"/>
                <w:color w:val="000000"/>
              </w:rPr>
              <w:t xml:space="preserve"> реле и перманентни магнет – за метална врата</w:t>
            </w:r>
          </w:p>
        </w:tc>
        <w:tc>
          <w:tcPr>
            <w:tcW w:w="1883" w:type="dxa"/>
            <w:tcBorders>
              <w:top w:val="nil"/>
              <w:left w:val="nil"/>
              <w:bottom w:val="single" w:sz="4" w:space="0" w:color="auto"/>
              <w:right w:val="single" w:sz="4" w:space="0" w:color="auto"/>
            </w:tcBorders>
            <w:shd w:val="clear" w:color="auto" w:fill="auto"/>
            <w:vAlign w:val="center"/>
            <w:hideMark/>
          </w:tcPr>
          <w:p w14:paraId="579CF7EC"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BE0011C" w14:textId="77777777" w:rsidR="002561E4" w:rsidRPr="002561E4" w:rsidRDefault="002561E4" w:rsidP="002561E4">
            <w:pPr>
              <w:spacing w:before="0"/>
              <w:jc w:val="center"/>
              <w:rPr>
                <w:rFonts w:cs="Arial"/>
                <w:color w:val="000000"/>
              </w:rPr>
            </w:pPr>
            <w:r w:rsidRPr="002561E4">
              <w:rPr>
                <w:rFonts w:cs="Arial"/>
                <w:color w:val="000000"/>
              </w:rPr>
              <w:t>10</w:t>
            </w:r>
          </w:p>
        </w:tc>
      </w:tr>
      <w:tr w:rsidR="002561E4" w:rsidRPr="002561E4" w14:paraId="69E1C690"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AC9C815" w14:textId="77777777" w:rsidR="002561E4" w:rsidRPr="002561E4" w:rsidRDefault="002561E4" w:rsidP="002561E4">
            <w:pPr>
              <w:spacing w:before="0"/>
              <w:jc w:val="center"/>
              <w:rPr>
                <w:rFonts w:cs="Arial"/>
                <w:color w:val="000000"/>
              </w:rPr>
            </w:pPr>
            <w:r w:rsidRPr="002561E4">
              <w:rPr>
                <w:rFonts w:cs="Arial"/>
                <w:color w:val="000000"/>
              </w:rPr>
              <w:t>8</w:t>
            </w:r>
          </w:p>
        </w:tc>
        <w:tc>
          <w:tcPr>
            <w:tcW w:w="5644" w:type="dxa"/>
            <w:tcBorders>
              <w:top w:val="nil"/>
              <w:left w:val="nil"/>
              <w:bottom w:val="single" w:sz="4" w:space="0" w:color="auto"/>
              <w:right w:val="single" w:sz="4" w:space="0" w:color="auto"/>
            </w:tcBorders>
            <w:shd w:val="clear" w:color="auto" w:fill="auto"/>
            <w:vAlign w:val="center"/>
            <w:hideMark/>
          </w:tcPr>
          <w:p w14:paraId="4A0D97CF" w14:textId="77777777" w:rsidR="002561E4" w:rsidRPr="002561E4" w:rsidRDefault="002561E4" w:rsidP="0062654E">
            <w:pPr>
              <w:spacing w:before="0"/>
              <w:jc w:val="left"/>
              <w:rPr>
                <w:rFonts w:cs="Arial"/>
              </w:rPr>
            </w:pPr>
            <w:r w:rsidRPr="002561E4">
              <w:rPr>
                <w:rFonts w:cs="Arial"/>
              </w:rPr>
              <w:t xml:space="preserve">Спољна сирена са трчећим </w:t>
            </w:r>
            <w:r w:rsidRPr="002561E4">
              <w:rPr>
                <w:rFonts w:cs="Arial"/>
                <w:i/>
                <w:iCs/>
                <w:color w:val="000000"/>
              </w:rPr>
              <w:t>LED</w:t>
            </w:r>
            <w:r w:rsidRPr="002561E4">
              <w:rPr>
                <w:rFonts w:cs="Arial"/>
                <w:color w:val="000000"/>
              </w:rPr>
              <w:t xml:space="preserve"> диодама, антисаботажно заштићена, двоструко кућиште, плава боја позитивна и негативна тригерација, аларм у случају губитка напајања</w:t>
            </w:r>
          </w:p>
        </w:tc>
        <w:tc>
          <w:tcPr>
            <w:tcW w:w="1883" w:type="dxa"/>
            <w:tcBorders>
              <w:top w:val="nil"/>
              <w:left w:val="nil"/>
              <w:bottom w:val="single" w:sz="4" w:space="0" w:color="auto"/>
              <w:right w:val="single" w:sz="4" w:space="0" w:color="auto"/>
            </w:tcBorders>
            <w:shd w:val="clear" w:color="auto" w:fill="auto"/>
            <w:vAlign w:val="center"/>
            <w:hideMark/>
          </w:tcPr>
          <w:p w14:paraId="0685B34C"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523C2EF1" w14:textId="77777777" w:rsidR="002561E4" w:rsidRPr="002561E4" w:rsidRDefault="002561E4" w:rsidP="002561E4">
            <w:pPr>
              <w:spacing w:before="0"/>
              <w:jc w:val="center"/>
              <w:rPr>
                <w:rFonts w:cs="Arial"/>
                <w:color w:val="000000"/>
              </w:rPr>
            </w:pPr>
            <w:r w:rsidRPr="002561E4">
              <w:rPr>
                <w:rFonts w:cs="Arial"/>
                <w:color w:val="000000"/>
              </w:rPr>
              <w:t>10</w:t>
            </w:r>
          </w:p>
        </w:tc>
      </w:tr>
      <w:tr w:rsidR="002561E4" w:rsidRPr="002561E4" w14:paraId="62CEBB25"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158B7B8D" w14:textId="77777777" w:rsidR="002561E4" w:rsidRPr="002561E4" w:rsidRDefault="002561E4" w:rsidP="002561E4">
            <w:pPr>
              <w:spacing w:before="0"/>
              <w:jc w:val="center"/>
              <w:rPr>
                <w:rFonts w:cs="Arial"/>
                <w:color w:val="000000"/>
              </w:rPr>
            </w:pPr>
            <w:r w:rsidRPr="002561E4">
              <w:rPr>
                <w:rFonts w:cs="Arial"/>
                <w:color w:val="000000"/>
              </w:rPr>
              <w:t>9</w:t>
            </w:r>
          </w:p>
        </w:tc>
        <w:tc>
          <w:tcPr>
            <w:tcW w:w="5644" w:type="dxa"/>
            <w:tcBorders>
              <w:top w:val="nil"/>
              <w:left w:val="nil"/>
              <w:bottom w:val="single" w:sz="4" w:space="0" w:color="auto"/>
              <w:right w:val="single" w:sz="4" w:space="0" w:color="auto"/>
            </w:tcBorders>
            <w:shd w:val="clear" w:color="auto" w:fill="auto"/>
            <w:vAlign w:val="center"/>
            <w:hideMark/>
          </w:tcPr>
          <w:p w14:paraId="230F7FA8" w14:textId="77777777" w:rsidR="002561E4" w:rsidRPr="002561E4" w:rsidRDefault="002561E4" w:rsidP="0062654E">
            <w:pPr>
              <w:spacing w:before="0"/>
              <w:jc w:val="left"/>
              <w:rPr>
                <w:rFonts w:cs="Arial"/>
                <w:color w:val="000000"/>
              </w:rPr>
            </w:pPr>
            <w:r w:rsidRPr="002561E4">
              <w:rPr>
                <w:rFonts w:cs="Arial"/>
                <w:color w:val="000000"/>
              </w:rPr>
              <w:t>Унутрашња сирена - пиезо, са тампером. 110dB, потрошња 110mA.</w:t>
            </w:r>
          </w:p>
        </w:tc>
        <w:tc>
          <w:tcPr>
            <w:tcW w:w="1883" w:type="dxa"/>
            <w:tcBorders>
              <w:top w:val="nil"/>
              <w:left w:val="nil"/>
              <w:bottom w:val="single" w:sz="4" w:space="0" w:color="auto"/>
              <w:right w:val="single" w:sz="4" w:space="0" w:color="auto"/>
            </w:tcBorders>
            <w:shd w:val="clear" w:color="auto" w:fill="auto"/>
            <w:vAlign w:val="center"/>
            <w:hideMark/>
          </w:tcPr>
          <w:p w14:paraId="24A102AF"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4FF0C552" w14:textId="77777777" w:rsidR="002561E4" w:rsidRPr="002561E4" w:rsidRDefault="002561E4" w:rsidP="002561E4">
            <w:pPr>
              <w:spacing w:before="0"/>
              <w:jc w:val="center"/>
              <w:rPr>
                <w:rFonts w:cs="Arial"/>
                <w:color w:val="000000"/>
              </w:rPr>
            </w:pPr>
            <w:r w:rsidRPr="002561E4">
              <w:rPr>
                <w:rFonts w:cs="Arial"/>
                <w:color w:val="000000"/>
              </w:rPr>
              <w:t>10</w:t>
            </w:r>
          </w:p>
        </w:tc>
      </w:tr>
      <w:tr w:rsidR="002561E4" w:rsidRPr="002561E4" w14:paraId="648E26EA"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FEE6AE9" w14:textId="77777777" w:rsidR="002561E4" w:rsidRPr="002561E4" w:rsidRDefault="002561E4" w:rsidP="002561E4">
            <w:pPr>
              <w:spacing w:before="0"/>
              <w:jc w:val="center"/>
              <w:rPr>
                <w:rFonts w:cs="Arial"/>
                <w:color w:val="000000"/>
              </w:rPr>
            </w:pPr>
            <w:r w:rsidRPr="002561E4">
              <w:rPr>
                <w:rFonts w:cs="Arial"/>
                <w:color w:val="000000"/>
              </w:rPr>
              <w:t>10</w:t>
            </w:r>
          </w:p>
        </w:tc>
        <w:tc>
          <w:tcPr>
            <w:tcW w:w="5644" w:type="dxa"/>
            <w:tcBorders>
              <w:top w:val="nil"/>
              <w:left w:val="nil"/>
              <w:bottom w:val="single" w:sz="4" w:space="0" w:color="auto"/>
              <w:right w:val="single" w:sz="4" w:space="0" w:color="auto"/>
            </w:tcBorders>
            <w:shd w:val="clear" w:color="auto" w:fill="auto"/>
            <w:vAlign w:val="center"/>
            <w:hideMark/>
          </w:tcPr>
          <w:p w14:paraId="688838C5" w14:textId="77777777" w:rsidR="002561E4" w:rsidRPr="002561E4" w:rsidRDefault="002561E4" w:rsidP="0062654E">
            <w:pPr>
              <w:spacing w:before="0"/>
              <w:jc w:val="left"/>
              <w:rPr>
                <w:rFonts w:cs="Arial"/>
              </w:rPr>
            </w:pPr>
            <w:r w:rsidRPr="002561E4">
              <w:rPr>
                <w:rFonts w:cs="Arial"/>
              </w:rPr>
              <w:t>Оловни херметички затворени акумулатор 12V/7Ah</w:t>
            </w:r>
          </w:p>
        </w:tc>
        <w:tc>
          <w:tcPr>
            <w:tcW w:w="1883" w:type="dxa"/>
            <w:tcBorders>
              <w:top w:val="nil"/>
              <w:left w:val="nil"/>
              <w:bottom w:val="single" w:sz="4" w:space="0" w:color="auto"/>
              <w:right w:val="single" w:sz="4" w:space="0" w:color="auto"/>
            </w:tcBorders>
            <w:shd w:val="clear" w:color="auto" w:fill="auto"/>
            <w:vAlign w:val="center"/>
            <w:hideMark/>
          </w:tcPr>
          <w:p w14:paraId="4CF6CC63"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30BBE3E" w14:textId="77777777" w:rsidR="002561E4" w:rsidRPr="002561E4" w:rsidRDefault="002561E4" w:rsidP="002561E4">
            <w:pPr>
              <w:spacing w:before="0"/>
              <w:jc w:val="center"/>
              <w:rPr>
                <w:rFonts w:cs="Arial"/>
                <w:color w:val="000000"/>
              </w:rPr>
            </w:pPr>
            <w:r w:rsidRPr="002561E4">
              <w:rPr>
                <w:rFonts w:cs="Arial"/>
                <w:color w:val="000000"/>
              </w:rPr>
              <w:t>20</w:t>
            </w:r>
          </w:p>
        </w:tc>
      </w:tr>
      <w:tr w:rsidR="002561E4" w:rsidRPr="002561E4" w14:paraId="41EB7368"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C77C968" w14:textId="77777777" w:rsidR="002561E4" w:rsidRPr="002561E4" w:rsidRDefault="002561E4" w:rsidP="002561E4">
            <w:pPr>
              <w:spacing w:before="0"/>
              <w:jc w:val="center"/>
              <w:rPr>
                <w:rFonts w:cs="Arial"/>
                <w:color w:val="000000"/>
              </w:rPr>
            </w:pPr>
            <w:r w:rsidRPr="002561E4">
              <w:rPr>
                <w:rFonts w:cs="Arial"/>
                <w:color w:val="000000"/>
              </w:rPr>
              <w:t>11</w:t>
            </w:r>
          </w:p>
        </w:tc>
        <w:tc>
          <w:tcPr>
            <w:tcW w:w="5644" w:type="dxa"/>
            <w:tcBorders>
              <w:top w:val="nil"/>
              <w:left w:val="nil"/>
              <w:bottom w:val="single" w:sz="4" w:space="0" w:color="auto"/>
              <w:right w:val="single" w:sz="4" w:space="0" w:color="auto"/>
            </w:tcBorders>
            <w:shd w:val="clear" w:color="000000" w:fill="FFFFFF"/>
            <w:vAlign w:val="center"/>
            <w:hideMark/>
          </w:tcPr>
          <w:p w14:paraId="5A7671EC" w14:textId="77777777" w:rsidR="002561E4" w:rsidRPr="002561E4" w:rsidRDefault="002561E4" w:rsidP="0062654E">
            <w:pPr>
              <w:spacing w:before="0"/>
              <w:jc w:val="left"/>
              <w:rPr>
                <w:rFonts w:cs="Arial"/>
                <w:color w:val="000000"/>
              </w:rPr>
            </w:pPr>
            <w:r w:rsidRPr="002561E4">
              <w:rPr>
                <w:rFonts w:cs="Arial"/>
                <w:color w:val="000000"/>
              </w:rPr>
              <w:t>Cable J-H(St)H 3x2x0.6mm</w:t>
            </w:r>
          </w:p>
        </w:tc>
        <w:tc>
          <w:tcPr>
            <w:tcW w:w="1883" w:type="dxa"/>
            <w:tcBorders>
              <w:top w:val="nil"/>
              <w:left w:val="nil"/>
              <w:bottom w:val="single" w:sz="4" w:space="0" w:color="auto"/>
              <w:right w:val="single" w:sz="4" w:space="0" w:color="auto"/>
            </w:tcBorders>
            <w:shd w:val="clear" w:color="auto" w:fill="auto"/>
            <w:vAlign w:val="center"/>
            <w:hideMark/>
          </w:tcPr>
          <w:p w14:paraId="0CFD4E18" w14:textId="77777777" w:rsidR="002561E4" w:rsidRPr="002561E4" w:rsidRDefault="002561E4" w:rsidP="002561E4">
            <w:pPr>
              <w:spacing w:before="0"/>
              <w:jc w:val="center"/>
              <w:rPr>
                <w:rFonts w:cs="Arial"/>
                <w:color w:val="000000"/>
              </w:rPr>
            </w:pPr>
            <w:r w:rsidRPr="002561E4">
              <w:rPr>
                <w:rFonts w:cs="Arial"/>
                <w:color w:val="000000"/>
              </w:rPr>
              <w:t>m</w:t>
            </w:r>
          </w:p>
        </w:tc>
        <w:tc>
          <w:tcPr>
            <w:tcW w:w="957" w:type="dxa"/>
            <w:tcBorders>
              <w:top w:val="nil"/>
              <w:left w:val="nil"/>
              <w:bottom w:val="single" w:sz="4" w:space="0" w:color="auto"/>
              <w:right w:val="single" w:sz="8" w:space="0" w:color="auto"/>
            </w:tcBorders>
            <w:shd w:val="clear" w:color="auto" w:fill="auto"/>
            <w:vAlign w:val="center"/>
            <w:hideMark/>
          </w:tcPr>
          <w:p w14:paraId="6CA99CA6" w14:textId="77777777" w:rsidR="002561E4" w:rsidRPr="002561E4" w:rsidRDefault="002561E4" w:rsidP="002561E4">
            <w:pPr>
              <w:spacing w:before="0"/>
              <w:jc w:val="center"/>
              <w:rPr>
                <w:rFonts w:cs="Arial"/>
                <w:color w:val="000000"/>
              </w:rPr>
            </w:pPr>
            <w:r w:rsidRPr="002561E4">
              <w:rPr>
                <w:rFonts w:cs="Arial"/>
                <w:color w:val="000000"/>
              </w:rPr>
              <w:t>4.640</w:t>
            </w:r>
          </w:p>
        </w:tc>
      </w:tr>
      <w:tr w:rsidR="002561E4" w:rsidRPr="002561E4" w14:paraId="25E02FD0"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0B7343A" w14:textId="77777777" w:rsidR="002561E4" w:rsidRPr="002561E4" w:rsidRDefault="002561E4" w:rsidP="002561E4">
            <w:pPr>
              <w:spacing w:before="0"/>
              <w:jc w:val="center"/>
              <w:rPr>
                <w:rFonts w:cs="Arial"/>
                <w:color w:val="000000"/>
              </w:rPr>
            </w:pPr>
            <w:r w:rsidRPr="002561E4">
              <w:rPr>
                <w:rFonts w:cs="Arial"/>
                <w:color w:val="000000"/>
              </w:rPr>
              <w:t>12</w:t>
            </w:r>
          </w:p>
        </w:tc>
        <w:tc>
          <w:tcPr>
            <w:tcW w:w="5644" w:type="dxa"/>
            <w:tcBorders>
              <w:top w:val="nil"/>
              <w:left w:val="nil"/>
              <w:bottom w:val="single" w:sz="4" w:space="0" w:color="auto"/>
              <w:right w:val="single" w:sz="4" w:space="0" w:color="auto"/>
            </w:tcBorders>
            <w:shd w:val="clear" w:color="000000" w:fill="FFFFFF"/>
            <w:vAlign w:val="center"/>
            <w:hideMark/>
          </w:tcPr>
          <w:p w14:paraId="0F5B4793" w14:textId="77777777" w:rsidR="002561E4" w:rsidRPr="002561E4" w:rsidRDefault="002561E4" w:rsidP="0062654E">
            <w:pPr>
              <w:spacing w:before="0"/>
              <w:jc w:val="left"/>
              <w:rPr>
                <w:rFonts w:cs="Arial"/>
                <w:color w:val="000000"/>
              </w:rPr>
            </w:pPr>
            <w:r w:rsidRPr="002561E4">
              <w:rPr>
                <w:rFonts w:cs="Arial"/>
                <w:color w:val="000000"/>
              </w:rPr>
              <w:t>GSM модул за обавештења путем мобилне мреже</w:t>
            </w:r>
          </w:p>
        </w:tc>
        <w:tc>
          <w:tcPr>
            <w:tcW w:w="1883" w:type="dxa"/>
            <w:tcBorders>
              <w:top w:val="nil"/>
              <w:left w:val="nil"/>
              <w:bottom w:val="single" w:sz="4" w:space="0" w:color="auto"/>
              <w:right w:val="single" w:sz="4" w:space="0" w:color="auto"/>
            </w:tcBorders>
            <w:shd w:val="clear" w:color="auto" w:fill="auto"/>
            <w:vAlign w:val="center"/>
            <w:hideMark/>
          </w:tcPr>
          <w:p w14:paraId="3BD59637"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0BF089B9" w14:textId="77777777" w:rsidR="002561E4" w:rsidRPr="002561E4" w:rsidRDefault="002561E4" w:rsidP="002561E4">
            <w:pPr>
              <w:spacing w:before="0"/>
              <w:jc w:val="center"/>
              <w:rPr>
                <w:rFonts w:cs="Arial"/>
                <w:color w:val="000000"/>
              </w:rPr>
            </w:pPr>
            <w:r w:rsidRPr="002561E4">
              <w:rPr>
                <w:rFonts w:cs="Arial"/>
                <w:color w:val="000000"/>
              </w:rPr>
              <w:t>20</w:t>
            </w:r>
          </w:p>
        </w:tc>
      </w:tr>
      <w:tr w:rsidR="002561E4" w:rsidRPr="002561E4" w14:paraId="345BEF5B"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496FB7B" w14:textId="77777777" w:rsidR="002561E4" w:rsidRPr="002561E4" w:rsidRDefault="002561E4" w:rsidP="002561E4">
            <w:pPr>
              <w:spacing w:before="0"/>
              <w:jc w:val="center"/>
              <w:rPr>
                <w:rFonts w:cs="Arial"/>
                <w:color w:val="000000"/>
              </w:rPr>
            </w:pPr>
            <w:r w:rsidRPr="002561E4">
              <w:rPr>
                <w:rFonts w:cs="Arial"/>
                <w:color w:val="000000"/>
              </w:rPr>
              <w:t>13</w:t>
            </w:r>
          </w:p>
        </w:tc>
        <w:tc>
          <w:tcPr>
            <w:tcW w:w="5644" w:type="dxa"/>
            <w:tcBorders>
              <w:top w:val="nil"/>
              <w:left w:val="nil"/>
              <w:bottom w:val="single" w:sz="4" w:space="0" w:color="auto"/>
              <w:right w:val="single" w:sz="4" w:space="0" w:color="auto"/>
            </w:tcBorders>
            <w:shd w:val="clear" w:color="auto" w:fill="auto"/>
            <w:vAlign w:val="center"/>
            <w:hideMark/>
          </w:tcPr>
          <w:p w14:paraId="4F3A6B02" w14:textId="77777777" w:rsidR="002561E4" w:rsidRPr="002561E4" w:rsidRDefault="002561E4" w:rsidP="0062654E">
            <w:pPr>
              <w:spacing w:before="0"/>
              <w:jc w:val="left"/>
              <w:rPr>
                <w:rFonts w:cs="Arial"/>
              </w:rPr>
            </w:pPr>
            <w:r w:rsidRPr="002561E4">
              <w:rPr>
                <w:rFonts w:cs="Arial"/>
              </w:rPr>
              <w:t xml:space="preserve">LN Rack </w:t>
            </w:r>
            <w:r w:rsidRPr="002561E4">
              <w:rPr>
                <w:rFonts w:cs="Arial"/>
                <w:color w:val="000000"/>
              </w:rPr>
              <w:t xml:space="preserve">орман самостојећи </w:t>
            </w:r>
            <w:r w:rsidRPr="002561E4">
              <w:rPr>
                <w:rFonts w:cs="Arial"/>
                <w:i/>
                <w:iCs/>
                <w:color w:val="000000"/>
              </w:rPr>
              <w:t>CK-line 26U</w:t>
            </w:r>
            <w:r w:rsidRPr="002561E4">
              <w:rPr>
                <w:rFonts w:cs="Arial"/>
                <w:color w:val="000000"/>
              </w:rPr>
              <w:t xml:space="preserve">, 600x800x1269, </w:t>
            </w:r>
            <w:r w:rsidRPr="002561E4">
              <w:rPr>
                <w:rFonts w:cs="Arial"/>
                <w:i/>
                <w:iCs/>
                <w:color w:val="000000"/>
              </w:rPr>
              <w:t>LCD</w:t>
            </w:r>
            <w:r w:rsidRPr="002561E4">
              <w:rPr>
                <w:rFonts w:cs="Arial"/>
                <w:color w:val="000000"/>
              </w:rPr>
              <w:t xml:space="preserve"> сиви </w:t>
            </w:r>
            <w:r w:rsidRPr="002561E4">
              <w:rPr>
                <w:rFonts w:cs="Arial"/>
                <w:i/>
                <w:iCs/>
                <w:color w:val="000000"/>
              </w:rPr>
              <w:t xml:space="preserve">LN-CK26U6080-LG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0F2816F4"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10053F59"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79A51788"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5FA4E79" w14:textId="77777777" w:rsidR="002561E4" w:rsidRPr="002561E4" w:rsidRDefault="002561E4" w:rsidP="002561E4">
            <w:pPr>
              <w:spacing w:before="0"/>
              <w:jc w:val="center"/>
              <w:rPr>
                <w:rFonts w:cs="Arial"/>
                <w:color w:val="000000"/>
              </w:rPr>
            </w:pPr>
            <w:r w:rsidRPr="002561E4">
              <w:rPr>
                <w:rFonts w:cs="Arial"/>
                <w:color w:val="000000"/>
              </w:rPr>
              <w:t>14</w:t>
            </w:r>
          </w:p>
        </w:tc>
        <w:tc>
          <w:tcPr>
            <w:tcW w:w="5644" w:type="dxa"/>
            <w:tcBorders>
              <w:top w:val="nil"/>
              <w:left w:val="nil"/>
              <w:bottom w:val="single" w:sz="4" w:space="0" w:color="auto"/>
              <w:right w:val="single" w:sz="4" w:space="0" w:color="auto"/>
            </w:tcBorders>
            <w:shd w:val="clear" w:color="auto" w:fill="auto"/>
            <w:vAlign w:val="center"/>
            <w:hideMark/>
          </w:tcPr>
          <w:p w14:paraId="2EA15EAF" w14:textId="77777777" w:rsidR="002561E4" w:rsidRPr="002561E4" w:rsidRDefault="002561E4" w:rsidP="0062654E">
            <w:pPr>
              <w:spacing w:before="0"/>
              <w:jc w:val="left"/>
              <w:rPr>
                <w:rFonts w:cs="Arial"/>
                <w:color w:val="000000"/>
              </w:rPr>
            </w:pPr>
            <w:r w:rsidRPr="002561E4">
              <w:rPr>
                <w:rFonts w:cs="Arial"/>
                <w:color w:val="000000"/>
              </w:rPr>
              <w:t xml:space="preserve">LN полица фиксне дубине 740mm (тешкa) за орман дубине 1000, 100 kg </w:t>
            </w:r>
            <w:r w:rsidRPr="002561E4">
              <w:rPr>
                <w:rFonts w:cs="Arial"/>
                <w:i/>
                <w:iCs/>
                <w:color w:val="000000"/>
              </w:rPr>
              <w:t xml:space="preserve">LN-RAF-SBA-D100-LG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7FBA3A89"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2664873E"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2945BD99"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D84BD95" w14:textId="77777777" w:rsidR="002561E4" w:rsidRPr="002561E4" w:rsidRDefault="002561E4" w:rsidP="002561E4">
            <w:pPr>
              <w:spacing w:before="0"/>
              <w:jc w:val="center"/>
              <w:rPr>
                <w:rFonts w:cs="Arial"/>
                <w:color w:val="000000"/>
              </w:rPr>
            </w:pPr>
            <w:r w:rsidRPr="002561E4">
              <w:rPr>
                <w:rFonts w:cs="Arial"/>
                <w:color w:val="000000"/>
              </w:rPr>
              <w:t>15</w:t>
            </w:r>
          </w:p>
        </w:tc>
        <w:tc>
          <w:tcPr>
            <w:tcW w:w="5644" w:type="dxa"/>
            <w:tcBorders>
              <w:top w:val="nil"/>
              <w:left w:val="nil"/>
              <w:bottom w:val="single" w:sz="4" w:space="0" w:color="auto"/>
              <w:right w:val="single" w:sz="4" w:space="0" w:color="auto"/>
            </w:tcBorders>
            <w:shd w:val="clear" w:color="auto" w:fill="auto"/>
            <w:vAlign w:val="center"/>
            <w:hideMark/>
          </w:tcPr>
          <w:p w14:paraId="7869DCA9" w14:textId="77777777" w:rsidR="002561E4" w:rsidRPr="002561E4" w:rsidRDefault="002561E4" w:rsidP="0062654E">
            <w:pPr>
              <w:spacing w:before="0"/>
              <w:jc w:val="left"/>
              <w:rPr>
                <w:rFonts w:cs="Arial"/>
              </w:rPr>
            </w:pPr>
            <w:r w:rsidRPr="002561E4">
              <w:rPr>
                <w:rFonts w:cs="Arial"/>
              </w:rPr>
              <w:t>LN</w:t>
            </w:r>
            <w:r w:rsidRPr="002561E4">
              <w:rPr>
                <w:rFonts w:cs="Arial"/>
                <w:color w:val="000000"/>
              </w:rPr>
              <w:t xml:space="preserve"> сет за уземљење за самостојеће ормане </w:t>
            </w:r>
            <w:r w:rsidRPr="002561E4">
              <w:rPr>
                <w:rFonts w:cs="Arial"/>
                <w:i/>
                <w:iCs/>
                <w:color w:val="000000"/>
              </w:rPr>
              <w:t xml:space="preserve">LNDGR-TPR-5L40-XX-DC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10432FF1"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C92DD6E"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55C071DB"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3875B23" w14:textId="77777777" w:rsidR="002561E4" w:rsidRPr="002561E4" w:rsidRDefault="002561E4" w:rsidP="002561E4">
            <w:pPr>
              <w:spacing w:before="0"/>
              <w:jc w:val="center"/>
              <w:rPr>
                <w:rFonts w:cs="Arial"/>
                <w:color w:val="000000"/>
              </w:rPr>
            </w:pPr>
            <w:r w:rsidRPr="002561E4">
              <w:rPr>
                <w:rFonts w:cs="Arial"/>
                <w:color w:val="000000"/>
              </w:rPr>
              <w:t>16</w:t>
            </w:r>
          </w:p>
        </w:tc>
        <w:tc>
          <w:tcPr>
            <w:tcW w:w="5644" w:type="dxa"/>
            <w:tcBorders>
              <w:top w:val="nil"/>
              <w:left w:val="nil"/>
              <w:bottom w:val="single" w:sz="4" w:space="0" w:color="auto"/>
              <w:right w:val="single" w:sz="4" w:space="0" w:color="auto"/>
            </w:tcBorders>
            <w:shd w:val="clear" w:color="000000" w:fill="FFFFFF"/>
            <w:vAlign w:val="center"/>
            <w:hideMark/>
          </w:tcPr>
          <w:p w14:paraId="2AC055A3" w14:textId="77777777" w:rsidR="002561E4" w:rsidRPr="002561E4" w:rsidRDefault="002561E4" w:rsidP="0062654E">
            <w:pPr>
              <w:spacing w:before="0"/>
              <w:jc w:val="left"/>
              <w:rPr>
                <w:rFonts w:cs="Arial"/>
                <w:color w:val="000000"/>
              </w:rPr>
            </w:pPr>
            <w:r w:rsidRPr="002561E4">
              <w:rPr>
                <w:rFonts w:cs="Arial"/>
                <w:color w:val="000000"/>
              </w:rPr>
              <w:t xml:space="preserve">LN вентилатор за самостојеће ормане, 4 модула </w:t>
            </w:r>
            <w:r w:rsidRPr="002561E4">
              <w:rPr>
                <w:rFonts w:cs="Arial"/>
                <w:i/>
                <w:iCs/>
                <w:color w:val="000000"/>
              </w:rPr>
              <w:t xml:space="preserve">LN-FAN-THM-4FFS-LG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2FA214E0"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80793DD"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0890937C"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2DCC00A" w14:textId="77777777" w:rsidR="002561E4" w:rsidRPr="002561E4" w:rsidRDefault="002561E4" w:rsidP="002561E4">
            <w:pPr>
              <w:spacing w:before="0"/>
              <w:jc w:val="center"/>
              <w:rPr>
                <w:rFonts w:cs="Arial"/>
                <w:color w:val="000000"/>
              </w:rPr>
            </w:pPr>
            <w:r w:rsidRPr="002561E4">
              <w:rPr>
                <w:rFonts w:cs="Arial"/>
                <w:color w:val="000000"/>
              </w:rPr>
              <w:t>17</w:t>
            </w:r>
          </w:p>
        </w:tc>
        <w:tc>
          <w:tcPr>
            <w:tcW w:w="5644" w:type="dxa"/>
            <w:tcBorders>
              <w:top w:val="nil"/>
              <w:left w:val="nil"/>
              <w:bottom w:val="single" w:sz="4" w:space="0" w:color="auto"/>
              <w:right w:val="single" w:sz="4" w:space="0" w:color="auto"/>
            </w:tcBorders>
            <w:shd w:val="clear" w:color="000000" w:fill="FFFFFF"/>
            <w:vAlign w:val="center"/>
            <w:hideMark/>
          </w:tcPr>
          <w:p w14:paraId="79C02588" w14:textId="77777777" w:rsidR="002561E4" w:rsidRPr="002561E4" w:rsidRDefault="002561E4" w:rsidP="0062654E">
            <w:pPr>
              <w:spacing w:before="0"/>
              <w:jc w:val="left"/>
              <w:rPr>
                <w:rFonts w:cs="Arial"/>
                <w:color w:val="000000"/>
              </w:rPr>
            </w:pPr>
            <w:r w:rsidRPr="002561E4">
              <w:rPr>
                <w:rFonts w:cs="Arial"/>
                <w:color w:val="000000"/>
              </w:rPr>
              <w:t xml:space="preserve">LN напојни панел са 6 утичница, алуминијумско кућиште </w:t>
            </w:r>
            <w:r w:rsidRPr="002561E4">
              <w:rPr>
                <w:rFonts w:cs="Arial"/>
                <w:i/>
                <w:iCs/>
                <w:color w:val="000000"/>
              </w:rPr>
              <w:t xml:space="preserve">LN-PRZ-SGT-1U6P-SC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5B6CD3CE"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79067A59"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722CD5DD"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2D76A5EF" w14:textId="77777777" w:rsidR="002561E4" w:rsidRPr="002561E4" w:rsidRDefault="002561E4" w:rsidP="002561E4">
            <w:pPr>
              <w:spacing w:before="0"/>
              <w:jc w:val="center"/>
              <w:rPr>
                <w:rFonts w:cs="Arial"/>
                <w:color w:val="000000"/>
              </w:rPr>
            </w:pPr>
            <w:r w:rsidRPr="002561E4">
              <w:rPr>
                <w:rFonts w:cs="Arial"/>
                <w:color w:val="000000"/>
              </w:rPr>
              <w:t>18</w:t>
            </w:r>
          </w:p>
        </w:tc>
        <w:tc>
          <w:tcPr>
            <w:tcW w:w="5644" w:type="dxa"/>
            <w:tcBorders>
              <w:top w:val="nil"/>
              <w:left w:val="nil"/>
              <w:bottom w:val="single" w:sz="4" w:space="0" w:color="auto"/>
              <w:right w:val="single" w:sz="4" w:space="0" w:color="auto"/>
            </w:tcBorders>
            <w:shd w:val="clear" w:color="auto" w:fill="auto"/>
            <w:vAlign w:val="center"/>
            <w:hideMark/>
          </w:tcPr>
          <w:p w14:paraId="3BC889E8" w14:textId="77777777" w:rsidR="002561E4" w:rsidRPr="002561E4" w:rsidRDefault="002561E4" w:rsidP="0062654E">
            <w:pPr>
              <w:spacing w:before="0"/>
              <w:jc w:val="left"/>
              <w:rPr>
                <w:rFonts w:cs="Arial"/>
              </w:rPr>
            </w:pPr>
            <w:r w:rsidRPr="002561E4">
              <w:rPr>
                <w:rFonts w:cs="Arial"/>
              </w:rPr>
              <w:t xml:space="preserve">Patch Panel 24 port Shielded Keystone Jack Empty 19" - P00-02420-1U </w:t>
            </w:r>
            <w:r w:rsidRPr="002561E4">
              <w:rPr>
                <w:rFonts w:cs="Arial"/>
                <w:color w:val="000000"/>
              </w:rPr>
              <w:t>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175F5915"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FE93F43"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7743BC66" w14:textId="77777777" w:rsidTr="002F4CC0">
        <w:trPr>
          <w:trHeight w:val="51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D156809" w14:textId="77777777" w:rsidR="002561E4" w:rsidRPr="002561E4" w:rsidRDefault="002561E4" w:rsidP="002561E4">
            <w:pPr>
              <w:spacing w:before="0"/>
              <w:jc w:val="center"/>
              <w:rPr>
                <w:rFonts w:cs="Arial"/>
                <w:color w:val="000000"/>
              </w:rPr>
            </w:pPr>
            <w:r w:rsidRPr="002561E4">
              <w:rPr>
                <w:rFonts w:cs="Arial"/>
                <w:color w:val="000000"/>
              </w:rPr>
              <w:t>19</w:t>
            </w:r>
          </w:p>
        </w:tc>
        <w:tc>
          <w:tcPr>
            <w:tcW w:w="5644" w:type="dxa"/>
            <w:tcBorders>
              <w:top w:val="nil"/>
              <w:left w:val="nil"/>
              <w:bottom w:val="single" w:sz="4" w:space="0" w:color="auto"/>
              <w:right w:val="single" w:sz="4" w:space="0" w:color="auto"/>
            </w:tcBorders>
            <w:shd w:val="clear" w:color="auto" w:fill="auto"/>
            <w:vAlign w:val="center"/>
            <w:hideMark/>
          </w:tcPr>
          <w:p w14:paraId="7944F8B5" w14:textId="77777777" w:rsidR="002561E4" w:rsidRPr="002561E4" w:rsidRDefault="002561E4" w:rsidP="0062654E">
            <w:pPr>
              <w:spacing w:before="0"/>
              <w:jc w:val="left"/>
              <w:rPr>
                <w:rFonts w:cs="Arial"/>
                <w:color w:val="000000"/>
              </w:rPr>
            </w:pPr>
            <w:r w:rsidRPr="002561E4">
              <w:rPr>
                <w:rFonts w:cs="Arial"/>
                <w:color w:val="000000"/>
              </w:rPr>
              <w:t>Patch modul Keystone RJ-45 Shielded FTP CAT 6A 8P8C LSA+ 110 IDC T568 A/B 180° Tooless -J6A-00826 или одговарајући</w:t>
            </w:r>
          </w:p>
        </w:tc>
        <w:tc>
          <w:tcPr>
            <w:tcW w:w="1883" w:type="dxa"/>
            <w:tcBorders>
              <w:top w:val="nil"/>
              <w:left w:val="nil"/>
              <w:bottom w:val="single" w:sz="4" w:space="0" w:color="auto"/>
              <w:right w:val="single" w:sz="4" w:space="0" w:color="auto"/>
            </w:tcBorders>
            <w:shd w:val="clear" w:color="auto" w:fill="auto"/>
            <w:vAlign w:val="center"/>
            <w:hideMark/>
          </w:tcPr>
          <w:p w14:paraId="660636FB"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17782582" w14:textId="77777777" w:rsidR="002561E4" w:rsidRPr="002561E4" w:rsidRDefault="002561E4" w:rsidP="002561E4">
            <w:pPr>
              <w:spacing w:before="0"/>
              <w:jc w:val="center"/>
              <w:rPr>
                <w:rFonts w:cs="Arial"/>
                <w:color w:val="000000"/>
              </w:rPr>
            </w:pPr>
            <w:r w:rsidRPr="002561E4">
              <w:rPr>
                <w:rFonts w:cs="Arial"/>
                <w:color w:val="000000"/>
              </w:rPr>
              <w:t>6</w:t>
            </w:r>
          </w:p>
        </w:tc>
      </w:tr>
      <w:tr w:rsidR="002561E4" w:rsidRPr="002561E4" w14:paraId="7327D1E7"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C9F7C87" w14:textId="77777777" w:rsidR="002561E4" w:rsidRPr="002561E4" w:rsidRDefault="002561E4" w:rsidP="002561E4">
            <w:pPr>
              <w:spacing w:before="0"/>
              <w:jc w:val="center"/>
              <w:rPr>
                <w:rFonts w:cs="Arial"/>
                <w:color w:val="000000"/>
              </w:rPr>
            </w:pPr>
            <w:r w:rsidRPr="002561E4">
              <w:rPr>
                <w:rFonts w:cs="Arial"/>
                <w:color w:val="000000"/>
              </w:rPr>
              <w:t>20</w:t>
            </w:r>
          </w:p>
        </w:tc>
        <w:tc>
          <w:tcPr>
            <w:tcW w:w="5644" w:type="dxa"/>
            <w:tcBorders>
              <w:top w:val="nil"/>
              <w:left w:val="nil"/>
              <w:bottom w:val="single" w:sz="4" w:space="0" w:color="auto"/>
              <w:right w:val="single" w:sz="4" w:space="0" w:color="auto"/>
            </w:tcBorders>
            <w:shd w:val="clear" w:color="auto" w:fill="auto"/>
            <w:vAlign w:val="center"/>
            <w:hideMark/>
          </w:tcPr>
          <w:p w14:paraId="0D794167" w14:textId="77777777" w:rsidR="002561E4" w:rsidRPr="002561E4" w:rsidRDefault="002561E4" w:rsidP="0062654E">
            <w:pPr>
              <w:spacing w:before="0"/>
              <w:jc w:val="left"/>
              <w:rPr>
                <w:rFonts w:cs="Arial"/>
              </w:rPr>
            </w:pPr>
            <w:r w:rsidRPr="002561E4">
              <w:rPr>
                <w:rFonts w:cs="Arial"/>
              </w:rPr>
              <w:t xml:space="preserve">Пријемна станица за алармни мониторинг, капацитет 1024 </w:t>
            </w:r>
            <w:r w:rsidRPr="002561E4">
              <w:rPr>
                <w:rFonts w:cs="Arial"/>
                <w:i/>
                <w:iCs/>
                <w:color w:val="000000"/>
              </w:rPr>
              <w:t xml:space="preserve">Paradox </w:t>
            </w:r>
            <w:r w:rsidRPr="002561E4">
              <w:rPr>
                <w:rFonts w:cs="Arial"/>
                <w:color w:val="000000"/>
              </w:rPr>
              <w:t xml:space="preserve">или одговарајућих алармних централа, испунава </w:t>
            </w:r>
            <w:r w:rsidRPr="002561E4">
              <w:rPr>
                <w:rFonts w:cs="Arial"/>
                <w:i/>
                <w:iCs/>
                <w:color w:val="000000"/>
              </w:rPr>
              <w:t>EN 50131 Security Grade 3</w:t>
            </w:r>
            <w:r w:rsidRPr="002561E4">
              <w:rPr>
                <w:rFonts w:cs="Arial"/>
                <w:color w:val="000000"/>
              </w:rPr>
              <w:t xml:space="preserve"> стандард </w:t>
            </w:r>
            <w:r w:rsidRPr="002561E4">
              <w:rPr>
                <w:rFonts w:cs="Arial"/>
                <w:i/>
                <w:iCs/>
                <w:color w:val="000000"/>
              </w:rPr>
              <w:t xml:space="preserve">GPRS/IP </w:t>
            </w:r>
            <w:r w:rsidRPr="002561E4">
              <w:rPr>
                <w:rFonts w:cs="Arial"/>
                <w:color w:val="000000"/>
              </w:rPr>
              <w:t xml:space="preserve">комуникација, </w:t>
            </w:r>
            <w:r w:rsidRPr="002561E4">
              <w:rPr>
                <w:rFonts w:cs="Arial"/>
                <w:i/>
                <w:iCs/>
                <w:color w:val="000000"/>
              </w:rPr>
              <w:t xml:space="preserve">2xEthernet port, 2xSerijski port, Contact ID, SIA </w:t>
            </w:r>
            <w:r w:rsidRPr="002561E4">
              <w:rPr>
                <w:rFonts w:cs="Arial"/>
                <w:color w:val="000000"/>
              </w:rPr>
              <w:t>протокол</w:t>
            </w:r>
          </w:p>
        </w:tc>
        <w:tc>
          <w:tcPr>
            <w:tcW w:w="1883" w:type="dxa"/>
            <w:tcBorders>
              <w:top w:val="nil"/>
              <w:left w:val="nil"/>
              <w:bottom w:val="single" w:sz="4" w:space="0" w:color="auto"/>
              <w:right w:val="single" w:sz="4" w:space="0" w:color="auto"/>
            </w:tcBorders>
            <w:shd w:val="clear" w:color="auto" w:fill="auto"/>
            <w:vAlign w:val="center"/>
            <w:hideMark/>
          </w:tcPr>
          <w:p w14:paraId="7FCED7B8"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D369CBD"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06AF0426" w14:textId="77777777" w:rsidTr="0062654E">
        <w:trPr>
          <w:trHeight w:val="296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9AC838D" w14:textId="77777777" w:rsidR="002561E4" w:rsidRPr="002561E4" w:rsidRDefault="002561E4" w:rsidP="002561E4">
            <w:pPr>
              <w:spacing w:before="0"/>
              <w:jc w:val="center"/>
              <w:rPr>
                <w:rFonts w:cs="Arial"/>
                <w:color w:val="000000"/>
              </w:rPr>
            </w:pPr>
            <w:r w:rsidRPr="002561E4">
              <w:rPr>
                <w:rFonts w:cs="Arial"/>
                <w:color w:val="000000"/>
              </w:rPr>
              <w:t>21</w:t>
            </w:r>
          </w:p>
        </w:tc>
        <w:tc>
          <w:tcPr>
            <w:tcW w:w="5644" w:type="dxa"/>
            <w:tcBorders>
              <w:top w:val="nil"/>
              <w:left w:val="nil"/>
              <w:bottom w:val="single" w:sz="4" w:space="0" w:color="auto"/>
              <w:right w:val="single" w:sz="4" w:space="0" w:color="auto"/>
            </w:tcBorders>
            <w:shd w:val="clear" w:color="000000" w:fill="FFFFFF"/>
            <w:vAlign w:val="center"/>
            <w:hideMark/>
          </w:tcPr>
          <w:p w14:paraId="4A3FA325" w14:textId="77777777" w:rsidR="002561E4" w:rsidRPr="002561E4" w:rsidRDefault="002561E4" w:rsidP="0062654E">
            <w:pPr>
              <w:spacing w:before="0"/>
              <w:jc w:val="left"/>
              <w:rPr>
                <w:rFonts w:cs="Arial"/>
                <w:color w:val="000000"/>
              </w:rPr>
            </w:pPr>
            <w:r w:rsidRPr="002561E4">
              <w:rPr>
                <w:rFonts w:cs="Arial"/>
                <w:color w:val="000000"/>
              </w:rPr>
              <w:t xml:space="preserve">Мастер мониторинг софтвер за рад са мониторинг станицом </w:t>
            </w:r>
            <w:r w:rsidRPr="002561E4">
              <w:rPr>
                <w:rFonts w:cs="Arial"/>
                <w:i/>
                <w:iCs/>
                <w:color w:val="000000"/>
              </w:rPr>
              <w:t xml:space="preserve">Paradox IPR512 Client/server </w:t>
            </w:r>
            <w:r w:rsidRPr="002561E4">
              <w:rPr>
                <w:rFonts w:cs="Arial"/>
                <w:color w:val="000000"/>
              </w:rPr>
              <w:t xml:space="preserve">архитектура, модуларна структура софтверског пакета, интерфејс веома лак за коришћење, коришћење </w:t>
            </w:r>
            <w:r w:rsidRPr="002561E4">
              <w:rPr>
                <w:rFonts w:cs="Arial"/>
                <w:i/>
                <w:iCs/>
                <w:color w:val="000000"/>
              </w:rPr>
              <w:t>SQL</w:t>
            </w:r>
            <w:r w:rsidRPr="002561E4">
              <w:rPr>
                <w:rFonts w:cs="Arial"/>
                <w:color w:val="000000"/>
              </w:rPr>
              <w:t xml:space="preserve"> базе за складиштење података, подешавање лозинки и нивоа приступа за оператере, приказ мапа са локацијом објекта корисника, брза претрага и промена информација о корисницима, чување великог броја информација о кориснику односно објекту: бројеви телефона, напомене, имена и презимена корисника система, називи и локације зона са врстама сензора, емаил адресе, смс бројеви мобилних телефона и још много тога, различити екрани за решавање аларма у зависности од врсте догађаја, аудио и визуелна сигнализација у случају алармног стања или грешке </w:t>
            </w:r>
            <w:r w:rsidRPr="002561E4">
              <w:rPr>
                <w:rFonts w:cs="Arial"/>
                <w:color w:val="000000"/>
              </w:rPr>
              <w:lastRenderedPageBreak/>
              <w:t xml:space="preserve">на алармном систему, неограничен број корисника, приказ алармних централа које се нису јавиле у последња 24 часа, приказ стања алармних централа, приказ статуса напајања, могућност аутоматског слања дневних, месечних, алармних извештаја на подешене емаил адресе, могућност аутоматског слања СМС порука на подешене бројеве мобилних телефона оператера и/или корисника, у зависности од врсте догађаја, препоручена конфигурација рачунара: процесор </w:t>
            </w:r>
            <w:r w:rsidRPr="002561E4">
              <w:rPr>
                <w:rFonts w:cs="Arial"/>
                <w:i/>
                <w:iCs/>
                <w:color w:val="000000"/>
              </w:rPr>
              <w:t xml:space="preserve">Intel i3, 8GB RAM </w:t>
            </w:r>
            <w:r w:rsidRPr="002561E4">
              <w:rPr>
                <w:rFonts w:cs="Arial"/>
                <w:color w:val="000000"/>
              </w:rPr>
              <w:t xml:space="preserve">меморије, </w:t>
            </w:r>
            <w:r w:rsidRPr="002561E4">
              <w:rPr>
                <w:rFonts w:cs="Arial"/>
                <w:i/>
                <w:iCs/>
                <w:color w:val="000000"/>
              </w:rPr>
              <w:t xml:space="preserve">RS232 </w:t>
            </w:r>
            <w:r w:rsidRPr="002561E4">
              <w:rPr>
                <w:rFonts w:cs="Arial"/>
                <w:color w:val="000000"/>
              </w:rPr>
              <w:t>порт</w:t>
            </w:r>
          </w:p>
        </w:tc>
        <w:tc>
          <w:tcPr>
            <w:tcW w:w="1883" w:type="dxa"/>
            <w:tcBorders>
              <w:top w:val="nil"/>
              <w:left w:val="nil"/>
              <w:bottom w:val="single" w:sz="4" w:space="0" w:color="auto"/>
              <w:right w:val="single" w:sz="4" w:space="0" w:color="auto"/>
            </w:tcBorders>
            <w:shd w:val="clear" w:color="auto" w:fill="auto"/>
            <w:vAlign w:val="center"/>
            <w:hideMark/>
          </w:tcPr>
          <w:p w14:paraId="0662A400" w14:textId="77777777" w:rsidR="002561E4" w:rsidRPr="002561E4" w:rsidRDefault="002561E4" w:rsidP="002561E4">
            <w:pPr>
              <w:spacing w:before="0"/>
              <w:jc w:val="center"/>
              <w:rPr>
                <w:rFonts w:cs="Arial"/>
                <w:color w:val="000000"/>
              </w:rPr>
            </w:pPr>
            <w:r w:rsidRPr="002561E4">
              <w:rPr>
                <w:rFonts w:cs="Arial"/>
                <w:color w:val="000000"/>
              </w:rPr>
              <w:lastRenderedPageBreak/>
              <w:t>ком</w:t>
            </w:r>
          </w:p>
        </w:tc>
        <w:tc>
          <w:tcPr>
            <w:tcW w:w="957" w:type="dxa"/>
            <w:tcBorders>
              <w:top w:val="nil"/>
              <w:left w:val="nil"/>
              <w:bottom w:val="single" w:sz="4" w:space="0" w:color="auto"/>
              <w:right w:val="single" w:sz="8" w:space="0" w:color="auto"/>
            </w:tcBorders>
            <w:shd w:val="clear" w:color="auto" w:fill="auto"/>
            <w:vAlign w:val="center"/>
            <w:hideMark/>
          </w:tcPr>
          <w:p w14:paraId="113A5A83"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310242B1" w14:textId="77777777" w:rsidTr="002F4CC0">
        <w:trPr>
          <w:trHeight w:val="765"/>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33ECDE5" w14:textId="77777777" w:rsidR="002561E4" w:rsidRPr="002561E4" w:rsidRDefault="002561E4" w:rsidP="002561E4">
            <w:pPr>
              <w:spacing w:before="0"/>
              <w:jc w:val="center"/>
              <w:rPr>
                <w:rFonts w:cs="Arial"/>
                <w:color w:val="000000"/>
              </w:rPr>
            </w:pPr>
            <w:r w:rsidRPr="002561E4">
              <w:rPr>
                <w:rFonts w:cs="Arial"/>
                <w:color w:val="000000"/>
              </w:rPr>
              <w:lastRenderedPageBreak/>
              <w:t>22</w:t>
            </w:r>
          </w:p>
        </w:tc>
        <w:tc>
          <w:tcPr>
            <w:tcW w:w="5644" w:type="dxa"/>
            <w:tcBorders>
              <w:top w:val="nil"/>
              <w:left w:val="nil"/>
              <w:bottom w:val="single" w:sz="4" w:space="0" w:color="auto"/>
              <w:right w:val="single" w:sz="4" w:space="0" w:color="auto"/>
            </w:tcBorders>
            <w:shd w:val="clear" w:color="000000" w:fill="FFFFFF"/>
            <w:vAlign w:val="center"/>
            <w:hideMark/>
          </w:tcPr>
          <w:p w14:paraId="1B6D847D" w14:textId="77777777" w:rsidR="002561E4" w:rsidRPr="002561E4" w:rsidRDefault="002561E4" w:rsidP="0062654E">
            <w:pPr>
              <w:spacing w:before="0"/>
              <w:jc w:val="left"/>
              <w:rPr>
                <w:rFonts w:cs="Arial"/>
                <w:color w:val="000000"/>
              </w:rPr>
            </w:pPr>
            <w:r w:rsidRPr="002561E4">
              <w:rPr>
                <w:rFonts w:cs="Arial"/>
                <w:color w:val="000000"/>
              </w:rPr>
              <w:t>Додатно напајање 2.5A</w:t>
            </w:r>
            <w:r w:rsidRPr="002561E4">
              <w:rPr>
                <w:rFonts w:cs="Arial"/>
                <w:color w:val="000000"/>
              </w:rPr>
              <w:br/>
              <w:t xml:space="preserve">Напајање 2.5A, компатибилно са </w:t>
            </w:r>
            <w:r w:rsidRPr="002561E4">
              <w:rPr>
                <w:rFonts w:cs="Arial"/>
                <w:i/>
                <w:iCs/>
                <w:color w:val="000000"/>
              </w:rPr>
              <w:t xml:space="preserve">EVO192/HD, MG5000/5050 </w:t>
            </w:r>
            <w:r w:rsidRPr="002561E4">
              <w:rPr>
                <w:rFonts w:cs="Arial"/>
                <w:color w:val="000000"/>
              </w:rPr>
              <w:t xml:space="preserve">и </w:t>
            </w:r>
            <w:r w:rsidRPr="002561E4">
              <w:rPr>
                <w:rFonts w:cs="Arial"/>
                <w:i/>
                <w:iCs/>
                <w:color w:val="000000"/>
              </w:rPr>
              <w:t>SP5500/6000/7000</w:t>
            </w:r>
            <w:r w:rsidRPr="002561E4">
              <w:rPr>
                <w:rFonts w:cs="Arial"/>
                <w:color w:val="000000"/>
              </w:rPr>
              <w:t xml:space="preserve"> (</w:t>
            </w:r>
            <w:r w:rsidRPr="002561E4">
              <w:rPr>
                <w:rFonts w:cs="Arial"/>
                <w:i/>
                <w:iCs/>
                <w:color w:val="000000"/>
              </w:rPr>
              <w:t>V6.8</w:t>
            </w:r>
            <w:r w:rsidRPr="002561E4">
              <w:rPr>
                <w:rFonts w:cs="Arial"/>
                <w:color w:val="000000"/>
              </w:rPr>
              <w:t xml:space="preserve"> и више) серијом централа. Може да ради и независно. Капацитет батерије који је максималан је 14Ah.</w:t>
            </w:r>
          </w:p>
        </w:tc>
        <w:tc>
          <w:tcPr>
            <w:tcW w:w="1883" w:type="dxa"/>
            <w:tcBorders>
              <w:top w:val="nil"/>
              <w:left w:val="nil"/>
              <w:bottom w:val="single" w:sz="4" w:space="0" w:color="auto"/>
              <w:right w:val="single" w:sz="4" w:space="0" w:color="auto"/>
            </w:tcBorders>
            <w:shd w:val="clear" w:color="auto" w:fill="auto"/>
            <w:vAlign w:val="center"/>
            <w:hideMark/>
          </w:tcPr>
          <w:p w14:paraId="53806F07"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01303231" w14:textId="77777777" w:rsidR="002561E4" w:rsidRPr="002561E4" w:rsidRDefault="002561E4" w:rsidP="002561E4">
            <w:pPr>
              <w:spacing w:before="0"/>
              <w:jc w:val="center"/>
              <w:rPr>
                <w:rFonts w:cs="Arial"/>
                <w:color w:val="000000"/>
              </w:rPr>
            </w:pPr>
            <w:r w:rsidRPr="002561E4">
              <w:rPr>
                <w:rFonts w:cs="Arial"/>
                <w:color w:val="000000"/>
              </w:rPr>
              <w:t>7</w:t>
            </w:r>
          </w:p>
        </w:tc>
      </w:tr>
      <w:tr w:rsidR="002561E4" w:rsidRPr="002561E4" w14:paraId="3B69162B"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EC53F51" w14:textId="77777777" w:rsidR="002561E4" w:rsidRPr="002561E4" w:rsidRDefault="002561E4" w:rsidP="002561E4">
            <w:pPr>
              <w:spacing w:before="0"/>
              <w:jc w:val="center"/>
              <w:rPr>
                <w:rFonts w:cs="Arial"/>
                <w:color w:val="000000"/>
              </w:rPr>
            </w:pPr>
            <w:r w:rsidRPr="002561E4">
              <w:rPr>
                <w:rFonts w:cs="Arial"/>
                <w:color w:val="000000"/>
              </w:rPr>
              <w:t>23</w:t>
            </w:r>
          </w:p>
        </w:tc>
        <w:tc>
          <w:tcPr>
            <w:tcW w:w="5644" w:type="dxa"/>
            <w:tcBorders>
              <w:top w:val="nil"/>
              <w:left w:val="nil"/>
              <w:bottom w:val="single" w:sz="4" w:space="0" w:color="auto"/>
              <w:right w:val="single" w:sz="4" w:space="0" w:color="auto"/>
            </w:tcBorders>
            <w:shd w:val="clear" w:color="auto" w:fill="auto"/>
            <w:vAlign w:val="center"/>
            <w:hideMark/>
          </w:tcPr>
          <w:p w14:paraId="301AE28D" w14:textId="77777777" w:rsidR="002561E4" w:rsidRPr="002561E4" w:rsidRDefault="002561E4" w:rsidP="0062654E">
            <w:pPr>
              <w:spacing w:before="0"/>
              <w:jc w:val="left"/>
              <w:rPr>
                <w:rFonts w:cs="Arial"/>
                <w:color w:val="000000"/>
              </w:rPr>
            </w:pPr>
            <w:r w:rsidRPr="002561E4">
              <w:rPr>
                <w:rFonts w:cs="Arial"/>
                <w:color w:val="000000"/>
              </w:rPr>
              <w:t>Радна Станица</w:t>
            </w:r>
          </w:p>
        </w:tc>
        <w:tc>
          <w:tcPr>
            <w:tcW w:w="1883" w:type="dxa"/>
            <w:tcBorders>
              <w:top w:val="nil"/>
              <w:left w:val="nil"/>
              <w:bottom w:val="single" w:sz="4" w:space="0" w:color="auto"/>
              <w:right w:val="single" w:sz="4" w:space="0" w:color="auto"/>
            </w:tcBorders>
            <w:shd w:val="clear" w:color="auto" w:fill="auto"/>
            <w:vAlign w:val="center"/>
            <w:hideMark/>
          </w:tcPr>
          <w:p w14:paraId="12720E65" w14:textId="77777777" w:rsidR="002561E4" w:rsidRPr="002561E4" w:rsidRDefault="002561E4" w:rsidP="002561E4">
            <w:pPr>
              <w:spacing w:before="0"/>
              <w:jc w:val="center"/>
              <w:rPr>
                <w:rFonts w:cs="Arial"/>
                <w:color w:val="000000"/>
              </w:rPr>
            </w:pPr>
            <w:r w:rsidRPr="002561E4">
              <w:rPr>
                <w:rFonts w:cs="Arial"/>
                <w:color w:val="000000"/>
              </w:rPr>
              <w:t>ком</w:t>
            </w:r>
          </w:p>
        </w:tc>
        <w:tc>
          <w:tcPr>
            <w:tcW w:w="957" w:type="dxa"/>
            <w:tcBorders>
              <w:top w:val="nil"/>
              <w:left w:val="nil"/>
              <w:bottom w:val="single" w:sz="4" w:space="0" w:color="auto"/>
              <w:right w:val="single" w:sz="8" w:space="0" w:color="auto"/>
            </w:tcBorders>
            <w:shd w:val="clear" w:color="auto" w:fill="auto"/>
            <w:vAlign w:val="center"/>
            <w:hideMark/>
          </w:tcPr>
          <w:p w14:paraId="3C9F03FF"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115B9983" w14:textId="77777777" w:rsidTr="002F4CC0">
        <w:trPr>
          <w:trHeight w:val="1898"/>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498442DE" w14:textId="77777777" w:rsidR="002561E4" w:rsidRPr="002561E4" w:rsidRDefault="002561E4" w:rsidP="002561E4">
            <w:pPr>
              <w:spacing w:before="0"/>
              <w:jc w:val="center"/>
              <w:rPr>
                <w:rFonts w:cs="Arial"/>
                <w:color w:val="000000"/>
              </w:rPr>
            </w:pPr>
            <w:r w:rsidRPr="002561E4">
              <w:rPr>
                <w:rFonts w:cs="Arial"/>
                <w:color w:val="000000"/>
              </w:rPr>
              <w:t>24</w:t>
            </w:r>
          </w:p>
        </w:tc>
        <w:tc>
          <w:tcPr>
            <w:tcW w:w="5644" w:type="dxa"/>
            <w:tcBorders>
              <w:top w:val="nil"/>
              <w:left w:val="nil"/>
              <w:bottom w:val="single" w:sz="4" w:space="0" w:color="auto"/>
              <w:right w:val="single" w:sz="4" w:space="0" w:color="auto"/>
            </w:tcBorders>
            <w:shd w:val="clear" w:color="auto" w:fill="auto"/>
            <w:vAlign w:val="center"/>
            <w:hideMark/>
          </w:tcPr>
          <w:p w14:paraId="720610EB" w14:textId="77777777" w:rsidR="002561E4" w:rsidRPr="002561E4" w:rsidRDefault="002561E4" w:rsidP="0062654E">
            <w:pPr>
              <w:spacing w:before="0"/>
              <w:jc w:val="left"/>
              <w:rPr>
                <w:rFonts w:cs="Arial"/>
              </w:rPr>
            </w:pPr>
            <w:r w:rsidRPr="002561E4">
              <w:rPr>
                <w:rFonts w:cs="Arial"/>
              </w:rPr>
              <w:t>Сервер</w:t>
            </w:r>
            <w:r w:rsidRPr="002561E4">
              <w:rPr>
                <w:rFonts w:cs="Arial"/>
              </w:rPr>
              <w:br/>
            </w:r>
            <w:r w:rsidRPr="002561E4">
              <w:rPr>
                <w:rFonts w:cs="Arial"/>
                <w:i/>
                <w:iCs/>
                <w:u w:val="single"/>
              </w:rPr>
              <w:t>CPU:</w:t>
            </w:r>
            <w:r w:rsidRPr="002561E4">
              <w:rPr>
                <w:rFonts w:cs="Arial"/>
                <w:i/>
                <w:iCs/>
              </w:rPr>
              <w:t xml:space="preserve"> Intel Xeon 3106 2P 8C/8T Processor, 11M Cache, 1.70 GHz, 85W 3647</w:t>
            </w:r>
            <w:r w:rsidRPr="002561E4">
              <w:rPr>
                <w:rFonts w:cs="Arial"/>
                <w:i/>
                <w:iCs/>
              </w:rPr>
              <w:br/>
              <w:t>Single Socket P (LGA 3647), Intel Xeon Scalable Processors</w:t>
            </w:r>
            <w:r w:rsidRPr="002561E4">
              <w:rPr>
                <w:rFonts w:cs="Arial"/>
                <w:i/>
                <w:iCs/>
              </w:rPr>
              <w:br/>
              <w:t>Support CPU TDP 70-165W, Up to 28 Cores with Intel HT Technology</w:t>
            </w:r>
            <w:r w:rsidRPr="002561E4">
              <w:rPr>
                <w:rFonts w:cs="Arial"/>
                <w:i/>
                <w:iCs/>
              </w:rPr>
              <w:br/>
            </w:r>
            <w:r w:rsidRPr="002561E4">
              <w:rPr>
                <w:rFonts w:cs="Arial"/>
                <w:i/>
                <w:iCs/>
                <w:u w:val="single"/>
              </w:rPr>
              <w:t>RAM Memorija:</w:t>
            </w:r>
            <w:r w:rsidRPr="002561E4">
              <w:rPr>
                <w:rFonts w:cs="Arial"/>
                <w:i/>
                <w:iCs/>
              </w:rPr>
              <w:t>16GB DDR4 2666MHz 2Rx8 ECC REG DIMM</w:t>
            </w:r>
            <w:r w:rsidRPr="002561E4">
              <w:rPr>
                <w:rFonts w:cs="Arial"/>
                <w:i/>
                <w:iCs/>
              </w:rPr>
              <w:br/>
            </w:r>
            <w:r w:rsidRPr="002561E4">
              <w:rPr>
                <w:rFonts w:cs="Arial"/>
                <w:i/>
                <w:iCs/>
                <w:u w:val="single"/>
              </w:rPr>
              <w:t>Chipset/Maticna ploca:</w:t>
            </w:r>
            <w:r w:rsidRPr="002561E4">
              <w:rPr>
                <w:rFonts w:cs="Arial"/>
                <w:i/>
                <w:iCs/>
              </w:rPr>
              <w:t xml:space="preserve"> Intel C621 chipset, 6 DIMM slots, Up to 768GB ECC 3DS LRDIMM, 192GB ECC RDIMM, DDR4 up to 2666MHz</w:t>
            </w:r>
            <w:r w:rsidRPr="002561E4">
              <w:rPr>
                <w:rFonts w:cs="Arial"/>
                <w:i/>
                <w:iCs/>
              </w:rPr>
              <w:br/>
            </w:r>
            <w:r w:rsidRPr="002561E4">
              <w:rPr>
                <w:rFonts w:cs="Arial"/>
                <w:i/>
                <w:iCs/>
                <w:u w:val="single"/>
              </w:rPr>
              <w:t>SATA:</w:t>
            </w:r>
            <w:r w:rsidRPr="002561E4">
              <w:rPr>
                <w:rFonts w:cs="Arial"/>
                <w:i/>
                <w:iCs/>
              </w:rPr>
              <w:t>SATA3 (6Gbps) via C621 controller, RAID 0, 1, 5, 10 support</w:t>
            </w:r>
            <w:r w:rsidRPr="002561E4">
              <w:rPr>
                <w:rFonts w:cs="Arial"/>
                <w:i/>
                <w:iCs/>
              </w:rPr>
              <w:br/>
            </w:r>
            <w:r w:rsidRPr="002561E4">
              <w:rPr>
                <w:rFonts w:cs="Arial"/>
                <w:i/>
                <w:iCs/>
                <w:u w:val="single"/>
              </w:rPr>
              <w:t>Storage:</w:t>
            </w:r>
            <w:r w:rsidRPr="002561E4">
              <w:rPr>
                <w:rFonts w:cs="Arial"/>
                <w:i/>
                <w:iCs/>
              </w:rPr>
              <w:t>4 Hot-swap 3.5" SATA3 drive bays, M.2 Interface: PCIe 3.0 x4, Form Factor: 2242, 2280, Optional slim optical device bay, optional FDD/USB bay</w:t>
            </w:r>
            <w:r w:rsidRPr="002561E4">
              <w:rPr>
                <w:rFonts w:cs="Arial"/>
                <w:i/>
                <w:iCs/>
              </w:rPr>
              <w:br/>
            </w:r>
            <w:r w:rsidRPr="002561E4">
              <w:rPr>
                <w:rFonts w:cs="Arial"/>
                <w:i/>
                <w:iCs/>
                <w:u w:val="single"/>
              </w:rPr>
              <w:t>Hard disk:</w:t>
            </w:r>
            <w:r w:rsidRPr="002561E4">
              <w:rPr>
                <w:rFonts w:cs="Arial"/>
                <w:i/>
                <w:iCs/>
              </w:rPr>
              <w:t>HDD 3,5” 1TB SATA 6Gb/s 7,2k rpm, 128MB, 512N</w:t>
            </w:r>
            <w:r w:rsidRPr="002561E4">
              <w:rPr>
                <w:rFonts w:cs="Arial"/>
                <w:i/>
                <w:iCs/>
              </w:rPr>
              <w:br/>
            </w:r>
            <w:r w:rsidRPr="002561E4">
              <w:rPr>
                <w:rFonts w:cs="Arial"/>
                <w:i/>
                <w:iCs/>
                <w:u w:val="single"/>
              </w:rPr>
              <w:t>Network Controllers:</w:t>
            </w:r>
            <w:r w:rsidRPr="002561E4">
              <w:rPr>
                <w:rFonts w:cs="Arial"/>
                <w:i/>
                <w:iCs/>
              </w:rPr>
              <w:t>Dual Gigabit Ethernet LAN with Marvell 88E1512</w:t>
            </w:r>
            <w:r w:rsidRPr="002561E4">
              <w:rPr>
                <w:rFonts w:cs="Arial"/>
                <w:i/>
                <w:iCs/>
              </w:rPr>
              <w:br/>
            </w:r>
            <w:r w:rsidRPr="002561E4">
              <w:rPr>
                <w:rFonts w:cs="Arial"/>
                <w:i/>
                <w:iCs/>
                <w:u w:val="single"/>
              </w:rPr>
              <w:t>IPMI:</w:t>
            </w:r>
            <w:r w:rsidRPr="002561E4">
              <w:rPr>
                <w:rFonts w:cs="Arial"/>
                <w:i/>
                <w:iCs/>
              </w:rPr>
              <w:t xml:space="preserve"> Support for Intelligent Platform Management Interface v.2.0, IPMI 2.0 with virtual media over LAN and KVM-over-LAN support</w:t>
            </w:r>
            <w:r w:rsidRPr="002561E4">
              <w:rPr>
                <w:rFonts w:cs="Arial"/>
                <w:i/>
                <w:iCs/>
              </w:rPr>
              <w:br/>
            </w:r>
            <w:r w:rsidRPr="002561E4">
              <w:rPr>
                <w:rFonts w:cs="Arial"/>
                <w:i/>
                <w:iCs/>
                <w:u w:val="single"/>
              </w:rPr>
              <w:t>Video:</w:t>
            </w:r>
            <w:r w:rsidRPr="002561E4">
              <w:rPr>
                <w:rFonts w:cs="Arial"/>
                <w:i/>
                <w:iCs/>
              </w:rPr>
              <w:t>ASPEED AST2500 BMC</w:t>
            </w:r>
            <w:r w:rsidRPr="002561E4">
              <w:rPr>
                <w:rFonts w:cs="Arial"/>
                <w:i/>
                <w:iCs/>
              </w:rPr>
              <w:br/>
            </w:r>
            <w:r w:rsidRPr="002561E4">
              <w:rPr>
                <w:rFonts w:cs="Arial"/>
                <w:i/>
                <w:iCs/>
                <w:u w:val="single"/>
              </w:rPr>
              <w:t>Input/Output:</w:t>
            </w:r>
            <w:r w:rsidRPr="002561E4">
              <w:rPr>
                <w:rFonts w:cs="Arial"/>
                <w:i/>
                <w:iCs/>
              </w:rPr>
              <w:t>4 SATA3 (6Gbps) ports, 2 RJ45 1GbE LAN ports, 1 RJ45 Dedicated IPMI LAN port, 4 USB 3.0 ports (2 front, 2 rear), 2 USB 2.0 ports (rear), 1 VGA port, 2 COM ports (1 rear, 1 header), 2 SuperDOM (Disk on Module) ports with built-in power</w:t>
            </w:r>
            <w:r w:rsidRPr="002561E4">
              <w:rPr>
                <w:rFonts w:cs="Arial"/>
                <w:i/>
                <w:iCs/>
              </w:rPr>
              <w:br/>
            </w:r>
            <w:r w:rsidRPr="002561E4">
              <w:rPr>
                <w:rFonts w:cs="Arial"/>
                <w:i/>
                <w:iCs/>
                <w:u w:val="single"/>
              </w:rPr>
              <w:t>BIOS Type:</w:t>
            </w:r>
            <w:r w:rsidRPr="002561E4">
              <w:rPr>
                <w:rFonts w:cs="Arial"/>
                <w:i/>
                <w:iCs/>
              </w:rPr>
              <w:t>AMI UEFI</w:t>
            </w:r>
            <w:r w:rsidRPr="002561E4">
              <w:rPr>
                <w:rFonts w:cs="Arial"/>
                <w:i/>
                <w:iCs/>
              </w:rPr>
              <w:br/>
            </w:r>
            <w:r w:rsidRPr="002561E4">
              <w:rPr>
                <w:rFonts w:cs="Arial"/>
                <w:i/>
                <w:iCs/>
                <w:u w:val="single"/>
              </w:rPr>
              <w:t>Software:</w:t>
            </w:r>
            <w:r w:rsidRPr="002561E4">
              <w:rPr>
                <w:rFonts w:cs="Arial"/>
                <w:i/>
                <w:iCs/>
              </w:rPr>
              <w:t>Intel Node Manager, IPMI 2.0, KVM with dedicated LAN, NMI, SPM, SUM, SuperDoctor 5, Watch Dog</w:t>
            </w:r>
            <w:r w:rsidRPr="002561E4">
              <w:rPr>
                <w:rFonts w:cs="Arial"/>
                <w:i/>
                <w:iCs/>
              </w:rPr>
              <w:br/>
            </w:r>
            <w:r w:rsidRPr="002561E4">
              <w:rPr>
                <w:rFonts w:cs="Arial"/>
                <w:i/>
                <w:iCs/>
                <w:u w:val="single"/>
              </w:rPr>
              <w:t>Power Configurations:</w:t>
            </w:r>
            <w:r w:rsidRPr="002561E4">
              <w:rPr>
                <w:rFonts w:cs="Arial"/>
                <w:i/>
                <w:iCs/>
              </w:rPr>
              <w:t>ACPI Power Management</w:t>
            </w:r>
            <w:r w:rsidRPr="002561E4">
              <w:rPr>
                <w:rFonts w:cs="Arial"/>
                <w:i/>
                <w:iCs/>
              </w:rPr>
              <w:br/>
            </w:r>
            <w:r w:rsidRPr="002561E4">
              <w:rPr>
                <w:rFonts w:cs="Arial"/>
                <w:i/>
                <w:iCs/>
                <w:u w:val="single"/>
              </w:rPr>
              <w:t>PC Health Monitoring:</w:t>
            </w:r>
            <w:r w:rsidRPr="002561E4">
              <w:rPr>
                <w:rFonts w:cs="Arial"/>
                <w:i/>
                <w:iCs/>
              </w:rPr>
              <w:t xml:space="preserve">Monitors for CPU Cores, Chipset Voltages, Memory, 4+1 Phase-switching voltage </w:t>
            </w:r>
            <w:r w:rsidRPr="002561E4">
              <w:rPr>
                <w:rFonts w:cs="Arial"/>
                <w:i/>
                <w:iCs/>
              </w:rPr>
              <w:lastRenderedPageBreak/>
              <w:t>regulator, Fans with tachometer monitoring, Status monitor for speed control, Pulse Width Modulated (PWM) fan connectors, Monitoring for CPU and chassis environment, Thermal Control for fan connectors</w:t>
            </w:r>
            <w:r w:rsidRPr="002561E4">
              <w:rPr>
                <w:rFonts w:cs="Arial"/>
                <w:i/>
                <w:iCs/>
              </w:rPr>
              <w:br/>
            </w:r>
            <w:r w:rsidRPr="002561E4">
              <w:rPr>
                <w:rFonts w:cs="Arial"/>
                <w:i/>
                <w:iCs/>
                <w:u w:val="single"/>
              </w:rPr>
              <w:t>КУЋИШТЕ:</w:t>
            </w:r>
            <w:r w:rsidRPr="002561E4">
              <w:rPr>
                <w:rFonts w:cs="Arial"/>
                <w:i/>
                <w:iCs/>
              </w:rPr>
              <w:t>Form Factor 1U Rackmount, Visina 1.7" (43mm), Širina 17.2" (437mm), Dubina 19.8" (503mm), Težina Bruto 13,8kg, Neto 8kg, Prednji panel: Power On/Off button, System Reset button, Power LED, Hard drive activity LED, Network activity LEDs, System Information LED, Expansion Slot, 1 PCI-E 3.0 x16 slot (FH, HL)</w:t>
            </w:r>
            <w:r w:rsidRPr="002561E4">
              <w:rPr>
                <w:rFonts w:cs="Arial"/>
                <w:i/>
                <w:iCs/>
              </w:rPr>
              <w:br/>
              <w:t>System Cooling, 4x 40x28mm PWM fans; 2x 40x28mm PWM fans, Optional 2 fans for AOC cooling</w:t>
            </w:r>
            <w:r w:rsidRPr="002561E4">
              <w:rPr>
                <w:rFonts w:cs="Arial"/>
                <w:i/>
                <w:iCs/>
              </w:rPr>
              <w:br/>
            </w:r>
            <w:r w:rsidRPr="002561E4">
              <w:rPr>
                <w:rFonts w:cs="Arial"/>
                <w:i/>
                <w:iCs/>
                <w:u w:val="single"/>
              </w:rPr>
              <w:t>Напајање:</w:t>
            </w:r>
            <w:r w:rsidRPr="002561E4">
              <w:rPr>
                <w:rFonts w:cs="Arial"/>
                <w:i/>
                <w:iCs/>
              </w:rPr>
              <w:t>350W AC power supply w/ PFC, AC Voltage,100-240 V, 50-60 Hz, 4.2-1.8 Amp,+5V Max.: 15 Amp, Min.: 0.2 Amp, +5V standby, Max.: 3 Amp, Min.: 0 Amp, +12V Max.: 29 Amp, Min.: 0.5 Amp, -12V Max.: 0.2 Amp, Min.: 0 Amp, +3.3V Max.: 12 Amp, Min.: 0.2 Amp, Certification, Platinum Level Certified, Operating Environment, RoHS Compliant</w:t>
            </w:r>
            <w:r w:rsidRPr="002561E4">
              <w:rPr>
                <w:rFonts w:cs="Arial"/>
                <w:i/>
                <w:iCs/>
              </w:rPr>
              <w:br/>
            </w:r>
            <w:r w:rsidRPr="002561E4">
              <w:rPr>
                <w:rFonts w:cs="Arial"/>
                <w:i/>
                <w:iCs/>
                <w:u w:val="single"/>
              </w:rPr>
              <w:t xml:space="preserve">Environmental Spec.: </w:t>
            </w:r>
            <w:r w:rsidRPr="002561E4">
              <w:rPr>
                <w:rFonts w:cs="Arial"/>
                <w:i/>
                <w:iCs/>
              </w:rPr>
              <w:t>Operating Temperature: 10°C ~ 35°C, Non-operating Temperature: -40°C to 60°C, Operating Relative Humidity: 8% to 90%, Non-operating Relative Humidity: 5% to 95%</w:t>
            </w:r>
          </w:p>
        </w:tc>
        <w:tc>
          <w:tcPr>
            <w:tcW w:w="1883" w:type="dxa"/>
            <w:tcBorders>
              <w:top w:val="nil"/>
              <w:left w:val="nil"/>
              <w:bottom w:val="single" w:sz="4" w:space="0" w:color="auto"/>
              <w:right w:val="single" w:sz="4" w:space="0" w:color="auto"/>
            </w:tcBorders>
            <w:shd w:val="clear" w:color="auto" w:fill="auto"/>
            <w:vAlign w:val="center"/>
            <w:hideMark/>
          </w:tcPr>
          <w:p w14:paraId="6DC3F224" w14:textId="77777777" w:rsidR="002561E4" w:rsidRPr="002561E4" w:rsidRDefault="002561E4" w:rsidP="002561E4">
            <w:pPr>
              <w:spacing w:before="0"/>
              <w:jc w:val="center"/>
              <w:rPr>
                <w:rFonts w:cs="Arial"/>
                <w:color w:val="000000"/>
              </w:rPr>
            </w:pPr>
            <w:r w:rsidRPr="002561E4">
              <w:rPr>
                <w:rFonts w:cs="Arial"/>
                <w:color w:val="000000"/>
              </w:rPr>
              <w:lastRenderedPageBreak/>
              <w:t>ком</w:t>
            </w:r>
          </w:p>
        </w:tc>
        <w:tc>
          <w:tcPr>
            <w:tcW w:w="957" w:type="dxa"/>
            <w:tcBorders>
              <w:top w:val="nil"/>
              <w:left w:val="nil"/>
              <w:bottom w:val="single" w:sz="4" w:space="0" w:color="auto"/>
              <w:right w:val="single" w:sz="8" w:space="0" w:color="auto"/>
            </w:tcBorders>
            <w:shd w:val="clear" w:color="auto" w:fill="auto"/>
            <w:vAlign w:val="center"/>
            <w:hideMark/>
          </w:tcPr>
          <w:p w14:paraId="112D4924" w14:textId="77777777" w:rsidR="002561E4" w:rsidRPr="002561E4" w:rsidRDefault="002561E4" w:rsidP="002561E4">
            <w:pPr>
              <w:spacing w:before="0"/>
              <w:jc w:val="center"/>
              <w:rPr>
                <w:rFonts w:cs="Arial"/>
                <w:color w:val="000000"/>
              </w:rPr>
            </w:pPr>
            <w:r w:rsidRPr="002561E4">
              <w:rPr>
                <w:rFonts w:cs="Arial"/>
                <w:color w:val="000000"/>
              </w:rPr>
              <w:t>1</w:t>
            </w:r>
          </w:p>
        </w:tc>
      </w:tr>
      <w:tr w:rsidR="002561E4" w:rsidRPr="002561E4" w14:paraId="3048A075" w14:textId="77777777" w:rsidTr="002561E4">
        <w:trPr>
          <w:trHeight w:val="315"/>
        </w:trPr>
        <w:tc>
          <w:tcPr>
            <w:tcW w:w="9170" w:type="dxa"/>
            <w:gridSpan w:val="4"/>
            <w:tcBorders>
              <w:top w:val="single" w:sz="8" w:space="0" w:color="auto"/>
              <w:left w:val="single" w:sz="8" w:space="0" w:color="auto"/>
              <w:bottom w:val="single" w:sz="8" w:space="0" w:color="auto"/>
              <w:right w:val="nil"/>
            </w:tcBorders>
            <w:shd w:val="clear" w:color="auto" w:fill="auto"/>
            <w:vAlign w:val="center"/>
            <w:hideMark/>
          </w:tcPr>
          <w:p w14:paraId="189F3F35" w14:textId="3F2305A6" w:rsidR="002561E4" w:rsidRPr="00E13199" w:rsidRDefault="002561E4" w:rsidP="0062654E">
            <w:pPr>
              <w:spacing w:before="0"/>
              <w:jc w:val="left"/>
              <w:rPr>
                <w:rFonts w:cs="Arial"/>
                <w:b/>
                <w:bCs/>
                <w:color w:val="000000"/>
                <w:highlight w:val="yellow"/>
              </w:rPr>
            </w:pPr>
          </w:p>
        </w:tc>
      </w:tr>
      <w:tr w:rsidR="002561E4" w:rsidRPr="002561E4" w14:paraId="52619A24" w14:textId="77777777" w:rsidTr="002F4CC0">
        <w:trPr>
          <w:trHeight w:val="315"/>
        </w:trPr>
        <w:tc>
          <w:tcPr>
            <w:tcW w:w="686" w:type="dxa"/>
            <w:tcBorders>
              <w:top w:val="nil"/>
              <w:left w:val="single" w:sz="8" w:space="0" w:color="auto"/>
              <w:bottom w:val="single" w:sz="8" w:space="0" w:color="auto"/>
              <w:right w:val="nil"/>
            </w:tcBorders>
            <w:shd w:val="clear" w:color="000000" w:fill="FFF2CC"/>
            <w:vAlign w:val="center"/>
            <w:hideMark/>
          </w:tcPr>
          <w:p w14:paraId="6D4077ED" w14:textId="3D9C9243" w:rsidR="002561E4" w:rsidRPr="002561E4" w:rsidRDefault="002561E4" w:rsidP="002561E4">
            <w:pPr>
              <w:spacing w:before="0"/>
              <w:jc w:val="center"/>
              <w:rPr>
                <w:rFonts w:cs="Arial"/>
                <w:b/>
                <w:bCs/>
                <w:color w:val="000000"/>
              </w:rPr>
            </w:pPr>
          </w:p>
        </w:tc>
        <w:tc>
          <w:tcPr>
            <w:tcW w:w="5644" w:type="dxa"/>
            <w:tcBorders>
              <w:top w:val="nil"/>
              <w:left w:val="nil"/>
              <w:bottom w:val="single" w:sz="8" w:space="0" w:color="auto"/>
              <w:right w:val="nil"/>
            </w:tcBorders>
            <w:shd w:val="clear" w:color="000000" w:fill="FFF2CC"/>
            <w:vAlign w:val="center"/>
            <w:hideMark/>
          </w:tcPr>
          <w:p w14:paraId="5D45AD9E" w14:textId="77777777" w:rsidR="002561E4" w:rsidRPr="002561E4" w:rsidRDefault="002561E4" w:rsidP="0062654E">
            <w:pPr>
              <w:spacing w:before="0"/>
              <w:jc w:val="left"/>
              <w:rPr>
                <w:rFonts w:cs="Arial"/>
                <w:b/>
                <w:bCs/>
                <w:color w:val="000000"/>
              </w:rPr>
            </w:pPr>
            <w:r w:rsidRPr="002561E4">
              <w:rPr>
                <w:rFonts w:cs="Arial"/>
                <w:b/>
                <w:bCs/>
                <w:color w:val="000000"/>
              </w:rPr>
              <w:t>ПРАТЕЋЕ УСЛУГЕ</w:t>
            </w:r>
          </w:p>
        </w:tc>
        <w:tc>
          <w:tcPr>
            <w:tcW w:w="1883" w:type="dxa"/>
            <w:tcBorders>
              <w:top w:val="nil"/>
              <w:left w:val="nil"/>
              <w:bottom w:val="single" w:sz="8" w:space="0" w:color="auto"/>
              <w:right w:val="nil"/>
            </w:tcBorders>
            <w:shd w:val="clear" w:color="000000" w:fill="FFF2CC"/>
            <w:vAlign w:val="center"/>
            <w:hideMark/>
          </w:tcPr>
          <w:p w14:paraId="55225D3D" w14:textId="3AA3EFD4" w:rsidR="002561E4" w:rsidRPr="002561E4" w:rsidRDefault="002561E4" w:rsidP="002561E4">
            <w:pPr>
              <w:spacing w:before="0"/>
              <w:jc w:val="center"/>
              <w:rPr>
                <w:rFonts w:cs="Arial"/>
                <w:b/>
                <w:bCs/>
                <w:color w:val="000000"/>
              </w:rPr>
            </w:pPr>
          </w:p>
        </w:tc>
        <w:tc>
          <w:tcPr>
            <w:tcW w:w="957" w:type="dxa"/>
            <w:tcBorders>
              <w:top w:val="nil"/>
              <w:left w:val="nil"/>
              <w:bottom w:val="single" w:sz="8" w:space="0" w:color="auto"/>
              <w:right w:val="single" w:sz="8" w:space="0" w:color="auto"/>
            </w:tcBorders>
            <w:shd w:val="clear" w:color="000000" w:fill="FFF2CC"/>
            <w:vAlign w:val="center"/>
            <w:hideMark/>
          </w:tcPr>
          <w:p w14:paraId="225FDB02" w14:textId="3E34698A" w:rsidR="002561E4" w:rsidRPr="002561E4" w:rsidRDefault="002561E4" w:rsidP="002561E4">
            <w:pPr>
              <w:spacing w:before="0"/>
              <w:jc w:val="center"/>
              <w:rPr>
                <w:rFonts w:cs="Arial"/>
                <w:b/>
                <w:bCs/>
                <w:color w:val="000000"/>
              </w:rPr>
            </w:pPr>
          </w:p>
        </w:tc>
      </w:tr>
      <w:tr w:rsidR="002F4CC0" w:rsidRPr="002561E4" w14:paraId="1A81E07D"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5633CAF" w14:textId="77777777" w:rsidR="002F4CC0" w:rsidRPr="002561E4" w:rsidRDefault="002F4CC0" w:rsidP="002F4CC0">
            <w:pPr>
              <w:spacing w:before="0"/>
              <w:jc w:val="center"/>
              <w:rPr>
                <w:rFonts w:cs="Arial"/>
                <w:color w:val="000000"/>
              </w:rPr>
            </w:pPr>
            <w:r w:rsidRPr="002561E4">
              <w:rPr>
                <w:rFonts w:cs="Arial"/>
                <w:color w:val="000000"/>
              </w:rPr>
              <w:t>26</w:t>
            </w:r>
          </w:p>
        </w:tc>
        <w:tc>
          <w:tcPr>
            <w:tcW w:w="5644" w:type="dxa"/>
            <w:tcBorders>
              <w:top w:val="nil"/>
              <w:left w:val="nil"/>
              <w:bottom w:val="single" w:sz="4" w:space="0" w:color="auto"/>
              <w:right w:val="single" w:sz="4" w:space="0" w:color="auto"/>
            </w:tcBorders>
            <w:shd w:val="clear" w:color="000000" w:fill="FFFFFF"/>
            <w:vAlign w:val="center"/>
            <w:hideMark/>
          </w:tcPr>
          <w:p w14:paraId="4B1BC4BD" w14:textId="77777777" w:rsidR="002F4CC0" w:rsidRPr="002561E4" w:rsidRDefault="002F4CC0" w:rsidP="0062654E">
            <w:pPr>
              <w:spacing w:before="0"/>
              <w:jc w:val="left"/>
              <w:rPr>
                <w:rFonts w:cs="Arial"/>
                <w:color w:val="000000"/>
              </w:rPr>
            </w:pPr>
            <w:r w:rsidRPr="002561E4">
              <w:rPr>
                <w:rFonts w:cs="Arial"/>
                <w:color w:val="000000"/>
              </w:rPr>
              <w:t>Повезивање система и пуштање у рад</w:t>
            </w:r>
          </w:p>
        </w:tc>
        <w:tc>
          <w:tcPr>
            <w:tcW w:w="1883" w:type="dxa"/>
            <w:tcBorders>
              <w:top w:val="nil"/>
              <w:left w:val="nil"/>
              <w:bottom w:val="single" w:sz="4" w:space="0" w:color="auto"/>
              <w:right w:val="single" w:sz="4" w:space="0" w:color="auto"/>
            </w:tcBorders>
            <w:shd w:val="clear" w:color="auto" w:fill="auto"/>
            <w:hideMark/>
          </w:tcPr>
          <w:p w14:paraId="03576539" w14:textId="4194ECB0" w:rsidR="002F4CC0" w:rsidRPr="002F4CC0" w:rsidRDefault="002F4CC0" w:rsidP="002F4CC0">
            <w:pPr>
              <w:spacing w:before="0"/>
              <w:jc w:val="center"/>
              <w:rPr>
                <w:rFonts w:cs="Arial"/>
                <w:color w:val="000000"/>
                <w:lang w:val="sr-Cyrl-RS"/>
              </w:rPr>
            </w:pPr>
            <w:r w:rsidRPr="009141DF">
              <w:t>ком</w:t>
            </w:r>
          </w:p>
        </w:tc>
        <w:tc>
          <w:tcPr>
            <w:tcW w:w="957" w:type="dxa"/>
            <w:tcBorders>
              <w:top w:val="nil"/>
              <w:left w:val="nil"/>
              <w:bottom w:val="single" w:sz="4" w:space="0" w:color="auto"/>
              <w:right w:val="single" w:sz="8" w:space="0" w:color="auto"/>
            </w:tcBorders>
            <w:shd w:val="clear" w:color="auto" w:fill="auto"/>
            <w:vAlign w:val="center"/>
            <w:hideMark/>
          </w:tcPr>
          <w:p w14:paraId="4AD2F806" w14:textId="77777777" w:rsidR="002F4CC0" w:rsidRPr="002561E4" w:rsidRDefault="002F4CC0" w:rsidP="002F4CC0">
            <w:pPr>
              <w:spacing w:before="0"/>
              <w:jc w:val="center"/>
              <w:rPr>
                <w:rFonts w:cs="Arial"/>
                <w:color w:val="000000"/>
              </w:rPr>
            </w:pPr>
            <w:r w:rsidRPr="002561E4">
              <w:rPr>
                <w:rFonts w:cs="Arial"/>
                <w:color w:val="000000"/>
              </w:rPr>
              <w:t>10</w:t>
            </w:r>
          </w:p>
        </w:tc>
      </w:tr>
      <w:tr w:rsidR="002F4CC0" w:rsidRPr="002561E4" w14:paraId="4FC105EE"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038DDAE1" w14:textId="77777777" w:rsidR="002F4CC0" w:rsidRPr="002561E4" w:rsidRDefault="002F4CC0" w:rsidP="002F4CC0">
            <w:pPr>
              <w:spacing w:before="0"/>
              <w:jc w:val="center"/>
              <w:rPr>
                <w:rFonts w:cs="Arial"/>
                <w:color w:val="000000"/>
              </w:rPr>
            </w:pPr>
            <w:r w:rsidRPr="002561E4">
              <w:rPr>
                <w:rFonts w:cs="Arial"/>
                <w:color w:val="000000"/>
              </w:rPr>
              <w:t>27</w:t>
            </w:r>
          </w:p>
        </w:tc>
        <w:tc>
          <w:tcPr>
            <w:tcW w:w="5644" w:type="dxa"/>
            <w:tcBorders>
              <w:top w:val="nil"/>
              <w:left w:val="nil"/>
              <w:bottom w:val="single" w:sz="4" w:space="0" w:color="auto"/>
              <w:right w:val="single" w:sz="4" w:space="0" w:color="auto"/>
            </w:tcBorders>
            <w:shd w:val="clear" w:color="000000" w:fill="FFFFFF"/>
            <w:vAlign w:val="center"/>
            <w:hideMark/>
          </w:tcPr>
          <w:p w14:paraId="74129771" w14:textId="77777777" w:rsidR="002F4CC0" w:rsidRPr="002561E4" w:rsidRDefault="002F4CC0" w:rsidP="0062654E">
            <w:pPr>
              <w:spacing w:before="0"/>
              <w:jc w:val="left"/>
              <w:rPr>
                <w:rFonts w:cs="Arial"/>
                <w:color w:val="000000"/>
              </w:rPr>
            </w:pPr>
            <w:r w:rsidRPr="002561E4">
              <w:rPr>
                <w:rFonts w:cs="Arial"/>
                <w:color w:val="000000"/>
              </w:rPr>
              <w:t>Тестирање функционалног система и повезивање на мониторинг центар</w:t>
            </w:r>
          </w:p>
        </w:tc>
        <w:tc>
          <w:tcPr>
            <w:tcW w:w="1883" w:type="dxa"/>
            <w:tcBorders>
              <w:top w:val="nil"/>
              <w:left w:val="nil"/>
              <w:bottom w:val="single" w:sz="4" w:space="0" w:color="auto"/>
              <w:right w:val="single" w:sz="4" w:space="0" w:color="auto"/>
            </w:tcBorders>
            <w:shd w:val="clear" w:color="auto" w:fill="auto"/>
            <w:hideMark/>
          </w:tcPr>
          <w:p w14:paraId="0848C29D" w14:textId="51066E13" w:rsidR="002F4CC0" w:rsidRPr="002561E4" w:rsidRDefault="002F4CC0" w:rsidP="002F4CC0">
            <w:pPr>
              <w:spacing w:before="0"/>
              <w:jc w:val="center"/>
              <w:rPr>
                <w:rFonts w:cs="Arial"/>
                <w:color w:val="000000"/>
              </w:rPr>
            </w:pPr>
            <w:r w:rsidRPr="009141DF">
              <w:t>ком</w:t>
            </w:r>
          </w:p>
        </w:tc>
        <w:tc>
          <w:tcPr>
            <w:tcW w:w="957" w:type="dxa"/>
            <w:tcBorders>
              <w:top w:val="nil"/>
              <w:left w:val="nil"/>
              <w:bottom w:val="single" w:sz="4" w:space="0" w:color="auto"/>
              <w:right w:val="single" w:sz="8" w:space="0" w:color="auto"/>
            </w:tcBorders>
            <w:shd w:val="clear" w:color="auto" w:fill="auto"/>
            <w:vAlign w:val="center"/>
            <w:hideMark/>
          </w:tcPr>
          <w:p w14:paraId="6A5EBE8D" w14:textId="77777777" w:rsidR="002F4CC0" w:rsidRPr="002561E4" w:rsidRDefault="002F4CC0" w:rsidP="002F4CC0">
            <w:pPr>
              <w:spacing w:before="0"/>
              <w:jc w:val="center"/>
              <w:rPr>
                <w:rFonts w:cs="Arial"/>
                <w:color w:val="000000"/>
              </w:rPr>
            </w:pPr>
            <w:r w:rsidRPr="002561E4">
              <w:rPr>
                <w:rFonts w:cs="Arial"/>
                <w:color w:val="000000"/>
              </w:rPr>
              <w:t>10</w:t>
            </w:r>
          </w:p>
        </w:tc>
      </w:tr>
      <w:tr w:rsidR="002F4CC0" w:rsidRPr="002561E4" w14:paraId="1AA8ADBD"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B0D6C14" w14:textId="77777777" w:rsidR="002F4CC0" w:rsidRPr="002561E4" w:rsidRDefault="002F4CC0" w:rsidP="002F4CC0">
            <w:pPr>
              <w:spacing w:before="0"/>
              <w:jc w:val="center"/>
              <w:rPr>
                <w:rFonts w:cs="Arial"/>
                <w:color w:val="000000"/>
              </w:rPr>
            </w:pPr>
            <w:r w:rsidRPr="002561E4">
              <w:rPr>
                <w:rFonts w:cs="Arial"/>
                <w:color w:val="000000"/>
              </w:rPr>
              <w:t>28</w:t>
            </w:r>
          </w:p>
        </w:tc>
        <w:tc>
          <w:tcPr>
            <w:tcW w:w="5644" w:type="dxa"/>
            <w:tcBorders>
              <w:top w:val="nil"/>
              <w:left w:val="nil"/>
              <w:bottom w:val="single" w:sz="4" w:space="0" w:color="auto"/>
              <w:right w:val="single" w:sz="4" w:space="0" w:color="auto"/>
            </w:tcBorders>
            <w:shd w:val="clear" w:color="000000" w:fill="FFFFFF"/>
            <w:vAlign w:val="center"/>
            <w:hideMark/>
          </w:tcPr>
          <w:p w14:paraId="0CF81555" w14:textId="77777777" w:rsidR="002F4CC0" w:rsidRPr="002561E4" w:rsidRDefault="002F4CC0" w:rsidP="0062654E">
            <w:pPr>
              <w:spacing w:before="0"/>
              <w:jc w:val="left"/>
              <w:rPr>
                <w:rFonts w:cs="Arial"/>
                <w:color w:val="000000"/>
              </w:rPr>
            </w:pPr>
            <w:r w:rsidRPr="002561E4">
              <w:rPr>
                <w:rFonts w:cs="Arial"/>
                <w:color w:val="000000"/>
              </w:rPr>
              <w:t>Израда пројекта изведеног стања по систему</w:t>
            </w:r>
          </w:p>
        </w:tc>
        <w:tc>
          <w:tcPr>
            <w:tcW w:w="1883" w:type="dxa"/>
            <w:tcBorders>
              <w:top w:val="nil"/>
              <w:left w:val="nil"/>
              <w:bottom w:val="single" w:sz="4" w:space="0" w:color="auto"/>
              <w:right w:val="single" w:sz="4" w:space="0" w:color="auto"/>
            </w:tcBorders>
            <w:shd w:val="clear" w:color="auto" w:fill="auto"/>
            <w:hideMark/>
          </w:tcPr>
          <w:p w14:paraId="24571E18" w14:textId="3365F461" w:rsidR="002F4CC0" w:rsidRPr="002561E4" w:rsidRDefault="002F4CC0" w:rsidP="002F4CC0">
            <w:pPr>
              <w:spacing w:before="0"/>
              <w:jc w:val="center"/>
              <w:rPr>
                <w:rFonts w:cs="Arial"/>
                <w:color w:val="000000"/>
              </w:rPr>
            </w:pPr>
            <w:r w:rsidRPr="009141DF">
              <w:t>ком</w:t>
            </w:r>
          </w:p>
        </w:tc>
        <w:tc>
          <w:tcPr>
            <w:tcW w:w="957" w:type="dxa"/>
            <w:tcBorders>
              <w:top w:val="nil"/>
              <w:left w:val="nil"/>
              <w:bottom w:val="single" w:sz="4" w:space="0" w:color="auto"/>
              <w:right w:val="single" w:sz="8" w:space="0" w:color="auto"/>
            </w:tcBorders>
            <w:shd w:val="clear" w:color="auto" w:fill="auto"/>
            <w:vAlign w:val="center"/>
            <w:hideMark/>
          </w:tcPr>
          <w:p w14:paraId="3D2A4BBF" w14:textId="77777777" w:rsidR="002F4CC0" w:rsidRPr="002561E4" w:rsidRDefault="002F4CC0" w:rsidP="002F4CC0">
            <w:pPr>
              <w:spacing w:before="0"/>
              <w:jc w:val="center"/>
              <w:rPr>
                <w:rFonts w:cs="Arial"/>
                <w:color w:val="000000"/>
              </w:rPr>
            </w:pPr>
            <w:r w:rsidRPr="002561E4">
              <w:rPr>
                <w:rFonts w:cs="Arial"/>
                <w:color w:val="000000"/>
              </w:rPr>
              <w:t>10</w:t>
            </w:r>
          </w:p>
        </w:tc>
      </w:tr>
      <w:tr w:rsidR="002F4CC0" w:rsidRPr="002561E4" w14:paraId="4C5883DF"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541DECD9" w14:textId="77777777" w:rsidR="002F4CC0" w:rsidRPr="002561E4" w:rsidRDefault="002F4CC0" w:rsidP="002F4CC0">
            <w:pPr>
              <w:spacing w:before="0"/>
              <w:jc w:val="center"/>
              <w:rPr>
                <w:rFonts w:cs="Arial"/>
                <w:color w:val="000000"/>
              </w:rPr>
            </w:pPr>
            <w:r w:rsidRPr="002561E4">
              <w:rPr>
                <w:rFonts w:cs="Arial"/>
                <w:color w:val="000000"/>
              </w:rPr>
              <w:t>29</w:t>
            </w:r>
          </w:p>
        </w:tc>
        <w:tc>
          <w:tcPr>
            <w:tcW w:w="5644" w:type="dxa"/>
            <w:tcBorders>
              <w:top w:val="nil"/>
              <w:left w:val="nil"/>
              <w:bottom w:val="single" w:sz="4" w:space="0" w:color="auto"/>
              <w:right w:val="single" w:sz="4" w:space="0" w:color="auto"/>
            </w:tcBorders>
            <w:shd w:val="clear" w:color="auto" w:fill="auto"/>
            <w:vAlign w:val="center"/>
            <w:hideMark/>
          </w:tcPr>
          <w:p w14:paraId="1B141BB9" w14:textId="77777777" w:rsidR="002F4CC0" w:rsidRPr="002561E4" w:rsidRDefault="002F4CC0" w:rsidP="0062654E">
            <w:pPr>
              <w:spacing w:before="0"/>
              <w:jc w:val="left"/>
              <w:rPr>
                <w:rFonts w:cs="Arial"/>
              </w:rPr>
            </w:pPr>
            <w:r w:rsidRPr="002561E4">
              <w:rPr>
                <w:rFonts w:cs="Arial"/>
              </w:rPr>
              <w:t>Тестирање функционалног система и обука корисника за рад на систему</w:t>
            </w:r>
          </w:p>
        </w:tc>
        <w:tc>
          <w:tcPr>
            <w:tcW w:w="1883" w:type="dxa"/>
            <w:tcBorders>
              <w:top w:val="nil"/>
              <w:left w:val="nil"/>
              <w:bottom w:val="single" w:sz="4" w:space="0" w:color="auto"/>
              <w:right w:val="single" w:sz="4" w:space="0" w:color="auto"/>
            </w:tcBorders>
            <w:shd w:val="clear" w:color="auto" w:fill="auto"/>
            <w:hideMark/>
          </w:tcPr>
          <w:p w14:paraId="6D784858" w14:textId="2D5EC48C" w:rsidR="002F4CC0" w:rsidRPr="002561E4" w:rsidRDefault="002F4CC0" w:rsidP="002F4CC0">
            <w:pPr>
              <w:spacing w:before="0"/>
              <w:jc w:val="center"/>
              <w:rPr>
                <w:rFonts w:cs="Arial"/>
                <w:color w:val="000000"/>
              </w:rPr>
            </w:pPr>
            <w:r w:rsidRPr="009141DF">
              <w:t>ком</w:t>
            </w:r>
          </w:p>
        </w:tc>
        <w:tc>
          <w:tcPr>
            <w:tcW w:w="957" w:type="dxa"/>
            <w:tcBorders>
              <w:top w:val="nil"/>
              <w:left w:val="nil"/>
              <w:bottom w:val="single" w:sz="4" w:space="0" w:color="auto"/>
              <w:right w:val="single" w:sz="8" w:space="0" w:color="auto"/>
            </w:tcBorders>
            <w:shd w:val="clear" w:color="auto" w:fill="auto"/>
            <w:vAlign w:val="center"/>
            <w:hideMark/>
          </w:tcPr>
          <w:p w14:paraId="3A7C4464" w14:textId="77777777" w:rsidR="002F4CC0" w:rsidRPr="002561E4" w:rsidRDefault="002F4CC0" w:rsidP="002F4CC0">
            <w:pPr>
              <w:spacing w:before="0"/>
              <w:jc w:val="center"/>
              <w:rPr>
                <w:rFonts w:cs="Arial"/>
                <w:color w:val="000000"/>
              </w:rPr>
            </w:pPr>
            <w:r w:rsidRPr="002561E4">
              <w:rPr>
                <w:rFonts w:cs="Arial"/>
                <w:color w:val="000000"/>
              </w:rPr>
              <w:t>10</w:t>
            </w:r>
          </w:p>
        </w:tc>
      </w:tr>
      <w:tr w:rsidR="002F4CC0" w:rsidRPr="002561E4" w14:paraId="11BDE891"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7AC7F027" w14:textId="77777777" w:rsidR="002F4CC0" w:rsidRPr="002561E4" w:rsidRDefault="002F4CC0" w:rsidP="002F4CC0">
            <w:pPr>
              <w:spacing w:before="0"/>
              <w:jc w:val="center"/>
              <w:rPr>
                <w:rFonts w:cs="Arial"/>
                <w:color w:val="000000"/>
              </w:rPr>
            </w:pPr>
            <w:r w:rsidRPr="002561E4">
              <w:rPr>
                <w:rFonts w:cs="Arial"/>
                <w:color w:val="000000"/>
              </w:rPr>
              <w:t>30</w:t>
            </w:r>
          </w:p>
        </w:tc>
        <w:tc>
          <w:tcPr>
            <w:tcW w:w="5644" w:type="dxa"/>
            <w:tcBorders>
              <w:top w:val="nil"/>
              <w:left w:val="nil"/>
              <w:bottom w:val="single" w:sz="4" w:space="0" w:color="auto"/>
              <w:right w:val="single" w:sz="4" w:space="0" w:color="auto"/>
            </w:tcBorders>
            <w:shd w:val="clear" w:color="auto" w:fill="auto"/>
            <w:vAlign w:val="center"/>
            <w:hideMark/>
          </w:tcPr>
          <w:p w14:paraId="635508D1" w14:textId="77777777" w:rsidR="002F4CC0" w:rsidRPr="002561E4" w:rsidRDefault="002F4CC0" w:rsidP="0062654E">
            <w:pPr>
              <w:spacing w:before="0"/>
              <w:jc w:val="left"/>
              <w:rPr>
                <w:rFonts w:cs="Arial"/>
                <w:color w:val="000000"/>
              </w:rPr>
            </w:pPr>
            <w:r w:rsidRPr="002561E4">
              <w:rPr>
                <w:rFonts w:cs="Arial"/>
                <w:color w:val="000000"/>
              </w:rPr>
              <w:t>Монтажа опреме у мониторинг центру</w:t>
            </w:r>
          </w:p>
        </w:tc>
        <w:tc>
          <w:tcPr>
            <w:tcW w:w="1883" w:type="dxa"/>
            <w:tcBorders>
              <w:top w:val="nil"/>
              <w:left w:val="nil"/>
              <w:bottom w:val="single" w:sz="4" w:space="0" w:color="auto"/>
              <w:right w:val="single" w:sz="4" w:space="0" w:color="auto"/>
            </w:tcBorders>
            <w:shd w:val="clear" w:color="auto" w:fill="auto"/>
            <w:hideMark/>
          </w:tcPr>
          <w:p w14:paraId="5040357B" w14:textId="4C679F52" w:rsidR="002F4CC0" w:rsidRPr="002561E4" w:rsidRDefault="002F4CC0" w:rsidP="002F4CC0">
            <w:pPr>
              <w:spacing w:before="0"/>
              <w:jc w:val="center"/>
              <w:rPr>
                <w:rFonts w:cs="Arial"/>
                <w:color w:val="000000"/>
              </w:rPr>
            </w:pPr>
            <w:r w:rsidRPr="009141DF">
              <w:t>ком</w:t>
            </w:r>
          </w:p>
        </w:tc>
        <w:tc>
          <w:tcPr>
            <w:tcW w:w="957" w:type="dxa"/>
            <w:tcBorders>
              <w:top w:val="nil"/>
              <w:left w:val="nil"/>
              <w:bottom w:val="single" w:sz="4" w:space="0" w:color="auto"/>
              <w:right w:val="single" w:sz="8" w:space="0" w:color="auto"/>
            </w:tcBorders>
            <w:shd w:val="clear" w:color="auto" w:fill="auto"/>
            <w:vAlign w:val="center"/>
            <w:hideMark/>
          </w:tcPr>
          <w:p w14:paraId="4A509DAE" w14:textId="77777777" w:rsidR="002F4CC0" w:rsidRPr="002561E4" w:rsidRDefault="002F4CC0" w:rsidP="002F4CC0">
            <w:pPr>
              <w:spacing w:before="0"/>
              <w:jc w:val="center"/>
              <w:rPr>
                <w:rFonts w:cs="Arial"/>
                <w:color w:val="000000"/>
              </w:rPr>
            </w:pPr>
            <w:r w:rsidRPr="002561E4">
              <w:rPr>
                <w:rFonts w:cs="Arial"/>
                <w:color w:val="000000"/>
              </w:rPr>
              <w:t>1</w:t>
            </w:r>
          </w:p>
        </w:tc>
      </w:tr>
      <w:tr w:rsidR="002F4CC0" w:rsidRPr="002561E4" w14:paraId="6CD93FE1" w14:textId="77777777" w:rsidTr="002F4CC0">
        <w:trPr>
          <w:trHeight w:val="300"/>
        </w:trPr>
        <w:tc>
          <w:tcPr>
            <w:tcW w:w="686" w:type="dxa"/>
            <w:tcBorders>
              <w:top w:val="nil"/>
              <w:left w:val="single" w:sz="8" w:space="0" w:color="auto"/>
              <w:bottom w:val="single" w:sz="4" w:space="0" w:color="auto"/>
              <w:right w:val="single" w:sz="4" w:space="0" w:color="auto"/>
            </w:tcBorders>
            <w:shd w:val="clear" w:color="auto" w:fill="auto"/>
            <w:vAlign w:val="center"/>
            <w:hideMark/>
          </w:tcPr>
          <w:p w14:paraId="3D8FB9AC" w14:textId="77777777" w:rsidR="002F4CC0" w:rsidRPr="002561E4" w:rsidRDefault="002F4CC0" w:rsidP="002F4CC0">
            <w:pPr>
              <w:spacing w:before="0"/>
              <w:jc w:val="center"/>
              <w:rPr>
                <w:rFonts w:cs="Arial"/>
                <w:color w:val="000000"/>
              </w:rPr>
            </w:pPr>
            <w:r w:rsidRPr="002561E4">
              <w:rPr>
                <w:rFonts w:cs="Arial"/>
                <w:color w:val="000000"/>
              </w:rPr>
              <w:t>31</w:t>
            </w:r>
          </w:p>
        </w:tc>
        <w:tc>
          <w:tcPr>
            <w:tcW w:w="5644" w:type="dxa"/>
            <w:tcBorders>
              <w:top w:val="nil"/>
              <w:left w:val="nil"/>
              <w:bottom w:val="single" w:sz="4" w:space="0" w:color="auto"/>
              <w:right w:val="single" w:sz="4" w:space="0" w:color="auto"/>
            </w:tcBorders>
            <w:shd w:val="clear" w:color="auto" w:fill="auto"/>
            <w:vAlign w:val="center"/>
            <w:hideMark/>
          </w:tcPr>
          <w:p w14:paraId="4DD2E1C3" w14:textId="77777777" w:rsidR="002F4CC0" w:rsidRPr="002561E4" w:rsidRDefault="002F4CC0" w:rsidP="0062654E">
            <w:pPr>
              <w:spacing w:before="0"/>
              <w:jc w:val="left"/>
              <w:rPr>
                <w:rFonts w:cs="Arial"/>
              </w:rPr>
            </w:pPr>
            <w:r w:rsidRPr="002561E4">
              <w:rPr>
                <w:rFonts w:cs="Arial"/>
              </w:rPr>
              <w:t>Програмирање и пуштање у рад мониторинг центра</w:t>
            </w:r>
          </w:p>
        </w:tc>
        <w:tc>
          <w:tcPr>
            <w:tcW w:w="1883" w:type="dxa"/>
            <w:tcBorders>
              <w:top w:val="nil"/>
              <w:left w:val="nil"/>
              <w:bottom w:val="single" w:sz="4" w:space="0" w:color="auto"/>
              <w:right w:val="single" w:sz="4" w:space="0" w:color="auto"/>
            </w:tcBorders>
            <w:shd w:val="clear" w:color="auto" w:fill="auto"/>
            <w:hideMark/>
          </w:tcPr>
          <w:p w14:paraId="2E2BCD5C" w14:textId="4FD821E6" w:rsidR="002F4CC0" w:rsidRPr="002561E4" w:rsidRDefault="002F4CC0" w:rsidP="002F4CC0">
            <w:pPr>
              <w:spacing w:before="0"/>
              <w:jc w:val="center"/>
              <w:rPr>
                <w:rFonts w:cs="Arial"/>
                <w:color w:val="000000"/>
              </w:rPr>
            </w:pPr>
            <w:r w:rsidRPr="009141DF">
              <w:t>ком</w:t>
            </w:r>
          </w:p>
        </w:tc>
        <w:tc>
          <w:tcPr>
            <w:tcW w:w="957" w:type="dxa"/>
            <w:tcBorders>
              <w:top w:val="nil"/>
              <w:left w:val="nil"/>
              <w:bottom w:val="single" w:sz="4" w:space="0" w:color="auto"/>
              <w:right w:val="single" w:sz="8" w:space="0" w:color="auto"/>
            </w:tcBorders>
            <w:shd w:val="clear" w:color="auto" w:fill="auto"/>
            <w:vAlign w:val="center"/>
            <w:hideMark/>
          </w:tcPr>
          <w:p w14:paraId="6171FBE4" w14:textId="77777777" w:rsidR="002F4CC0" w:rsidRPr="002561E4" w:rsidRDefault="002F4CC0" w:rsidP="002F4CC0">
            <w:pPr>
              <w:spacing w:before="0"/>
              <w:jc w:val="center"/>
              <w:rPr>
                <w:rFonts w:cs="Arial"/>
                <w:color w:val="000000"/>
              </w:rPr>
            </w:pPr>
            <w:r w:rsidRPr="002561E4">
              <w:rPr>
                <w:rFonts w:cs="Arial"/>
                <w:color w:val="000000"/>
              </w:rPr>
              <w:t>1</w:t>
            </w:r>
          </w:p>
        </w:tc>
      </w:tr>
      <w:tr w:rsidR="002F4CC0" w:rsidRPr="002561E4" w14:paraId="4A054844" w14:textId="77777777" w:rsidTr="002F4CC0">
        <w:trPr>
          <w:trHeight w:val="315"/>
        </w:trPr>
        <w:tc>
          <w:tcPr>
            <w:tcW w:w="686" w:type="dxa"/>
            <w:tcBorders>
              <w:top w:val="nil"/>
              <w:left w:val="single" w:sz="8" w:space="0" w:color="auto"/>
              <w:bottom w:val="single" w:sz="8" w:space="0" w:color="auto"/>
              <w:right w:val="single" w:sz="4" w:space="0" w:color="auto"/>
            </w:tcBorders>
            <w:shd w:val="clear" w:color="auto" w:fill="auto"/>
            <w:vAlign w:val="center"/>
            <w:hideMark/>
          </w:tcPr>
          <w:p w14:paraId="657483B6" w14:textId="77777777" w:rsidR="002F4CC0" w:rsidRPr="002561E4" w:rsidRDefault="002F4CC0" w:rsidP="002F4CC0">
            <w:pPr>
              <w:spacing w:before="0"/>
              <w:jc w:val="center"/>
              <w:rPr>
                <w:rFonts w:cs="Arial"/>
                <w:color w:val="000000"/>
              </w:rPr>
            </w:pPr>
            <w:r w:rsidRPr="002561E4">
              <w:rPr>
                <w:rFonts w:cs="Arial"/>
                <w:color w:val="000000"/>
              </w:rPr>
              <w:t>32</w:t>
            </w:r>
          </w:p>
        </w:tc>
        <w:tc>
          <w:tcPr>
            <w:tcW w:w="5644" w:type="dxa"/>
            <w:tcBorders>
              <w:top w:val="nil"/>
              <w:left w:val="nil"/>
              <w:bottom w:val="single" w:sz="8" w:space="0" w:color="auto"/>
              <w:right w:val="single" w:sz="4" w:space="0" w:color="auto"/>
            </w:tcBorders>
            <w:shd w:val="clear" w:color="auto" w:fill="auto"/>
            <w:vAlign w:val="center"/>
            <w:hideMark/>
          </w:tcPr>
          <w:p w14:paraId="41EDC964" w14:textId="77777777" w:rsidR="002F4CC0" w:rsidRPr="002561E4" w:rsidRDefault="002F4CC0" w:rsidP="0062654E">
            <w:pPr>
              <w:spacing w:before="0"/>
              <w:jc w:val="left"/>
              <w:rPr>
                <w:rFonts w:cs="Arial"/>
              </w:rPr>
            </w:pPr>
            <w:r w:rsidRPr="002561E4">
              <w:rPr>
                <w:rFonts w:cs="Arial"/>
              </w:rPr>
              <w:t>Израда финалног пројекта изведеног стања</w:t>
            </w:r>
          </w:p>
        </w:tc>
        <w:tc>
          <w:tcPr>
            <w:tcW w:w="1883" w:type="dxa"/>
            <w:tcBorders>
              <w:top w:val="nil"/>
              <w:left w:val="nil"/>
              <w:bottom w:val="single" w:sz="8" w:space="0" w:color="auto"/>
              <w:right w:val="single" w:sz="4" w:space="0" w:color="auto"/>
            </w:tcBorders>
            <w:shd w:val="clear" w:color="auto" w:fill="auto"/>
            <w:hideMark/>
          </w:tcPr>
          <w:p w14:paraId="5A53C6DC" w14:textId="6086D431" w:rsidR="002F4CC0" w:rsidRPr="002561E4" w:rsidRDefault="002F4CC0" w:rsidP="002F4CC0">
            <w:pPr>
              <w:spacing w:before="0"/>
              <w:jc w:val="center"/>
              <w:rPr>
                <w:rFonts w:cs="Arial"/>
                <w:color w:val="000000"/>
              </w:rPr>
            </w:pPr>
            <w:r w:rsidRPr="009141DF">
              <w:t>ком</w:t>
            </w:r>
          </w:p>
        </w:tc>
        <w:tc>
          <w:tcPr>
            <w:tcW w:w="957" w:type="dxa"/>
            <w:tcBorders>
              <w:top w:val="nil"/>
              <w:left w:val="nil"/>
              <w:bottom w:val="single" w:sz="8" w:space="0" w:color="auto"/>
              <w:right w:val="single" w:sz="8" w:space="0" w:color="auto"/>
            </w:tcBorders>
            <w:shd w:val="clear" w:color="auto" w:fill="auto"/>
            <w:vAlign w:val="center"/>
            <w:hideMark/>
          </w:tcPr>
          <w:p w14:paraId="5B00D557" w14:textId="77777777" w:rsidR="002F4CC0" w:rsidRPr="002561E4" w:rsidRDefault="002F4CC0" w:rsidP="002F4CC0">
            <w:pPr>
              <w:spacing w:before="0"/>
              <w:jc w:val="center"/>
              <w:rPr>
                <w:rFonts w:cs="Arial"/>
                <w:color w:val="000000"/>
              </w:rPr>
            </w:pPr>
            <w:r w:rsidRPr="002561E4">
              <w:rPr>
                <w:rFonts w:cs="Arial"/>
                <w:color w:val="000000"/>
              </w:rPr>
              <w:t>1</w:t>
            </w:r>
          </w:p>
        </w:tc>
      </w:tr>
    </w:tbl>
    <w:p w14:paraId="47B2347D" w14:textId="77777777" w:rsidR="002561E4" w:rsidRPr="002561E4" w:rsidRDefault="002561E4" w:rsidP="002561E4">
      <w:pPr>
        <w:spacing w:before="0" w:after="160" w:line="259" w:lineRule="auto"/>
        <w:rPr>
          <w:rFonts w:eastAsia="Calibri" w:cs="Arial"/>
          <w:b/>
          <w:noProof/>
          <w:sz w:val="24"/>
          <w:szCs w:val="24"/>
          <w:lang w:val="sr-Cyrl-RS"/>
        </w:rPr>
      </w:pPr>
    </w:p>
    <w:p w14:paraId="770A8332" w14:textId="337310E9" w:rsidR="0062654E" w:rsidRDefault="0062654E" w:rsidP="0062654E">
      <w:pPr>
        <w:rPr>
          <w:rFonts w:eastAsia="Calibri" w:cs="Arial"/>
          <w:b/>
          <w:noProof/>
          <w:sz w:val="24"/>
          <w:szCs w:val="24"/>
          <w:lang w:val="sr-Cyrl-RS"/>
        </w:rPr>
      </w:pPr>
      <w:r>
        <w:rPr>
          <w:rFonts w:eastAsia="Calibri" w:cs="Arial"/>
          <w:b/>
          <w:noProof/>
          <w:sz w:val="24"/>
          <w:szCs w:val="24"/>
          <w:lang w:val="sr-Cyrl-RS"/>
        </w:rPr>
        <w:t>Додатни потрошни и ситан неспецифицирани материјал који је потребан приликом реализације уговора треба да буде урачунат у укупну понуђену цену.</w:t>
      </w:r>
    </w:p>
    <w:p w14:paraId="49A55234" w14:textId="77777777" w:rsidR="00A44F9F" w:rsidRDefault="00A44F9F" w:rsidP="002561E4">
      <w:pPr>
        <w:spacing w:before="0" w:after="160" w:line="259" w:lineRule="auto"/>
        <w:rPr>
          <w:rFonts w:eastAsia="Calibri" w:cs="Arial"/>
          <w:b/>
          <w:noProof/>
          <w:sz w:val="24"/>
          <w:lang w:val="sr-Cyrl-RS"/>
        </w:rPr>
      </w:pPr>
    </w:p>
    <w:p w14:paraId="1A948CCF" w14:textId="4199F052" w:rsidR="002561E4" w:rsidRPr="002561E4" w:rsidRDefault="002561E4" w:rsidP="002561E4">
      <w:pPr>
        <w:spacing w:before="0" w:after="160" w:line="259" w:lineRule="auto"/>
        <w:rPr>
          <w:rFonts w:eastAsia="Calibri" w:cs="Arial"/>
          <w:b/>
          <w:noProof/>
          <w:sz w:val="24"/>
          <w:lang w:val="sr-Cyrl-RS"/>
        </w:rPr>
      </w:pPr>
      <w:r w:rsidRPr="002561E4">
        <w:rPr>
          <w:rFonts w:eastAsia="Calibri" w:cs="Arial"/>
          <w:b/>
          <w:noProof/>
          <w:sz w:val="24"/>
          <w:lang w:val="sr-Cyrl-RS"/>
        </w:rPr>
        <w:t>НАПОМЕНА: Саставни део конкурсне документације представљају цртежи са основама (скицама) објеката наручиоца у којима се уграђује алармни систем.</w:t>
      </w:r>
      <w:r w:rsidR="002C26AE">
        <w:rPr>
          <w:rFonts w:eastAsia="Calibri" w:cs="Arial"/>
          <w:b/>
          <w:noProof/>
          <w:sz w:val="24"/>
          <w:lang w:val="sr-Cyrl-RS"/>
        </w:rPr>
        <w:t xml:space="preserve"> Скице су објављене на Порталу ЈН и интернет страници наручиоца као посебни документи уз конкурсну документацију.</w:t>
      </w:r>
    </w:p>
    <w:p w14:paraId="52A71BE8" w14:textId="671E44DF" w:rsidR="00E876D6" w:rsidRPr="00E876D6" w:rsidRDefault="00E876D6" w:rsidP="002561E4">
      <w:pPr>
        <w:suppressAutoHyphens/>
        <w:spacing w:before="0"/>
        <w:contextualSpacing/>
        <w:outlineLvl w:val="2"/>
        <w:rPr>
          <w:rFonts w:cs="Arial"/>
          <w:b/>
          <w:smallCaps/>
          <w:color w:val="000000"/>
          <w:sz w:val="24"/>
          <w:szCs w:val="24"/>
          <w:lang w:val="sr-Cyrl-RS" w:eastAsia="ar-SA"/>
        </w:rPr>
      </w:pPr>
      <w:r>
        <w:rPr>
          <w:rFonts w:cs="Arial"/>
          <w:b/>
          <w:smallCaps/>
          <w:color w:val="000000"/>
          <w:sz w:val="24"/>
          <w:szCs w:val="24"/>
          <w:lang w:val="sr-Cyrl-RS" w:eastAsia="ar-SA"/>
        </w:rPr>
        <w:t>РОК</w:t>
      </w:r>
      <w:r w:rsidR="00D84CA1">
        <w:rPr>
          <w:rFonts w:cs="Arial"/>
          <w:b/>
          <w:smallCaps/>
          <w:color w:val="000000"/>
          <w:sz w:val="24"/>
          <w:szCs w:val="24"/>
          <w:lang w:val="sr-Latn-RS" w:eastAsia="ar-SA"/>
        </w:rPr>
        <w:t xml:space="preserve"> </w:t>
      </w:r>
      <w:r w:rsidR="00D84CA1">
        <w:rPr>
          <w:rFonts w:cs="Arial"/>
          <w:b/>
          <w:smallCaps/>
          <w:color w:val="000000"/>
          <w:sz w:val="24"/>
          <w:szCs w:val="24"/>
          <w:lang w:val="sr-Cyrl-RS" w:eastAsia="ar-SA"/>
        </w:rPr>
        <w:t>И МЕСТО</w:t>
      </w:r>
      <w:r>
        <w:rPr>
          <w:rFonts w:cs="Arial"/>
          <w:b/>
          <w:smallCaps/>
          <w:color w:val="000000"/>
          <w:sz w:val="24"/>
          <w:szCs w:val="24"/>
          <w:lang w:val="sr-Cyrl-RS" w:eastAsia="ar-SA"/>
        </w:rPr>
        <w:t xml:space="preserve"> ИСПОРУКЕ</w:t>
      </w:r>
    </w:p>
    <w:p w14:paraId="6FE66972" w14:textId="2166D77D" w:rsidR="00E876D6" w:rsidRDefault="00E876D6" w:rsidP="002561E4">
      <w:pPr>
        <w:autoSpaceDE w:val="0"/>
        <w:autoSpaceDN w:val="0"/>
        <w:adjustRightInd w:val="0"/>
        <w:spacing w:before="0"/>
        <w:contextualSpacing/>
        <w:rPr>
          <w:rFonts w:cs="Arial"/>
          <w:color w:val="000000"/>
          <w:sz w:val="24"/>
          <w:szCs w:val="24"/>
          <w:lang w:val="sr-Cyrl-RS"/>
        </w:rPr>
      </w:pPr>
      <w:r w:rsidRPr="00E876D6">
        <w:rPr>
          <w:rFonts w:cs="Arial"/>
          <w:color w:val="000000"/>
          <w:sz w:val="24"/>
          <w:szCs w:val="24"/>
          <w:lang w:val="sr-Cyrl-RS"/>
        </w:rPr>
        <w:t>Изабрани понуђ</w:t>
      </w:r>
      <w:r w:rsidR="00322CCA">
        <w:rPr>
          <w:rFonts w:cs="Arial"/>
          <w:color w:val="000000"/>
          <w:sz w:val="24"/>
          <w:szCs w:val="24"/>
          <w:lang w:val="sr-Cyrl-RS"/>
        </w:rPr>
        <w:t>ач је обавезан да испоручи добра</w:t>
      </w:r>
      <w:r w:rsidR="0008175E">
        <w:rPr>
          <w:rFonts w:cs="Arial"/>
          <w:color w:val="000000"/>
          <w:sz w:val="24"/>
          <w:szCs w:val="24"/>
          <w:lang w:val="sr-Cyrl-RS"/>
        </w:rPr>
        <w:t xml:space="preserve"> </w:t>
      </w:r>
      <w:r w:rsidR="00A44F9F" w:rsidRPr="00A44F9F">
        <w:rPr>
          <w:rFonts w:cs="Arial"/>
          <w:color w:val="000000"/>
          <w:sz w:val="24"/>
          <w:szCs w:val="24"/>
          <w:lang w:val="sr-Cyrl-RS"/>
        </w:rPr>
        <w:t xml:space="preserve">и изврши пратеће услуге и услугу обуке </w:t>
      </w:r>
      <w:r w:rsidRPr="00E876D6">
        <w:rPr>
          <w:rFonts w:cs="Arial"/>
          <w:color w:val="000000"/>
          <w:sz w:val="24"/>
          <w:szCs w:val="24"/>
          <w:lang w:val="sr-Cyrl-RS"/>
        </w:rPr>
        <w:t xml:space="preserve">у року који не </w:t>
      </w:r>
      <w:r w:rsidRPr="00E876D6">
        <w:rPr>
          <w:rFonts w:cs="Arial"/>
          <w:sz w:val="24"/>
          <w:szCs w:val="24"/>
          <w:lang w:val="sr-Cyrl-RS"/>
        </w:rPr>
        <w:t xml:space="preserve">може бити дужи од </w:t>
      </w:r>
      <w:r w:rsidR="002F4CC0">
        <w:rPr>
          <w:rFonts w:cs="Arial"/>
          <w:sz w:val="24"/>
          <w:szCs w:val="24"/>
          <w:lang w:val="sr-Cyrl-RS"/>
        </w:rPr>
        <w:t>180</w:t>
      </w:r>
      <w:r w:rsidRPr="00E876D6">
        <w:rPr>
          <w:rFonts w:cs="Arial"/>
          <w:sz w:val="24"/>
          <w:szCs w:val="24"/>
          <w:lang w:val="sr-Cyrl-RS"/>
        </w:rPr>
        <w:t xml:space="preserve"> (словима: </w:t>
      </w:r>
      <w:r w:rsidR="002F4CC0">
        <w:rPr>
          <w:rFonts w:cs="Arial"/>
          <w:sz w:val="24"/>
          <w:szCs w:val="24"/>
          <w:lang w:val="sr-Cyrl-RS"/>
        </w:rPr>
        <w:t>стотинуосамдесет)</w:t>
      </w:r>
      <w:r w:rsidRPr="00E876D6">
        <w:rPr>
          <w:rFonts w:cs="Arial"/>
          <w:sz w:val="24"/>
          <w:szCs w:val="24"/>
          <w:lang w:val="sr-Cyrl-RS"/>
        </w:rPr>
        <w:t xml:space="preserve"> </w:t>
      </w:r>
      <w:r w:rsidR="007D552B">
        <w:rPr>
          <w:rFonts w:cs="Arial"/>
          <w:sz w:val="24"/>
          <w:szCs w:val="24"/>
          <w:lang w:val="sr-Cyrl-RS"/>
        </w:rPr>
        <w:t>дана</w:t>
      </w:r>
      <w:r w:rsidRPr="00E876D6">
        <w:rPr>
          <w:rFonts w:cs="Arial"/>
          <w:sz w:val="24"/>
          <w:szCs w:val="24"/>
          <w:lang w:val="sr-Cyrl-RS"/>
        </w:rPr>
        <w:t xml:space="preserve"> од дана ступања Уговора </w:t>
      </w:r>
      <w:r w:rsidRPr="00E876D6">
        <w:rPr>
          <w:rFonts w:cs="Arial"/>
          <w:color w:val="000000"/>
          <w:sz w:val="24"/>
          <w:szCs w:val="24"/>
          <w:lang w:val="sr-Cyrl-RS"/>
        </w:rPr>
        <w:t xml:space="preserve">на снагу. </w:t>
      </w:r>
    </w:p>
    <w:p w14:paraId="02A17DD6" w14:textId="654B2E38" w:rsidR="007D552B" w:rsidRDefault="007D552B" w:rsidP="002561E4">
      <w:pPr>
        <w:autoSpaceDE w:val="0"/>
        <w:autoSpaceDN w:val="0"/>
        <w:adjustRightInd w:val="0"/>
        <w:spacing w:before="0"/>
        <w:contextualSpacing/>
        <w:rPr>
          <w:rFonts w:cs="Arial"/>
          <w:color w:val="000000"/>
          <w:sz w:val="24"/>
          <w:szCs w:val="24"/>
          <w:lang w:val="sr-Cyrl-RS"/>
        </w:rPr>
      </w:pPr>
    </w:p>
    <w:p w14:paraId="320C405A" w14:textId="6AF58229" w:rsidR="00E876D6" w:rsidRPr="00412B5F" w:rsidRDefault="007D552B" w:rsidP="002561E4">
      <w:pPr>
        <w:widowControl w:val="0"/>
        <w:spacing w:before="0"/>
        <w:contextualSpacing/>
        <w:rPr>
          <w:sz w:val="24"/>
          <w:lang w:val="sr-Cyrl-RS"/>
        </w:rPr>
      </w:pPr>
      <w:r w:rsidRPr="007D552B">
        <w:rPr>
          <w:sz w:val="24"/>
        </w:rPr>
        <w:lastRenderedPageBreak/>
        <w:t>Мест</w:t>
      </w:r>
      <w:r w:rsidR="00251BB2">
        <w:rPr>
          <w:sz w:val="24"/>
          <w:lang w:val="sr-Cyrl-RS"/>
        </w:rPr>
        <w:t>а</w:t>
      </w:r>
      <w:r w:rsidRPr="007D552B">
        <w:rPr>
          <w:sz w:val="24"/>
        </w:rPr>
        <w:t xml:space="preserve"> испоруке</w:t>
      </w:r>
      <w:r>
        <w:rPr>
          <w:sz w:val="24"/>
          <w:lang w:val="sr-Cyrl-RS"/>
        </w:rPr>
        <w:t xml:space="preserve"> </w:t>
      </w:r>
      <w:r w:rsidR="00251BB2">
        <w:rPr>
          <w:sz w:val="24"/>
          <w:lang w:val="sr-Cyrl-RS"/>
        </w:rPr>
        <w:t>су</w:t>
      </w:r>
      <w:r w:rsidRPr="007D552B">
        <w:rPr>
          <w:sz w:val="24"/>
        </w:rPr>
        <w:t xml:space="preserve"> </w:t>
      </w:r>
      <w:r w:rsidR="00AB109C">
        <w:rPr>
          <w:sz w:val="24"/>
          <w:lang w:val="sr-Cyrl-RS"/>
        </w:rPr>
        <w:t xml:space="preserve">у </w:t>
      </w:r>
      <w:r w:rsidR="002F4CC0">
        <w:rPr>
          <w:sz w:val="24"/>
          <w:lang w:val="sr-Cyrl-RS"/>
        </w:rPr>
        <w:t>Огранку ТЕ-КО Костолац, Огранку Дринско-Лимске хидроелектране и Огранку ХЕ Ђердап.</w:t>
      </w:r>
    </w:p>
    <w:p w14:paraId="7A02E79E" w14:textId="77777777" w:rsidR="007D552B" w:rsidRPr="007D552B" w:rsidRDefault="007D552B" w:rsidP="002561E4">
      <w:pPr>
        <w:widowControl w:val="0"/>
        <w:spacing w:before="0"/>
        <w:contextualSpacing/>
        <w:rPr>
          <w:rFonts w:eastAsia="Calibri" w:cs="Arial"/>
          <w:color w:val="000000"/>
          <w:sz w:val="24"/>
          <w:szCs w:val="24"/>
          <w:lang w:val="sr-Cyrl-RS"/>
        </w:rPr>
      </w:pPr>
    </w:p>
    <w:p w14:paraId="72C7FDC7" w14:textId="77777777" w:rsidR="00E876D6" w:rsidRPr="00E876D6" w:rsidRDefault="00E876D6" w:rsidP="002561E4">
      <w:pPr>
        <w:suppressAutoHyphens/>
        <w:spacing w:before="0"/>
        <w:contextualSpacing/>
        <w:outlineLvl w:val="1"/>
        <w:rPr>
          <w:rFonts w:cs="Arial"/>
          <w:color w:val="000000"/>
          <w:sz w:val="24"/>
          <w:szCs w:val="24"/>
          <w:lang w:eastAsia="ar-SA"/>
        </w:rPr>
      </w:pPr>
      <w:r w:rsidRPr="00E876D6">
        <w:rPr>
          <w:rFonts w:cs="Arial"/>
          <w:b/>
          <w:color w:val="000000"/>
          <w:sz w:val="24"/>
          <w:szCs w:val="24"/>
          <w:lang w:eastAsia="ar-SA"/>
        </w:rPr>
        <w:t>ГАРАНТНИ РОК</w:t>
      </w:r>
    </w:p>
    <w:p w14:paraId="7A771C46" w14:textId="55BB1FE8" w:rsidR="00E876D6" w:rsidRDefault="00322CCA" w:rsidP="002561E4">
      <w:pPr>
        <w:spacing w:before="0"/>
        <w:contextualSpacing/>
        <w:rPr>
          <w:rFonts w:cs="Arial"/>
          <w:color w:val="000000"/>
          <w:sz w:val="24"/>
          <w:szCs w:val="24"/>
          <w:lang w:val="sr-Cyrl-RS"/>
        </w:rPr>
      </w:pPr>
      <w:r w:rsidRPr="00322CCA">
        <w:rPr>
          <w:rFonts w:cs="Arial"/>
          <w:color w:val="000000"/>
          <w:sz w:val="24"/>
          <w:szCs w:val="24"/>
          <w:lang w:val="sr-Cyrl-RS"/>
        </w:rPr>
        <w:t xml:space="preserve">За сву навeдену опрему и софтвере је </w:t>
      </w:r>
      <w:r w:rsidR="00D84CA1">
        <w:rPr>
          <w:rFonts w:cs="Arial"/>
          <w:color w:val="000000"/>
          <w:sz w:val="24"/>
          <w:szCs w:val="24"/>
          <w:lang w:val="sr-Cyrl-RS"/>
        </w:rPr>
        <w:t>понуђач је дужан да обезбеди</w:t>
      </w:r>
      <w:r w:rsidR="00412B5F">
        <w:rPr>
          <w:rFonts w:cs="Arial"/>
          <w:color w:val="000000"/>
          <w:sz w:val="24"/>
          <w:szCs w:val="24"/>
          <w:lang w:val="sr-Cyrl-RS"/>
        </w:rPr>
        <w:t xml:space="preserve"> гаранцију и </w:t>
      </w:r>
      <w:r w:rsidRPr="00322CCA">
        <w:rPr>
          <w:rFonts w:cs="Arial"/>
          <w:color w:val="000000"/>
          <w:sz w:val="24"/>
          <w:szCs w:val="24"/>
          <w:lang w:val="sr-Cyrl-RS"/>
        </w:rPr>
        <w:t xml:space="preserve">техничку подршку у трајању од најмање </w:t>
      </w:r>
      <w:r w:rsidR="002F4CC0">
        <w:rPr>
          <w:rFonts w:cs="Arial"/>
          <w:color w:val="000000"/>
          <w:sz w:val="24"/>
          <w:szCs w:val="24"/>
          <w:lang w:val="sr-Cyrl-RS"/>
        </w:rPr>
        <w:t>24</w:t>
      </w:r>
      <w:r w:rsidRPr="00322CCA">
        <w:rPr>
          <w:rFonts w:cs="Arial"/>
          <w:color w:val="000000"/>
          <w:sz w:val="24"/>
          <w:szCs w:val="24"/>
          <w:lang w:val="sr-Cyrl-RS"/>
        </w:rPr>
        <w:t xml:space="preserve"> (словима: </w:t>
      </w:r>
      <w:r w:rsidR="002F4CC0">
        <w:rPr>
          <w:rFonts w:cs="Arial"/>
          <w:color w:val="000000"/>
          <w:sz w:val="24"/>
          <w:szCs w:val="24"/>
          <w:lang w:val="sr-Cyrl-RS"/>
        </w:rPr>
        <w:t>двадесетчетири) месеца</w:t>
      </w:r>
      <w:r w:rsidRPr="00322CCA">
        <w:rPr>
          <w:rFonts w:cs="Arial"/>
          <w:color w:val="000000"/>
          <w:sz w:val="24"/>
          <w:szCs w:val="24"/>
          <w:lang w:val="sr-Cyrl-RS"/>
        </w:rPr>
        <w:t xml:space="preserve"> од дана потписивања Записника о квантитативном и квалитативном пријему добара.</w:t>
      </w:r>
    </w:p>
    <w:p w14:paraId="1B3CEDA6" w14:textId="77777777" w:rsidR="00322CCA" w:rsidRPr="00322CCA" w:rsidRDefault="00322CCA" w:rsidP="002561E4">
      <w:pPr>
        <w:spacing w:before="0"/>
        <w:contextualSpacing/>
        <w:rPr>
          <w:rFonts w:cs="Arial"/>
          <w:color w:val="000000"/>
          <w:sz w:val="24"/>
          <w:szCs w:val="24"/>
          <w:lang w:val="sr-Cyrl-RS"/>
        </w:rPr>
      </w:pPr>
    </w:p>
    <w:p w14:paraId="3D88D8F0" w14:textId="77777777" w:rsidR="0044252E" w:rsidRDefault="0044252E" w:rsidP="002561E4">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45F74A60" w14:textId="77777777" w:rsidR="0044252E" w:rsidRPr="00D84CA1" w:rsidRDefault="0044252E" w:rsidP="002561E4">
      <w:pPr>
        <w:tabs>
          <w:tab w:val="left" w:pos="9090"/>
        </w:tabs>
        <w:spacing w:before="0"/>
        <w:contextualSpacing/>
        <w:rPr>
          <w:rFonts w:cs="Arial"/>
          <w:sz w:val="24"/>
          <w:szCs w:val="24"/>
          <w:lang w:val="sr-Latn-RS"/>
        </w:rPr>
      </w:pPr>
    </w:p>
    <w:p w14:paraId="3AED20E3" w14:textId="7CE03725" w:rsidR="0044252E" w:rsidRDefault="0044252E" w:rsidP="002561E4">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w:t>
      </w:r>
      <w:r>
        <w:rPr>
          <w:rFonts w:cs="Arial"/>
          <w:sz w:val="24"/>
          <w:szCs w:val="24"/>
          <w:lang w:val="ru-RU"/>
        </w:rPr>
        <w:t xml:space="preserve"> важећим законским прописима РС,</w:t>
      </w:r>
      <w:r w:rsidRPr="00061A8F">
        <w:rPr>
          <w:rFonts w:cs="Arial"/>
          <w:sz w:val="24"/>
          <w:szCs w:val="24"/>
          <w:lang w:val="ru-RU"/>
        </w:rPr>
        <w:t xml:space="preserve"> </w:t>
      </w:r>
      <w:r>
        <w:rPr>
          <w:rFonts w:cs="Arial"/>
          <w:sz w:val="24"/>
          <w:szCs w:val="24"/>
          <w:lang w:val="ru-RU"/>
        </w:rPr>
        <w:t>у противном наручилац ће реализовати средство финансијског обезбеђења за отклањање недостатака у гарантом року.</w:t>
      </w:r>
    </w:p>
    <w:p w14:paraId="40B07BC8" w14:textId="47E73D96" w:rsidR="00B03091" w:rsidRDefault="00B03091" w:rsidP="002561E4">
      <w:pPr>
        <w:tabs>
          <w:tab w:val="left" w:pos="9090"/>
        </w:tabs>
        <w:spacing w:before="0"/>
        <w:contextualSpacing/>
        <w:rPr>
          <w:rFonts w:cs="Arial"/>
          <w:sz w:val="24"/>
          <w:szCs w:val="24"/>
          <w:lang w:val="ru-RU"/>
        </w:rPr>
      </w:pPr>
    </w:p>
    <w:p w14:paraId="0D328820" w14:textId="72876955" w:rsidR="00B03091" w:rsidRPr="00B03091" w:rsidRDefault="00B03091" w:rsidP="002561E4">
      <w:pPr>
        <w:tabs>
          <w:tab w:val="left" w:pos="9090"/>
        </w:tabs>
        <w:spacing w:before="0"/>
        <w:contextualSpacing/>
        <w:rPr>
          <w:rFonts w:cs="Arial"/>
          <w:b/>
          <w:sz w:val="24"/>
          <w:szCs w:val="24"/>
          <w:lang w:val="ru-RU"/>
        </w:rPr>
      </w:pPr>
      <w:r w:rsidRPr="00B03091">
        <w:rPr>
          <w:rFonts w:cs="Arial"/>
          <w:b/>
          <w:sz w:val="24"/>
          <w:szCs w:val="24"/>
          <w:lang w:val="ru-RU"/>
        </w:rPr>
        <w:t>Техничка документација која се доставља уз понуду</w:t>
      </w:r>
    </w:p>
    <w:p w14:paraId="31E72291" w14:textId="511F323A" w:rsidR="00B03091" w:rsidRPr="003E1FC6" w:rsidRDefault="00B03091" w:rsidP="002561E4">
      <w:pPr>
        <w:tabs>
          <w:tab w:val="left" w:pos="9090"/>
        </w:tabs>
        <w:spacing w:before="0"/>
        <w:contextualSpacing/>
        <w:rPr>
          <w:rFonts w:cs="Arial"/>
          <w:sz w:val="24"/>
          <w:szCs w:val="24"/>
          <w:lang w:val="ru-RU"/>
        </w:rPr>
      </w:pPr>
      <w:r>
        <w:rPr>
          <w:rFonts w:cs="Arial"/>
          <w:sz w:val="24"/>
          <w:szCs w:val="24"/>
          <w:lang w:val="ru-RU"/>
        </w:rPr>
        <w:t>У</w:t>
      </w:r>
      <w:r w:rsidRPr="00B03091">
        <w:rPr>
          <w:rFonts w:cs="Arial"/>
          <w:sz w:val="24"/>
          <w:szCs w:val="24"/>
          <w:lang w:val="ru-RU"/>
        </w:rPr>
        <w:t>з понуду достави</w:t>
      </w:r>
      <w:r>
        <w:rPr>
          <w:rFonts w:cs="Arial"/>
          <w:sz w:val="24"/>
          <w:szCs w:val="24"/>
          <w:lang w:val="ru-RU"/>
        </w:rPr>
        <w:t>ти техничку документацију</w:t>
      </w:r>
      <w:r w:rsidR="00412B5F">
        <w:rPr>
          <w:rFonts w:cs="Arial"/>
          <w:sz w:val="24"/>
          <w:szCs w:val="24"/>
          <w:lang w:val="ru-RU"/>
        </w:rPr>
        <w:t xml:space="preserve"> произвођача понуђене опреме</w:t>
      </w:r>
      <w:r w:rsidRPr="00B03091">
        <w:rPr>
          <w:rFonts w:cs="Arial"/>
          <w:sz w:val="24"/>
          <w:szCs w:val="24"/>
          <w:lang w:val="ru-RU"/>
        </w:rPr>
        <w:t xml:space="preserve"> у виду брошуре или каталога</w:t>
      </w:r>
      <w:r w:rsidR="00E13199">
        <w:rPr>
          <w:rFonts w:cs="Arial"/>
          <w:sz w:val="24"/>
          <w:szCs w:val="24"/>
          <w:lang w:val="ru-RU"/>
        </w:rPr>
        <w:t xml:space="preserve"> са јасно назначеним карактеристикама и опреме која се нуди.</w:t>
      </w:r>
    </w:p>
    <w:p w14:paraId="06EE171A" w14:textId="77777777" w:rsidR="00DC37F1" w:rsidRPr="00E876D6" w:rsidRDefault="00DC37F1" w:rsidP="002561E4">
      <w:pPr>
        <w:spacing w:before="0"/>
        <w:contextualSpacing/>
        <w:rPr>
          <w:rFonts w:cs="Arial"/>
          <w:sz w:val="24"/>
          <w:szCs w:val="24"/>
          <w:lang w:val="sr-Cyrl-RS"/>
        </w:rPr>
      </w:pPr>
    </w:p>
    <w:p w14:paraId="0916A436" w14:textId="079F8704" w:rsidR="00B03091" w:rsidRPr="00B03091" w:rsidRDefault="00B03091" w:rsidP="002561E4">
      <w:pPr>
        <w:spacing w:after="200" w:line="276" w:lineRule="auto"/>
        <w:rPr>
          <w:rFonts w:cs="Arial"/>
          <w:szCs w:val="24"/>
          <w:lang w:val="sr-Latn-RS"/>
        </w:rPr>
        <w:sectPr w:rsidR="00B03091" w:rsidRPr="00B03091" w:rsidSect="000C50A0">
          <w:footnotePr>
            <w:pos w:val="beneathText"/>
          </w:footnotePr>
          <w:pgSz w:w="11909" w:h="16834" w:code="9"/>
          <w:pgMar w:top="1440" w:right="1440" w:bottom="1440" w:left="1440" w:header="142" w:footer="436" w:gutter="0"/>
          <w:cols w:space="708"/>
          <w:titlePg/>
          <w:docGrid w:linePitch="360"/>
        </w:sectPr>
      </w:pPr>
    </w:p>
    <w:p w14:paraId="436ECDBB" w14:textId="16D7C027" w:rsidR="00756A02" w:rsidRPr="008112A2" w:rsidRDefault="007158D7" w:rsidP="002561E4">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2561E4">
            <w:pPr>
              <w:spacing w:before="0"/>
              <w:contextualSpacing/>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2561E4">
            <w:pPr>
              <w:spacing w:before="0"/>
              <w:ind w:right="-180"/>
              <w:contextualSpacing/>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2561E4">
            <w:pPr>
              <w:spacing w:before="0"/>
              <w:contextualSpacing/>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2561E4">
            <w:pP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2561E4">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2561E4">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2561E4">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2561E4">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2561E4">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2561E4">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2561E4">
            <w:pPr>
              <w:numPr>
                <w:ilvl w:val="0"/>
                <w:numId w:val="13"/>
              </w:numPr>
              <w:tabs>
                <w:tab w:val="left" w:pos="680"/>
              </w:tabs>
              <w:snapToGrid w:val="0"/>
              <w:spacing w:before="0"/>
              <w:ind w:left="714" w:hanging="357"/>
              <w:contextualSpacing/>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2561E4">
            <w:pPr>
              <w:numPr>
                <w:ilvl w:val="0"/>
                <w:numId w:val="13"/>
              </w:numPr>
              <w:tabs>
                <w:tab w:val="left" w:pos="680"/>
              </w:tabs>
              <w:snapToGrid w:val="0"/>
              <w:spacing w:before="0"/>
              <w:ind w:left="714" w:hanging="357"/>
              <w:contextualSpacing/>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2561E4">
            <w:pP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2561E4">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2561E4">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2561E4">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2561E4">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2561E4">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2561E4">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2561E4">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2561E4">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2561E4">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2561E4">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2561E4">
            <w:pPr>
              <w:numPr>
                <w:ilvl w:val="0"/>
                <w:numId w:val="15"/>
              </w:numPr>
              <w:tabs>
                <w:tab w:val="left" w:pos="680"/>
              </w:tabs>
              <w:snapToGrid w:val="0"/>
              <w:spacing w:before="0"/>
              <w:ind w:left="714" w:hanging="357"/>
              <w:contextualSpacing/>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2561E4">
            <w:pPr>
              <w:numPr>
                <w:ilvl w:val="0"/>
                <w:numId w:val="15"/>
              </w:numPr>
              <w:tabs>
                <w:tab w:val="left" w:pos="680"/>
              </w:tabs>
              <w:snapToGrid w:val="0"/>
              <w:spacing w:before="0"/>
              <w:ind w:left="714" w:hanging="357"/>
              <w:contextualSpacing/>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2561E4">
            <w:pPr>
              <w:numPr>
                <w:ilvl w:val="0"/>
                <w:numId w:val="15"/>
              </w:numPr>
              <w:tabs>
                <w:tab w:val="left" w:pos="680"/>
              </w:tabs>
              <w:snapToGrid w:val="0"/>
              <w:spacing w:before="0"/>
              <w:ind w:left="714" w:hanging="357"/>
              <w:contextualSpacing/>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2561E4">
            <w:pPr>
              <w:numPr>
                <w:ilvl w:val="0"/>
                <w:numId w:val="15"/>
              </w:numPr>
              <w:tabs>
                <w:tab w:val="left" w:pos="680"/>
              </w:tabs>
              <w:snapToGrid w:val="0"/>
              <w:spacing w:before="0"/>
              <w:ind w:left="714" w:hanging="357"/>
              <w:contextualSpacing/>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2561E4">
            <w:pPr>
              <w:tabs>
                <w:tab w:val="left" w:pos="680"/>
              </w:tabs>
              <w:snapToGrid w:val="0"/>
              <w:spacing w:before="0"/>
              <w:contextualSpacing/>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2561E4">
            <w:pP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2561E4">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2561E4">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2561E4">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2561E4">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2561E4">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2561E4">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2561E4">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2561E4">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2561E4">
            <w:pPr>
              <w:numPr>
                <w:ilvl w:val="0"/>
                <w:numId w:val="11"/>
              </w:numPr>
              <w:autoSpaceDE w:val="0"/>
              <w:autoSpaceDN w:val="0"/>
              <w:adjustRightInd w:val="0"/>
              <w:snapToGrid w:val="0"/>
              <w:spacing w:before="0"/>
              <w:ind w:hanging="357"/>
              <w:contextualSpacing/>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2561E4">
            <w:pPr>
              <w:numPr>
                <w:ilvl w:val="0"/>
                <w:numId w:val="11"/>
              </w:numPr>
              <w:tabs>
                <w:tab w:val="left" w:pos="680"/>
              </w:tabs>
              <w:snapToGrid w:val="0"/>
              <w:spacing w:before="0"/>
              <w:ind w:hanging="357"/>
              <w:contextualSpacing/>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2561E4">
            <w:pPr>
              <w:numPr>
                <w:ilvl w:val="0"/>
                <w:numId w:val="14"/>
              </w:numPr>
              <w:tabs>
                <w:tab w:val="left" w:pos="680"/>
              </w:tabs>
              <w:snapToGrid w:val="0"/>
              <w:spacing w:before="0"/>
              <w:contextualSpacing/>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2561E4">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2561E4">
            <w:pP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2561E4">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2561E4">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2561E4">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2561E4">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2561E4">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2561E4">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2561E4">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85A76" w:rsidRPr="00EC5BB4" w14:paraId="71EE3828" w14:textId="77777777" w:rsidTr="00E13199">
        <w:trPr>
          <w:jc w:val="center"/>
        </w:trPr>
        <w:tc>
          <w:tcPr>
            <w:tcW w:w="729" w:type="dxa"/>
            <w:shd w:val="clear" w:color="auto" w:fill="F2F2F2" w:themeFill="background1" w:themeFillShade="F2"/>
            <w:vAlign w:val="center"/>
          </w:tcPr>
          <w:p w14:paraId="78D7BD29" w14:textId="77777777" w:rsidR="00585A76" w:rsidRPr="00EC5BB4" w:rsidRDefault="00585A76" w:rsidP="002561E4">
            <w:pPr>
              <w:rPr>
                <w:rFonts w:cs="Arial"/>
                <w:sz w:val="24"/>
                <w:szCs w:val="24"/>
              </w:rPr>
            </w:pPr>
          </w:p>
        </w:tc>
        <w:tc>
          <w:tcPr>
            <w:tcW w:w="8430" w:type="dxa"/>
            <w:shd w:val="clear" w:color="auto" w:fill="F2F2F2" w:themeFill="background1" w:themeFillShade="F2"/>
          </w:tcPr>
          <w:p w14:paraId="6AE49B50" w14:textId="77777777" w:rsidR="00585A76" w:rsidRPr="009F5FB9" w:rsidRDefault="00585A76" w:rsidP="00585A76">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0780C40F" w14:textId="5F273676" w:rsidR="00585A76" w:rsidRPr="00EC5BB4" w:rsidRDefault="00585A76" w:rsidP="00585A76">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585A76" w:rsidRPr="00EC5BB4" w14:paraId="447D60AC" w14:textId="77777777" w:rsidTr="008112A2">
        <w:trPr>
          <w:jc w:val="center"/>
        </w:trPr>
        <w:tc>
          <w:tcPr>
            <w:tcW w:w="729" w:type="dxa"/>
            <w:vAlign w:val="center"/>
          </w:tcPr>
          <w:p w14:paraId="66430529" w14:textId="1D277275" w:rsidR="00585A76" w:rsidRPr="00585A76" w:rsidRDefault="00E13199" w:rsidP="00361FC5">
            <w:pPr>
              <w:jc w:val="center"/>
              <w:rPr>
                <w:rFonts w:cs="Arial"/>
                <w:sz w:val="24"/>
                <w:szCs w:val="24"/>
                <w:lang w:val="sr-Cyrl-RS"/>
              </w:rPr>
            </w:pPr>
            <w:r>
              <w:rPr>
                <w:rFonts w:cs="Arial"/>
                <w:sz w:val="24"/>
                <w:szCs w:val="24"/>
                <w:lang w:val="sr-Cyrl-RS"/>
              </w:rPr>
              <w:t>5</w:t>
            </w:r>
            <w:r w:rsidR="00585A76">
              <w:rPr>
                <w:rFonts w:cs="Arial"/>
                <w:sz w:val="24"/>
                <w:szCs w:val="24"/>
                <w:lang w:val="sr-Cyrl-RS"/>
              </w:rPr>
              <w:t>.</w:t>
            </w:r>
          </w:p>
        </w:tc>
        <w:tc>
          <w:tcPr>
            <w:tcW w:w="8430" w:type="dxa"/>
          </w:tcPr>
          <w:p w14:paraId="366453C4" w14:textId="62DB2643" w:rsidR="004A4943" w:rsidRPr="004A4943" w:rsidRDefault="007B3B6C" w:rsidP="00361FC5">
            <w:pPr>
              <w:spacing w:before="0"/>
              <w:contextualSpacing/>
              <w:rPr>
                <w:rFonts w:cs="Arial"/>
                <w:b/>
                <w:sz w:val="24"/>
                <w:szCs w:val="24"/>
                <w:lang w:val="sr-Cyrl-RS"/>
              </w:rPr>
            </w:pPr>
            <w:r>
              <w:rPr>
                <w:rFonts w:cs="Arial"/>
                <w:b/>
                <w:sz w:val="24"/>
                <w:szCs w:val="24"/>
                <w:lang w:val="sr-Cyrl-RS"/>
              </w:rPr>
              <w:t>ПОСЛОВНИ</w:t>
            </w:r>
            <w:r w:rsidR="004A4943">
              <w:rPr>
                <w:rFonts w:cs="Arial"/>
                <w:b/>
                <w:sz w:val="24"/>
                <w:szCs w:val="24"/>
                <w:lang w:val="sr-Cyrl-RS"/>
              </w:rPr>
              <w:t xml:space="preserve"> КАПАЦИТЕТ</w:t>
            </w:r>
          </w:p>
          <w:p w14:paraId="39BBEBA8" w14:textId="77777777" w:rsidR="004A4943" w:rsidRDefault="004A4943" w:rsidP="00361FC5">
            <w:pPr>
              <w:spacing w:before="0"/>
              <w:contextualSpacing/>
              <w:rPr>
                <w:rFonts w:cs="Arial"/>
                <w:b/>
                <w:sz w:val="24"/>
                <w:szCs w:val="24"/>
              </w:rPr>
            </w:pPr>
          </w:p>
          <w:p w14:paraId="2F654AA9" w14:textId="3B9E0F40" w:rsidR="00361FC5" w:rsidRPr="00361FC5" w:rsidRDefault="00361FC5" w:rsidP="00361FC5">
            <w:pPr>
              <w:spacing w:before="0"/>
              <w:contextualSpacing/>
              <w:rPr>
                <w:rFonts w:cs="Arial"/>
                <w:b/>
                <w:sz w:val="24"/>
                <w:szCs w:val="24"/>
              </w:rPr>
            </w:pPr>
            <w:r w:rsidRPr="00361FC5">
              <w:rPr>
                <w:rFonts w:cs="Arial"/>
                <w:b/>
                <w:sz w:val="24"/>
                <w:szCs w:val="24"/>
              </w:rPr>
              <w:t>Услов:</w:t>
            </w:r>
          </w:p>
          <w:p w14:paraId="56750659" w14:textId="2F81A758" w:rsidR="00361FC5" w:rsidRPr="00361FC5" w:rsidRDefault="00361FC5" w:rsidP="007161E2">
            <w:pPr>
              <w:spacing w:before="0"/>
              <w:contextualSpacing/>
              <w:rPr>
                <w:rFonts w:cs="Arial"/>
                <w:sz w:val="24"/>
                <w:szCs w:val="24"/>
              </w:rPr>
            </w:pPr>
            <w:r w:rsidRPr="00361FC5">
              <w:rPr>
                <w:rFonts w:cs="Arial"/>
                <w:sz w:val="24"/>
                <w:szCs w:val="24"/>
              </w:rPr>
              <w:t>Понуђач располаже довољним пословним капацитетом ако је:</w:t>
            </w:r>
          </w:p>
          <w:p w14:paraId="65A16D54" w14:textId="23CC7C8C" w:rsidR="004A4943" w:rsidRPr="00361FC5" w:rsidRDefault="00361FC5" w:rsidP="00F42912">
            <w:pPr>
              <w:numPr>
                <w:ilvl w:val="0"/>
                <w:numId w:val="32"/>
              </w:numPr>
              <w:spacing w:before="0"/>
              <w:contextualSpacing/>
              <w:rPr>
                <w:rFonts w:cs="Arial"/>
                <w:sz w:val="24"/>
                <w:szCs w:val="24"/>
              </w:rPr>
            </w:pPr>
            <w:r w:rsidRPr="00361FC5">
              <w:rPr>
                <w:rFonts w:cs="Arial"/>
                <w:sz w:val="24"/>
                <w:szCs w:val="24"/>
              </w:rPr>
              <w:t xml:space="preserve">у претходне </w:t>
            </w:r>
            <w:r>
              <w:rPr>
                <w:rFonts w:cs="Arial"/>
                <w:sz w:val="24"/>
                <w:szCs w:val="24"/>
                <w:lang w:val="sr-Cyrl-RS"/>
              </w:rPr>
              <w:t xml:space="preserve">3 (словима: </w:t>
            </w:r>
            <w:r w:rsidRPr="00361FC5">
              <w:rPr>
                <w:rFonts w:cs="Arial"/>
                <w:sz w:val="24"/>
                <w:szCs w:val="24"/>
              </w:rPr>
              <w:t>три</w:t>
            </w:r>
            <w:r>
              <w:rPr>
                <w:rFonts w:cs="Arial"/>
                <w:sz w:val="24"/>
                <w:szCs w:val="24"/>
                <w:lang w:val="sr-Cyrl-RS"/>
              </w:rPr>
              <w:t>)</w:t>
            </w:r>
            <w:r w:rsidRPr="00361FC5">
              <w:rPr>
                <w:rFonts w:cs="Arial"/>
                <w:sz w:val="24"/>
                <w:szCs w:val="24"/>
              </w:rPr>
              <w:t xml:space="preserve"> годин</w:t>
            </w:r>
            <w:r>
              <w:rPr>
                <w:rFonts w:cs="Arial"/>
                <w:sz w:val="24"/>
                <w:szCs w:val="24"/>
              </w:rPr>
              <w:t>е, рачунајући уназад, од дана</w:t>
            </w:r>
            <w:r>
              <w:rPr>
                <w:rFonts w:cs="Arial"/>
                <w:sz w:val="24"/>
                <w:szCs w:val="24"/>
                <w:lang w:val="sr-Cyrl-RS"/>
              </w:rPr>
              <w:t xml:space="preserve"> </w:t>
            </w:r>
            <w:r>
              <w:rPr>
                <w:rFonts w:cs="Arial"/>
                <w:sz w:val="24"/>
                <w:szCs w:val="24"/>
              </w:rPr>
              <w:t>предвиђеног за отварање понуда</w:t>
            </w:r>
            <w:r w:rsidRPr="00361FC5">
              <w:rPr>
                <w:rFonts w:cs="Arial"/>
                <w:sz w:val="24"/>
                <w:szCs w:val="24"/>
              </w:rPr>
              <w:t>, у уговореном року, обиму и квалитету и без</w:t>
            </w:r>
            <w:r w:rsidRPr="00361FC5">
              <w:rPr>
                <w:rFonts w:cs="Arial"/>
                <w:sz w:val="24"/>
                <w:szCs w:val="24"/>
                <w:lang w:val="sr-Cyrl-RS"/>
              </w:rPr>
              <w:t xml:space="preserve"> </w:t>
            </w:r>
            <w:r w:rsidRPr="00361FC5">
              <w:rPr>
                <w:rFonts w:cs="Arial"/>
                <w:sz w:val="24"/>
                <w:szCs w:val="24"/>
              </w:rPr>
              <w:t>рекламације, извршио (реализовао) најмање</w:t>
            </w:r>
            <w:r>
              <w:rPr>
                <w:rFonts w:cs="Arial"/>
                <w:sz w:val="24"/>
                <w:szCs w:val="24"/>
                <w:lang w:val="sr-Cyrl-RS"/>
              </w:rPr>
              <w:t xml:space="preserve"> 2</w:t>
            </w:r>
            <w:r w:rsidRPr="00361FC5">
              <w:rPr>
                <w:rFonts w:cs="Arial"/>
                <w:sz w:val="24"/>
                <w:szCs w:val="24"/>
              </w:rPr>
              <w:t xml:space="preserve"> </w:t>
            </w:r>
            <w:r>
              <w:rPr>
                <w:rFonts w:cs="Arial"/>
                <w:sz w:val="24"/>
                <w:szCs w:val="24"/>
                <w:lang w:val="sr-Cyrl-RS"/>
              </w:rPr>
              <w:t>(</w:t>
            </w:r>
            <w:r w:rsidRPr="00361FC5">
              <w:rPr>
                <w:rFonts w:cs="Arial"/>
                <w:sz w:val="24"/>
                <w:szCs w:val="24"/>
              </w:rPr>
              <w:t>два</w:t>
            </w:r>
            <w:r>
              <w:rPr>
                <w:rFonts w:cs="Arial"/>
                <w:sz w:val="24"/>
                <w:szCs w:val="24"/>
                <w:lang w:val="sr-Cyrl-RS"/>
              </w:rPr>
              <w:t>)</w:t>
            </w:r>
            <w:r w:rsidRPr="00361FC5">
              <w:rPr>
                <w:rFonts w:cs="Arial"/>
                <w:sz w:val="24"/>
                <w:szCs w:val="24"/>
              </w:rPr>
              <w:t xml:space="preserve"> уговора из области система техничке заштите (видео надзор или противпровална заштита или детекција и дојава пожара или контрола приступа или</w:t>
            </w:r>
            <w:r w:rsidRPr="00361FC5">
              <w:rPr>
                <w:rFonts w:cs="Arial"/>
                <w:sz w:val="24"/>
                <w:szCs w:val="24"/>
                <w:lang w:val="sr-Cyrl-RS"/>
              </w:rPr>
              <w:t xml:space="preserve"> </w:t>
            </w:r>
            <w:r w:rsidRPr="00361FC5">
              <w:rPr>
                <w:rFonts w:cs="Arial"/>
                <w:sz w:val="24"/>
                <w:szCs w:val="24"/>
              </w:rPr>
              <w:t>евиденција радног времена или интерфонски системи), минималне вредности 20.000.000,00</w:t>
            </w:r>
            <w:r w:rsidRPr="00361FC5">
              <w:rPr>
                <w:rFonts w:cs="Arial"/>
                <w:sz w:val="24"/>
                <w:szCs w:val="24"/>
                <w:lang w:val="sr-Cyrl-RS"/>
              </w:rPr>
              <w:t xml:space="preserve"> </w:t>
            </w:r>
            <w:r w:rsidRPr="00361FC5">
              <w:rPr>
                <w:rFonts w:cs="Arial"/>
                <w:sz w:val="24"/>
                <w:szCs w:val="24"/>
              </w:rPr>
              <w:t>динара</w:t>
            </w:r>
            <w:r w:rsidR="008D5EDD">
              <w:rPr>
                <w:rFonts w:cs="Arial"/>
                <w:sz w:val="24"/>
                <w:szCs w:val="24"/>
                <w:lang w:val="sr-Cyrl-RS"/>
              </w:rPr>
              <w:t xml:space="preserve"> кумулативно</w:t>
            </w:r>
            <w:r w:rsidRPr="00361FC5">
              <w:rPr>
                <w:rFonts w:cs="Arial"/>
                <w:sz w:val="24"/>
                <w:szCs w:val="24"/>
              </w:rPr>
              <w:t>.</w:t>
            </w:r>
          </w:p>
          <w:p w14:paraId="5476A59D" w14:textId="77777777" w:rsidR="00361FC5" w:rsidRPr="00361FC5" w:rsidRDefault="00361FC5" w:rsidP="00F42912">
            <w:pPr>
              <w:numPr>
                <w:ilvl w:val="0"/>
                <w:numId w:val="32"/>
              </w:numPr>
              <w:spacing w:before="0"/>
              <w:contextualSpacing/>
              <w:rPr>
                <w:rFonts w:cs="Arial"/>
                <w:sz w:val="24"/>
                <w:szCs w:val="24"/>
              </w:rPr>
            </w:pPr>
            <w:r w:rsidRPr="00361FC5">
              <w:rPr>
                <w:rFonts w:cs="Arial"/>
                <w:sz w:val="24"/>
                <w:szCs w:val="24"/>
              </w:rPr>
              <w:t>овлашћен од стране произвођача опреме, коју нуди у понуди, или од другог правног лица</w:t>
            </w:r>
            <w:r w:rsidRPr="00361FC5">
              <w:rPr>
                <w:rFonts w:cs="Arial"/>
                <w:sz w:val="24"/>
                <w:szCs w:val="24"/>
                <w:lang w:val="sr-Cyrl-RS"/>
              </w:rPr>
              <w:t xml:space="preserve"> </w:t>
            </w:r>
            <w:r w:rsidRPr="00361FC5">
              <w:rPr>
                <w:rFonts w:cs="Arial"/>
                <w:sz w:val="24"/>
                <w:szCs w:val="24"/>
              </w:rPr>
              <w:t>(генерални дистрибутер и сл.) овлашћеног од стране произвођача добара, да може да</w:t>
            </w:r>
            <w:r w:rsidRPr="00361FC5">
              <w:rPr>
                <w:rFonts w:cs="Arial"/>
                <w:sz w:val="24"/>
                <w:szCs w:val="24"/>
                <w:lang w:val="sr-Cyrl-RS"/>
              </w:rPr>
              <w:t xml:space="preserve"> </w:t>
            </w:r>
            <w:r w:rsidRPr="00361FC5">
              <w:rPr>
                <w:rFonts w:cs="Arial"/>
                <w:sz w:val="24"/>
                <w:szCs w:val="24"/>
              </w:rPr>
              <w:t>дистрибуира и уграђује његову опрему.</w:t>
            </w:r>
          </w:p>
          <w:p w14:paraId="66BC485B" w14:textId="77777777" w:rsidR="00361FC5" w:rsidRPr="00361FC5" w:rsidRDefault="00361FC5" w:rsidP="00361FC5">
            <w:pPr>
              <w:spacing w:before="0"/>
              <w:contextualSpacing/>
              <w:rPr>
                <w:rFonts w:cs="Arial"/>
                <w:sz w:val="24"/>
                <w:szCs w:val="24"/>
              </w:rPr>
            </w:pPr>
          </w:p>
          <w:p w14:paraId="4954ADA2" w14:textId="58957B84" w:rsidR="00361FC5" w:rsidRPr="00361FC5" w:rsidRDefault="00361FC5" w:rsidP="00361FC5">
            <w:pPr>
              <w:spacing w:before="0"/>
              <w:contextualSpacing/>
              <w:rPr>
                <w:rFonts w:cs="Arial"/>
                <w:b/>
                <w:sz w:val="24"/>
                <w:szCs w:val="24"/>
              </w:rPr>
            </w:pPr>
            <w:r w:rsidRPr="00361FC5">
              <w:rPr>
                <w:rFonts w:cs="Arial"/>
                <w:b/>
                <w:sz w:val="24"/>
                <w:szCs w:val="24"/>
              </w:rPr>
              <w:t>Докази (начин доказивања):</w:t>
            </w:r>
          </w:p>
          <w:p w14:paraId="6FB2DB8F" w14:textId="77777777" w:rsidR="00361FC5" w:rsidRDefault="00361FC5" w:rsidP="00F42912">
            <w:pPr>
              <w:numPr>
                <w:ilvl w:val="0"/>
                <w:numId w:val="33"/>
              </w:numPr>
              <w:spacing w:before="0"/>
              <w:contextualSpacing/>
              <w:jc w:val="left"/>
              <w:rPr>
                <w:rFonts w:cs="Arial"/>
                <w:sz w:val="24"/>
                <w:szCs w:val="24"/>
              </w:rPr>
            </w:pPr>
            <w:r w:rsidRPr="00361FC5">
              <w:rPr>
                <w:rFonts w:cs="Arial"/>
                <w:sz w:val="24"/>
                <w:szCs w:val="24"/>
              </w:rPr>
              <w:t>Попуњена референтна листа (Образа</w:t>
            </w:r>
            <w:r>
              <w:rPr>
                <w:rFonts w:cs="Arial"/>
                <w:sz w:val="24"/>
                <w:szCs w:val="24"/>
              </w:rPr>
              <w:t>ц</w:t>
            </w:r>
            <w:r>
              <w:rPr>
                <w:rFonts w:cs="Arial"/>
                <w:sz w:val="24"/>
                <w:szCs w:val="24"/>
                <w:lang w:val="sr-Cyrl-RS"/>
              </w:rPr>
              <w:t xml:space="preserve"> </w:t>
            </w:r>
            <w:r w:rsidRPr="00361FC5">
              <w:rPr>
                <w:rFonts w:cs="Arial"/>
                <w:sz w:val="24"/>
                <w:szCs w:val="24"/>
              </w:rPr>
              <w:t>5);</w:t>
            </w:r>
          </w:p>
          <w:p w14:paraId="61591043" w14:textId="06A388C0" w:rsidR="00361FC5" w:rsidRPr="00361FC5" w:rsidRDefault="00361FC5" w:rsidP="00F42912">
            <w:pPr>
              <w:numPr>
                <w:ilvl w:val="0"/>
                <w:numId w:val="33"/>
              </w:numPr>
              <w:spacing w:before="0"/>
              <w:contextualSpacing/>
              <w:jc w:val="left"/>
              <w:rPr>
                <w:rFonts w:cs="Arial"/>
                <w:sz w:val="24"/>
                <w:szCs w:val="24"/>
              </w:rPr>
            </w:pPr>
            <w:r w:rsidRPr="00361FC5">
              <w:rPr>
                <w:rFonts w:cs="Arial"/>
                <w:sz w:val="24"/>
                <w:szCs w:val="24"/>
              </w:rPr>
              <w:t>У складу са попуњеном референтном листом, достављају се потписане и оверене потврде</w:t>
            </w:r>
            <w:r>
              <w:rPr>
                <w:rFonts w:cs="Arial"/>
                <w:sz w:val="24"/>
                <w:szCs w:val="24"/>
                <w:lang w:val="sr-Cyrl-RS"/>
              </w:rPr>
              <w:t xml:space="preserve"> </w:t>
            </w:r>
            <w:r w:rsidRPr="00361FC5">
              <w:rPr>
                <w:rFonts w:cs="Arial"/>
                <w:sz w:val="24"/>
                <w:szCs w:val="24"/>
              </w:rPr>
              <w:t>референтних наручилаца, на</w:t>
            </w:r>
            <w:r>
              <w:rPr>
                <w:rFonts w:cs="Arial"/>
                <w:sz w:val="24"/>
                <w:szCs w:val="24"/>
              </w:rPr>
              <w:t xml:space="preserve"> одговарајућем обрасцу (Образац 6</w:t>
            </w:r>
            <w:r w:rsidRPr="00361FC5">
              <w:rPr>
                <w:rFonts w:cs="Arial"/>
                <w:sz w:val="24"/>
                <w:szCs w:val="24"/>
              </w:rPr>
              <w:t>);</w:t>
            </w:r>
          </w:p>
          <w:p w14:paraId="77E03B8B" w14:textId="3F2FCA28" w:rsidR="00361FC5" w:rsidRPr="00361FC5" w:rsidRDefault="00361FC5" w:rsidP="00F42912">
            <w:pPr>
              <w:numPr>
                <w:ilvl w:val="0"/>
                <w:numId w:val="33"/>
              </w:numPr>
              <w:spacing w:before="0"/>
              <w:contextualSpacing/>
              <w:jc w:val="left"/>
              <w:rPr>
                <w:rFonts w:cs="Arial"/>
                <w:sz w:val="24"/>
                <w:szCs w:val="24"/>
              </w:rPr>
            </w:pPr>
            <w:r w:rsidRPr="00361FC5">
              <w:rPr>
                <w:rFonts w:cs="Arial"/>
                <w:sz w:val="24"/>
                <w:szCs w:val="24"/>
              </w:rPr>
              <w:t>Копије важећег овлашћења произвођача опреме, која нуди у понуди или од другог правног лица</w:t>
            </w:r>
            <w:r>
              <w:rPr>
                <w:rFonts w:cs="Arial"/>
                <w:sz w:val="24"/>
                <w:szCs w:val="24"/>
                <w:lang w:val="sr-Cyrl-RS"/>
              </w:rPr>
              <w:t xml:space="preserve"> </w:t>
            </w:r>
            <w:r w:rsidRPr="00361FC5">
              <w:rPr>
                <w:rFonts w:cs="Arial"/>
                <w:sz w:val="24"/>
                <w:szCs w:val="24"/>
              </w:rPr>
              <w:t>(генерални дистрибутер и сл.) овлашћеног од стране произвођача опреме.</w:t>
            </w:r>
          </w:p>
          <w:p w14:paraId="1F5B3CE1" w14:textId="3D8FF2AA" w:rsidR="004A4943" w:rsidRDefault="00361FC5" w:rsidP="004A4943">
            <w:pPr>
              <w:spacing w:before="0"/>
              <w:ind w:left="720"/>
              <w:contextualSpacing/>
              <w:rPr>
                <w:rFonts w:cs="Arial"/>
                <w:sz w:val="24"/>
                <w:szCs w:val="24"/>
                <w:lang w:val="sr-Cyrl-RS"/>
              </w:rPr>
            </w:pPr>
            <w:r w:rsidRPr="00361FC5">
              <w:rPr>
                <w:rFonts w:cs="Arial"/>
                <w:sz w:val="24"/>
                <w:szCs w:val="24"/>
              </w:rPr>
              <w:t>У случају да овлашћење издаје правно лице које није произвођач опреме која се нуди у понуди,</w:t>
            </w:r>
            <w:r w:rsidRPr="00361FC5">
              <w:rPr>
                <w:rFonts w:cs="Arial"/>
                <w:sz w:val="24"/>
                <w:szCs w:val="24"/>
                <w:lang w:val="sr-Cyrl-RS"/>
              </w:rPr>
              <w:t xml:space="preserve"> </w:t>
            </w:r>
            <w:r w:rsidRPr="00361FC5">
              <w:rPr>
                <w:rFonts w:cs="Arial"/>
                <w:sz w:val="24"/>
                <w:szCs w:val="24"/>
              </w:rPr>
              <w:t>тада се доставља још и доказ у виду уговора између тог правног лица и произвођача опреме или</w:t>
            </w:r>
            <w:r w:rsidRPr="00361FC5">
              <w:rPr>
                <w:rFonts w:cs="Arial"/>
                <w:sz w:val="24"/>
                <w:szCs w:val="24"/>
                <w:lang w:val="sr-Cyrl-RS"/>
              </w:rPr>
              <w:t xml:space="preserve"> </w:t>
            </w:r>
            <w:r w:rsidRPr="00361FC5">
              <w:rPr>
                <w:rFonts w:cs="Arial"/>
                <w:sz w:val="24"/>
                <w:szCs w:val="24"/>
              </w:rPr>
              <w:t>потврде, уверења и сл. које је издао произвођач опреме, а из којег се може утврдити право и</w:t>
            </w:r>
            <w:r w:rsidRPr="00361FC5">
              <w:rPr>
                <w:rFonts w:cs="Arial"/>
                <w:sz w:val="24"/>
                <w:szCs w:val="24"/>
                <w:lang w:val="sr-Cyrl-RS"/>
              </w:rPr>
              <w:t xml:space="preserve"> </w:t>
            </w:r>
            <w:r w:rsidRPr="00361FC5">
              <w:rPr>
                <w:rFonts w:cs="Arial"/>
                <w:sz w:val="24"/>
                <w:szCs w:val="24"/>
              </w:rPr>
              <w:t>могућност тог правног лица да издаје овлашћења за продају/дистрибуцију и уградњу опреме која</w:t>
            </w:r>
            <w:r w:rsidRPr="00361FC5">
              <w:rPr>
                <w:rFonts w:cs="Arial"/>
                <w:sz w:val="24"/>
                <w:szCs w:val="24"/>
                <w:lang w:val="sr-Cyrl-RS"/>
              </w:rPr>
              <w:t xml:space="preserve"> </w:t>
            </w:r>
            <w:r w:rsidRPr="00361FC5">
              <w:rPr>
                <w:rFonts w:cs="Arial"/>
                <w:sz w:val="24"/>
                <w:szCs w:val="24"/>
              </w:rPr>
              <w:t>је предмет ове јавне набавке</w:t>
            </w:r>
            <w:r w:rsidR="004A4943">
              <w:rPr>
                <w:rFonts w:cs="Arial"/>
                <w:sz w:val="24"/>
                <w:szCs w:val="24"/>
                <w:lang w:val="sr-Cyrl-RS"/>
              </w:rPr>
              <w:t>.</w:t>
            </w:r>
          </w:p>
          <w:p w14:paraId="565D367A" w14:textId="77777777" w:rsidR="004A4943" w:rsidRDefault="004A4943" w:rsidP="004A4943">
            <w:pPr>
              <w:spacing w:before="0"/>
              <w:ind w:left="720"/>
              <w:contextualSpacing/>
              <w:rPr>
                <w:rFonts w:cs="Arial"/>
                <w:sz w:val="24"/>
                <w:szCs w:val="24"/>
                <w:lang w:val="sr-Cyrl-RS"/>
              </w:rPr>
            </w:pPr>
          </w:p>
          <w:p w14:paraId="2F840EB9" w14:textId="77777777" w:rsidR="004A4943" w:rsidRPr="004A4943" w:rsidRDefault="004A4943" w:rsidP="004A4943">
            <w:pPr>
              <w:ind w:right="103"/>
              <w:contextualSpacing/>
              <w:rPr>
                <w:rFonts w:cs="Arial"/>
                <w:b/>
                <w:lang w:val="ru-RU"/>
              </w:rPr>
            </w:pPr>
            <w:r w:rsidRPr="004A4943">
              <w:rPr>
                <w:rFonts w:cs="Arial"/>
                <w:b/>
                <w:lang w:val="ru-RU"/>
              </w:rPr>
              <w:t>Напомена:</w:t>
            </w:r>
          </w:p>
          <w:p w14:paraId="78359B55" w14:textId="77777777" w:rsidR="004A4943" w:rsidRPr="00B60A26" w:rsidRDefault="004A4943" w:rsidP="004A4943">
            <w:pPr>
              <w:ind w:right="103"/>
              <w:contextualSpacing/>
              <w:rPr>
                <w:rFonts w:cs="Arial"/>
                <w:lang w:val="ru-RU"/>
              </w:rPr>
            </w:pPr>
            <w:r w:rsidRPr="00B60A26">
              <w:rPr>
                <w:rFonts w:cs="Arial"/>
                <w:lang w:val="ru-RU"/>
              </w:rPr>
              <w:lastRenderedPageBreak/>
              <w:t>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а уколико више њих заједно испуњавају услов доказе доставити за те чланове.</w:t>
            </w:r>
          </w:p>
          <w:p w14:paraId="3429D92D" w14:textId="07B7A740" w:rsidR="00585A76" w:rsidRPr="004A4943" w:rsidRDefault="004A4943" w:rsidP="004A4943">
            <w:pPr>
              <w:spacing w:before="0"/>
              <w:contextualSpacing/>
              <w:rPr>
                <w:rFonts w:cs="Arial"/>
                <w:sz w:val="24"/>
                <w:szCs w:val="24"/>
                <w:lang w:val="sr-Cyrl-RS"/>
              </w:rPr>
            </w:pPr>
            <w:r w:rsidRPr="00B60A26">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5A76" w:rsidRPr="00EC5BB4" w14:paraId="2A34F197" w14:textId="77777777" w:rsidTr="00E13199">
        <w:trPr>
          <w:trHeight w:val="800"/>
          <w:jc w:val="center"/>
        </w:trPr>
        <w:tc>
          <w:tcPr>
            <w:tcW w:w="729" w:type="dxa"/>
            <w:vAlign w:val="center"/>
          </w:tcPr>
          <w:p w14:paraId="591A8371" w14:textId="2DE0D94A" w:rsidR="00585A76" w:rsidRPr="00361FC5" w:rsidRDefault="00E13199" w:rsidP="00361FC5">
            <w:pPr>
              <w:jc w:val="center"/>
              <w:rPr>
                <w:rFonts w:cs="Arial"/>
                <w:sz w:val="24"/>
                <w:szCs w:val="24"/>
                <w:lang w:val="sr-Cyrl-RS"/>
              </w:rPr>
            </w:pPr>
            <w:r>
              <w:rPr>
                <w:rFonts w:cs="Arial"/>
                <w:sz w:val="24"/>
                <w:szCs w:val="24"/>
                <w:lang w:val="sr-Cyrl-RS"/>
              </w:rPr>
              <w:lastRenderedPageBreak/>
              <w:t>6</w:t>
            </w:r>
            <w:r w:rsidR="00361FC5">
              <w:rPr>
                <w:rFonts w:cs="Arial"/>
                <w:sz w:val="24"/>
                <w:szCs w:val="24"/>
                <w:lang w:val="sr-Cyrl-RS"/>
              </w:rPr>
              <w:t>.</w:t>
            </w:r>
          </w:p>
        </w:tc>
        <w:tc>
          <w:tcPr>
            <w:tcW w:w="8430" w:type="dxa"/>
          </w:tcPr>
          <w:p w14:paraId="569B2F87" w14:textId="77777777" w:rsidR="00361FC5" w:rsidRPr="00361FC5" w:rsidRDefault="00361FC5" w:rsidP="00361FC5">
            <w:pPr>
              <w:spacing w:before="0"/>
              <w:rPr>
                <w:rFonts w:cs="Arial"/>
                <w:b/>
                <w:sz w:val="24"/>
                <w:szCs w:val="24"/>
              </w:rPr>
            </w:pPr>
            <w:r w:rsidRPr="00361FC5">
              <w:rPr>
                <w:rFonts w:cs="Arial"/>
                <w:b/>
                <w:sz w:val="24"/>
                <w:szCs w:val="24"/>
              </w:rPr>
              <w:t>КАДРОВСКИ КАПАЦИТЕТ</w:t>
            </w:r>
          </w:p>
          <w:p w14:paraId="1A7B2E54" w14:textId="77777777" w:rsidR="00361FC5" w:rsidRPr="00361FC5" w:rsidRDefault="00361FC5" w:rsidP="00361FC5">
            <w:pPr>
              <w:spacing w:before="0"/>
              <w:rPr>
                <w:rFonts w:cs="Arial"/>
                <w:sz w:val="24"/>
                <w:szCs w:val="24"/>
              </w:rPr>
            </w:pPr>
          </w:p>
          <w:p w14:paraId="443E49EB" w14:textId="5BB03C00" w:rsidR="00361FC5" w:rsidRPr="00361FC5" w:rsidRDefault="00361FC5" w:rsidP="00361FC5">
            <w:pPr>
              <w:spacing w:before="0"/>
              <w:rPr>
                <w:rFonts w:cs="Arial"/>
                <w:b/>
                <w:sz w:val="24"/>
                <w:szCs w:val="24"/>
              </w:rPr>
            </w:pPr>
            <w:r>
              <w:rPr>
                <w:rFonts w:cs="Arial"/>
                <w:b/>
                <w:sz w:val="24"/>
                <w:szCs w:val="24"/>
                <w:lang w:val="sr-Cyrl-RS"/>
              </w:rPr>
              <w:t>У</w:t>
            </w:r>
            <w:r w:rsidRPr="00361FC5">
              <w:rPr>
                <w:rFonts w:cs="Arial"/>
                <w:b/>
                <w:sz w:val="24"/>
                <w:szCs w:val="24"/>
              </w:rPr>
              <w:t>слови:</w:t>
            </w:r>
          </w:p>
          <w:p w14:paraId="23343CF2" w14:textId="2CD41CA2" w:rsidR="00361FC5" w:rsidRPr="00361FC5" w:rsidRDefault="00361FC5" w:rsidP="00F31F7A">
            <w:pPr>
              <w:spacing w:before="0"/>
              <w:rPr>
                <w:rFonts w:cs="Arial"/>
                <w:sz w:val="24"/>
                <w:szCs w:val="24"/>
              </w:rPr>
            </w:pPr>
            <w:r w:rsidRPr="00361FC5">
              <w:rPr>
                <w:rFonts w:cs="Arial"/>
                <w:sz w:val="24"/>
                <w:szCs w:val="24"/>
              </w:rPr>
              <w:t>Под довољним кадро</w:t>
            </w:r>
            <w:r>
              <w:rPr>
                <w:rFonts w:cs="Arial"/>
                <w:sz w:val="24"/>
                <w:szCs w:val="24"/>
              </w:rPr>
              <w:t xml:space="preserve">вским капацитетом сматра се да </w:t>
            </w:r>
            <w:r>
              <w:rPr>
                <w:rFonts w:cs="Arial"/>
                <w:sz w:val="24"/>
                <w:szCs w:val="24"/>
                <w:lang w:val="sr-Cyrl-RS"/>
              </w:rPr>
              <w:t>п</w:t>
            </w:r>
            <w:r w:rsidRPr="00361FC5">
              <w:rPr>
                <w:rFonts w:cs="Arial"/>
                <w:sz w:val="24"/>
                <w:szCs w:val="24"/>
              </w:rPr>
              <w:t xml:space="preserve">онуђач, на дан </w:t>
            </w:r>
            <w:r>
              <w:rPr>
                <w:rFonts w:cs="Arial"/>
                <w:sz w:val="24"/>
                <w:szCs w:val="24"/>
                <w:lang w:val="sr-Cyrl-RS"/>
              </w:rPr>
              <w:t>отварања понуда</w:t>
            </w:r>
            <w:r w:rsidRPr="00361FC5">
              <w:rPr>
                <w:rFonts w:cs="Arial"/>
                <w:sz w:val="24"/>
                <w:szCs w:val="24"/>
              </w:rPr>
              <w:t>, има запослене извршиоце или радно ангажоване извршиоце (по основу</w:t>
            </w:r>
            <w:r w:rsidRPr="00361FC5">
              <w:rPr>
                <w:rFonts w:cs="Arial"/>
                <w:sz w:val="24"/>
                <w:szCs w:val="24"/>
                <w:lang w:val="sr-Cyrl-RS"/>
              </w:rPr>
              <w:t xml:space="preserve"> </w:t>
            </w:r>
            <w:r w:rsidRPr="00361FC5">
              <w:rPr>
                <w:rFonts w:cs="Arial"/>
                <w:sz w:val="24"/>
                <w:szCs w:val="24"/>
              </w:rPr>
              <w:t>другог облика ангажовања ван радног односа, предвиђеног члановима 197-202. Закона о раду ("Сл.гласник РС", бр. 24/2005, 61/2005, 54/2009, 32/2013 и 75/2014)) и то:</w:t>
            </w:r>
          </w:p>
          <w:p w14:paraId="3A151709" w14:textId="01977C22" w:rsidR="00361FC5" w:rsidRPr="00361FC5" w:rsidRDefault="00361FC5" w:rsidP="00F42912">
            <w:pPr>
              <w:numPr>
                <w:ilvl w:val="0"/>
                <w:numId w:val="33"/>
              </w:numPr>
              <w:spacing w:before="0"/>
              <w:contextualSpacing/>
              <w:rPr>
                <w:rFonts w:cs="Arial"/>
                <w:sz w:val="24"/>
                <w:szCs w:val="24"/>
              </w:rPr>
            </w:pPr>
            <w:r w:rsidRPr="00361FC5">
              <w:rPr>
                <w:rFonts w:cs="Arial"/>
                <w:sz w:val="24"/>
                <w:szCs w:val="24"/>
              </w:rPr>
              <w:t>најмање 1 (један) извршилац, дипломирани инжењер електротехнике, са лиценцом 453 -</w:t>
            </w:r>
            <w:r w:rsidR="004A4943">
              <w:rPr>
                <w:rFonts w:cs="Arial"/>
                <w:sz w:val="24"/>
                <w:szCs w:val="24"/>
                <w:lang w:val="sr-Cyrl-RS"/>
              </w:rPr>
              <w:t xml:space="preserve"> </w:t>
            </w:r>
            <w:r w:rsidRPr="00361FC5">
              <w:rPr>
                <w:rFonts w:cs="Arial"/>
                <w:sz w:val="24"/>
                <w:szCs w:val="24"/>
              </w:rPr>
              <w:t>Одговорни извођач радова телекомуникационих мрежа и система - издата од Инжењерске коморе</w:t>
            </w:r>
            <w:r w:rsidRPr="00361FC5">
              <w:rPr>
                <w:rFonts w:cs="Arial"/>
                <w:sz w:val="24"/>
                <w:szCs w:val="24"/>
                <w:lang w:val="sr-Cyrl-RS"/>
              </w:rPr>
              <w:t xml:space="preserve"> </w:t>
            </w:r>
            <w:r w:rsidRPr="00361FC5">
              <w:rPr>
                <w:rFonts w:cs="Arial"/>
                <w:sz w:val="24"/>
                <w:szCs w:val="24"/>
              </w:rPr>
              <w:t>Србије;</w:t>
            </w:r>
          </w:p>
          <w:p w14:paraId="5CCF0273" w14:textId="7F2ED803" w:rsidR="00361FC5" w:rsidRPr="00361FC5" w:rsidRDefault="00361FC5" w:rsidP="00F42912">
            <w:pPr>
              <w:numPr>
                <w:ilvl w:val="0"/>
                <w:numId w:val="33"/>
              </w:numPr>
              <w:spacing w:before="0"/>
              <w:contextualSpacing/>
              <w:rPr>
                <w:rFonts w:cs="Arial"/>
                <w:sz w:val="24"/>
                <w:szCs w:val="24"/>
              </w:rPr>
            </w:pPr>
            <w:r w:rsidRPr="00361FC5">
              <w:rPr>
                <w:rFonts w:cs="Arial"/>
                <w:sz w:val="24"/>
                <w:szCs w:val="24"/>
              </w:rPr>
              <w:t>најмање 1 (један) извршилац, - монтер (минимално - ССС, ВКВ, КВ) са лиценцом за вршење послова монтаже, пуштања у рад, одржавања система техничке заштите и обуке корисника Licence (ЛТ3), </w:t>
            </w:r>
          </w:p>
          <w:p w14:paraId="0C9DEB32" w14:textId="4287B592" w:rsidR="00361FC5" w:rsidRPr="00361FC5" w:rsidRDefault="00361FC5" w:rsidP="00F42912">
            <w:pPr>
              <w:numPr>
                <w:ilvl w:val="0"/>
                <w:numId w:val="33"/>
              </w:numPr>
              <w:spacing w:before="0"/>
              <w:contextualSpacing/>
              <w:rPr>
                <w:rFonts w:cs="Arial"/>
                <w:sz w:val="24"/>
                <w:szCs w:val="24"/>
              </w:rPr>
            </w:pPr>
            <w:r w:rsidRPr="00361FC5">
              <w:rPr>
                <w:rFonts w:cs="Arial"/>
                <w:sz w:val="24"/>
                <w:szCs w:val="24"/>
              </w:rPr>
              <w:t>најмање 4 (</w:t>
            </w:r>
            <w:r>
              <w:rPr>
                <w:rFonts w:cs="Arial"/>
                <w:sz w:val="24"/>
                <w:szCs w:val="24"/>
                <w:lang w:val="sr-Cyrl-RS"/>
              </w:rPr>
              <w:t>четир</w:t>
            </w:r>
            <w:r w:rsidRPr="00361FC5">
              <w:rPr>
                <w:rFonts w:cs="Arial"/>
                <w:sz w:val="24"/>
                <w:szCs w:val="24"/>
                <w:lang w:val="sr-Cyrl-RS"/>
              </w:rPr>
              <w:t>и</w:t>
            </w:r>
            <w:r w:rsidR="004A4943">
              <w:rPr>
                <w:rFonts w:cs="Arial"/>
                <w:sz w:val="24"/>
                <w:szCs w:val="24"/>
              </w:rPr>
              <w:t>) извршилаца - монтера (минимално - ССС, ВКВ, КВ)</w:t>
            </w:r>
            <w:r w:rsidR="00F31F7A">
              <w:rPr>
                <w:rFonts w:cs="Arial"/>
                <w:sz w:val="24"/>
                <w:szCs w:val="24"/>
              </w:rPr>
              <w:t>.</w:t>
            </w:r>
          </w:p>
          <w:p w14:paraId="2154827B" w14:textId="77777777" w:rsidR="00361FC5" w:rsidRPr="00361FC5" w:rsidRDefault="00361FC5" w:rsidP="00F31F7A">
            <w:pPr>
              <w:spacing w:before="0"/>
              <w:contextualSpacing/>
              <w:rPr>
                <w:rFonts w:cs="Arial"/>
                <w:sz w:val="24"/>
                <w:szCs w:val="24"/>
              </w:rPr>
            </w:pPr>
          </w:p>
          <w:p w14:paraId="0E6BE7D5" w14:textId="35A94FD3" w:rsidR="00361FC5" w:rsidRPr="00361FC5" w:rsidRDefault="00361FC5" w:rsidP="00F31F7A">
            <w:pPr>
              <w:spacing w:before="0"/>
              <w:contextualSpacing/>
              <w:rPr>
                <w:rFonts w:cs="Arial"/>
                <w:b/>
                <w:sz w:val="24"/>
                <w:szCs w:val="24"/>
              </w:rPr>
            </w:pPr>
            <w:r w:rsidRPr="00361FC5">
              <w:rPr>
                <w:rFonts w:cs="Arial"/>
                <w:b/>
                <w:sz w:val="24"/>
                <w:szCs w:val="24"/>
              </w:rPr>
              <w:t>Докази (начин доказивања):</w:t>
            </w:r>
          </w:p>
          <w:p w14:paraId="3E515FD9" w14:textId="0BE3DABB" w:rsidR="00361FC5" w:rsidRPr="00361FC5" w:rsidRDefault="00361FC5" w:rsidP="00F42912">
            <w:pPr>
              <w:numPr>
                <w:ilvl w:val="0"/>
                <w:numId w:val="34"/>
              </w:numPr>
              <w:spacing w:before="0"/>
              <w:contextualSpacing/>
              <w:rPr>
                <w:rFonts w:cs="Arial"/>
                <w:sz w:val="24"/>
                <w:szCs w:val="24"/>
              </w:rPr>
            </w:pPr>
            <w:r w:rsidRPr="00361FC5">
              <w:rPr>
                <w:rFonts w:cs="Arial"/>
                <w:sz w:val="24"/>
                <w:szCs w:val="24"/>
              </w:rPr>
              <w:t>Попуњена Изјава понуђача о кадровском капацитету (</w:t>
            </w:r>
            <w:r w:rsidR="0016092E">
              <w:rPr>
                <w:rFonts w:cs="Arial"/>
                <w:sz w:val="24"/>
                <w:szCs w:val="24"/>
                <w:lang w:val="sr-Cyrl-RS"/>
              </w:rPr>
              <w:t>Образац 7</w:t>
            </w:r>
            <w:r w:rsidRPr="00361FC5">
              <w:rPr>
                <w:rFonts w:cs="Arial"/>
                <w:sz w:val="24"/>
                <w:szCs w:val="24"/>
              </w:rPr>
              <w:t>), у ком су сви наведени</w:t>
            </w:r>
            <w:r w:rsidRPr="00361FC5">
              <w:rPr>
                <w:rFonts w:cs="Arial"/>
                <w:sz w:val="24"/>
                <w:szCs w:val="24"/>
                <w:lang w:val="sr-Cyrl-RS"/>
              </w:rPr>
              <w:t xml:space="preserve"> </w:t>
            </w:r>
            <w:r w:rsidRPr="00361FC5">
              <w:rPr>
                <w:rFonts w:cs="Arial"/>
                <w:sz w:val="24"/>
                <w:szCs w:val="24"/>
              </w:rPr>
              <w:t>извршиоци различита лица;</w:t>
            </w:r>
          </w:p>
          <w:p w14:paraId="197C8B12" w14:textId="61C70A6C" w:rsidR="00361FC5" w:rsidRPr="00361FC5" w:rsidRDefault="00361FC5" w:rsidP="00F42912">
            <w:pPr>
              <w:numPr>
                <w:ilvl w:val="0"/>
                <w:numId w:val="34"/>
              </w:numPr>
              <w:spacing w:before="0"/>
              <w:contextualSpacing/>
              <w:rPr>
                <w:rFonts w:cs="Arial"/>
                <w:sz w:val="24"/>
                <w:szCs w:val="24"/>
              </w:rPr>
            </w:pPr>
            <w:r w:rsidRPr="00361FC5">
              <w:rPr>
                <w:rFonts w:cs="Arial"/>
                <w:sz w:val="24"/>
                <w:szCs w:val="24"/>
              </w:rPr>
              <w:t>Докази о радном ангажовању (за све извршиоце): Фотокопије пријаве - одјаве на обавезно</w:t>
            </w:r>
            <w:r w:rsidRPr="00361FC5">
              <w:rPr>
                <w:rFonts w:cs="Arial"/>
                <w:sz w:val="24"/>
                <w:szCs w:val="24"/>
                <w:lang w:val="sr-Cyrl-RS"/>
              </w:rPr>
              <w:t xml:space="preserve"> </w:t>
            </w:r>
            <w:r w:rsidRPr="00361FC5">
              <w:rPr>
                <w:rFonts w:cs="Arial"/>
                <w:sz w:val="24"/>
                <w:szCs w:val="24"/>
              </w:rPr>
              <w:t>социјално осигурање издате од надлежног Фонда ПИО (образац М (или М3-А) или Уверење о</w:t>
            </w:r>
            <w:r w:rsidRPr="00361FC5">
              <w:rPr>
                <w:rFonts w:cs="Arial"/>
                <w:sz w:val="24"/>
                <w:szCs w:val="24"/>
                <w:lang w:val="sr-Cyrl-RS"/>
              </w:rPr>
              <w:t xml:space="preserve"> </w:t>
            </w:r>
            <w:r w:rsidRPr="00361FC5">
              <w:rPr>
                <w:rFonts w:cs="Arial"/>
                <w:sz w:val="24"/>
                <w:szCs w:val="24"/>
              </w:rPr>
              <w:t>запосленим "Централног регистра обавезног социјалног осигурања" или фотокопије радне књижице</w:t>
            </w:r>
            <w:r w:rsidRPr="00361FC5">
              <w:rPr>
                <w:rFonts w:cs="Arial"/>
                <w:sz w:val="24"/>
                <w:szCs w:val="24"/>
                <w:lang w:val="sr-Cyrl-RS"/>
              </w:rPr>
              <w:t xml:space="preserve"> </w:t>
            </w:r>
            <w:r w:rsidRPr="00361FC5">
              <w:rPr>
                <w:rFonts w:cs="Arial"/>
                <w:sz w:val="24"/>
                <w:szCs w:val="24"/>
              </w:rPr>
              <w:t>или важећи уговори о раду/о делу/о допунском раду (за лица ангажована ван радног односа);</w:t>
            </w:r>
          </w:p>
          <w:p w14:paraId="10DD928C" w14:textId="584A1A93" w:rsidR="00585A76" w:rsidRPr="004A4943" w:rsidRDefault="004A4943" w:rsidP="00F42912">
            <w:pPr>
              <w:numPr>
                <w:ilvl w:val="0"/>
                <w:numId w:val="34"/>
              </w:numPr>
              <w:spacing w:before="0"/>
              <w:contextualSpacing/>
              <w:rPr>
                <w:rFonts w:cs="Arial"/>
                <w:b/>
                <w:sz w:val="24"/>
                <w:szCs w:val="24"/>
                <w:u w:val="single"/>
              </w:rPr>
            </w:pPr>
            <w:r>
              <w:rPr>
                <w:rFonts w:cs="Arial"/>
                <w:sz w:val="24"/>
                <w:szCs w:val="24"/>
              </w:rPr>
              <w:t>Фотокопија важеће</w:t>
            </w:r>
            <w:r w:rsidR="00361FC5" w:rsidRPr="00361FC5">
              <w:rPr>
                <w:rFonts w:cs="Arial"/>
                <w:sz w:val="24"/>
                <w:szCs w:val="24"/>
              </w:rPr>
              <w:t xml:space="preserve"> </w:t>
            </w:r>
            <w:r>
              <w:rPr>
                <w:rFonts w:cs="Arial"/>
                <w:sz w:val="24"/>
                <w:szCs w:val="24"/>
              </w:rPr>
              <w:t xml:space="preserve">лиценце 453 </w:t>
            </w:r>
            <w:r w:rsidR="00361FC5" w:rsidRPr="00361FC5">
              <w:rPr>
                <w:rFonts w:cs="Arial"/>
                <w:sz w:val="24"/>
                <w:szCs w:val="24"/>
              </w:rPr>
              <w:t>издате од Инжењерске коморе Србије</w:t>
            </w:r>
            <w:r>
              <w:rPr>
                <w:rFonts w:cs="Arial"/>
                <w:sz w:val="24"/>
                <w:szCs w:val="24"/>
              </w:rPr>
              <w:t>.</w:t>
            </w:r>
          </w:p>
          <w:p w14:paraId="1336F16C" w14:textId="14075B13" w:rsidR="004A4943" w:rsidRDefault="004A4943" w:rsidP="004A4943">
            <w:pPr>
              <w:ind w:right="103"/>
              <w:rPr>
                <w:rFonts w:cs="Arial"/>
                <w:lang w:val="ru-RU"/>
              </w:rPr>
            </w:pPr>
            <w:r w:rsidRPr="00B60A26">
              <w:rPr>
                <w:rFonts w:cs="Arial"/>
                <w:lang w:val="ru-RU"/>
              </w:rPr>
              <w:t>Напомена: У складу са Законом о изменама и допунама Закона о планирању и изградњи („Службени гласник РС“ број 83/2018) од 6. новембра 2018. године, наручилац ће прихватити као доказ и лиценце издате од Министарства грађевинарства, саобраћаја и инфраструктуре које су сада у надлежности датог Министарства,  односно за лиценце за које је укинуто овлашћење које је Инжењерска комора Србије имала за овај делокруг послова у складу са раније важећим законом.</w:t>
            </w:r>
          </w:p>
          <w:p w14:paraId="793DABC9" w14:textId="77777777" w:rsidR="004A4943" w:rsidRPr="00B60A26" w:rsidRDefault="004A4943" w:rsidP="004A4943">
            <w:pPr>
              <w:ind w:right="103"/>
              <w:rPr>
                <w:rFonts w:cs="Arial"/>
                <w:lang w:val="ru-RU"/>
              </w:rPr>
            </w:pPr>
          </w:p>
          <w:p w14:paraId="6D93DF00" w14:textId="77777777" w:rsidR="004A4943" w:rsidRPr="004A4943" w:rsidRDefault="004A4943" w:rsidP="004A4943">
            <w:pPr>
              <w:ind w:right="103"/>
              <w:contextualSpacing/>
              <w:rPr>
                <w:rFonts w:cs="Arial"/>
                <w:b/>
                <w:lang w:val="ru-RU"/>
              </w:rPr>
            </w:pPr>
            <w:r w:rsidRPr="004A4943">
              <w:rPr>
                <w:rFonts w:cs="Arial"/>
                <w:b/>
                <w:lang w:val="ru-RU"/>
              </w:rPr>
              <w:t>Напомена:</w:t>
            </w:r>
          </w:p>
          <w:p w14:paraId="5CDEF125" w14:textId="77777777" w:rsidR="004A4943" w:rsidRPr="00B60A26" w:rsidRDefault="004A4943" w:rsidP="004A4943">
            <w:pPr>
              <w:ind w:right="103"/>
              <w:contextualSpacing/>
              <w:rPr>
                <w:rFonts w:cs="Arial"/>
                <w:lang w:val="ru-RU"/>
              </w:rPr>
            </w:pPr>
            <w:r w:rsidRPr="00B60A26">
              <w:rPr>
                <w:rFonts w:cs="Arial"/>
                <w:lang w:val="ru-RU"/>
              </w:rPr>
              <w:t>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а уколико више њих заједно испуњавају услов доказе доставити за те чланове.</w:t>
            </w:r>
          </w:p>
          <w:p w14:paraId="69317A7D" w14:textId="6FD5F2E1" w:rsidR="004A4943" w:rsidRPr="00EC5BB4" w:rsidRDefault="004A4943" w:rsidP="004A4943">
            <w:pPr>
              <w:spacing w:before="0"/>
              <w:contextualSpacing/>
              <w:rPr>
                <w:rFonts w:cs="Arial"/>
                <w:b/>
                <w:sz w:val="24"/>
                <w:szCs w:val="24"/>
                <w:u w:val="single"/>
              </w:rPr>
            </w:pPr>
            <w:r w:rsidRPr="00B60A26">
              <w:rPr>
                <w:rFonts w:cs="Arial"/>
                <w:lang w:val="ru-RU"/>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1307D501" w14:textId="77777777" w:rsidR="00173431" w:rsidRDefault="00173431" w:rsidP="002561E4">
      <w:pPr>
        <w:spacing w:before="0"/>
        <w:rPr>
          <w:rFonts w:cs="Arial"/>
          <w:sz w:val="24"/>
          <w:szCs w:val="24"/>
          <w:lang w:eastAsia="zh-CN"/>
        </w:rPr>
      </w:pPr>
    </w:p>
    <w:p w14:paraId="2E8348DA" w14:textId="5381C31B" w:rsidR="00B13CD3" w:rsidRPr="007F582B" w:rsidRDefault="00B13CD3" w:rsidP="002561E4">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4A4943">
        <w:rPr>
          <w:rFonts w:cs="Arial"/>
          <w:sz w:val="24"/>
          <w:szCs w:val="24"/>
          <w:lang w:val="sr-Cyrl-RS" w:eastAsia="zh-CN"/>
        </w:rPr>
        <w:t xml:space="preserve"> </w:t>
      </w:r>
      <w:r w:rsidR="00E13199">
        <w:rPr>
          <w:rFonts w:cs="Arial"/>
          <w:sz w:val="24"/>
          <w:szCs w:val="24"/>
          <w:lang w:val="sr-Cyrl-RS" w:eastAsia="zh-CN"/>
        </w:rPr>
        <w:t>6</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2561E4">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5C4FCD6C" w:rsidR="007E1D4E" w:rsidRDefault="007E1D4E" w:rsidP="002561E4">
      <w:pPr>
        <w:rPr>
          <w:rFonts w:cs="Arial"/>
          <w:sz w:val="24"/>
          <w:szCs w:val="24"/>
        </w:rPr>
      </w:pPr>
      <w:r w:rsidRPr="007E1D4E">
        <w:rPr>
          <w:rFonts w:cs="Arial"/>
          <w:sz w:val="24"/>
          <w:szCs w:val="24"/>
        </w:rPr>
        <w:t>Доказ из члана 75.</w:t>
      </w:r>
      <w:r w:rsidR="00D84CA1">
        <w:rPr>
          <w:rFonts w:cs="Arial"/>
          <w:sz w:val="24"/>
          <w:szCs w:val="24"/>
          <w:lang w:val="sr-Cyrl-RS"/>
        </w:rPr>
        <w:t xml:space="preserve"> </w:t>
      </w:r>
      <w:r w:rsidRPr="007E1D4E">
        <w:rPr>
          <w:rFonts w:cs="Arial"/>
          <w:sz w:val="24"/>
          <w:szCs w:val="24"/>
        </w:rPr>
        <w:t>став 1.</w:t>
      </w:r>
      <w:r w:rsidR="008D42EC">
        <w:rPr>
          <w:rFonts w:cs="Arial"/>
          <w:sz w:val="24"/>
          <w:szCs w:val="24"/>
          <w:lang w:val="sr-Cyrl-RS"/>
        </w:rPr>
        <w:t xml:space="preserve"> </w:t>
      </w:r>
      <w:r w:rsidRPr="007E1D4E">
        <w:rPr>
          <w:rFonts w:cs="Arial"/>
          <w:sz w:val="24"/>
          <w:szCs w:val="24"/>
        </w:rPr>
        <w:t xml:space="preserve">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2561E4">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2561E4">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2561E4">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2561E4">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2561E4">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2561E4">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2561E4">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2561E4">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2561E4">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2561E4">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2561E4">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2561E4">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2561E4">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2561E4">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2561E4">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2561E4">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2561E4">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2561E4">
      <w:pPr>
        <w:pStyle w:val="KDPodnaslov1"/>
        <w:numPr>
          <w:ilvl w:val="0"/>
          <w:numId w:val="12"/>
        </w:numPr>
        <w:spacing w:before="0"/>
        <w:jc w:val="both"/>
        <w:rPr>
          <w:rFonts w:cs="Arial"/>
          <w:sz w:val="24"/>
          <w:szCs w:val="24"/>
          <w:lang w:val="sr-Cyrl-RS"/>
        </w:rPr>
      </w:pPr>
      <w:bookmarkStart w:id="47" w:name="_Toc300928429"/>
      <w:bookmarkStart w:id="48" w:name="_Toc301160124"/>
      <w:bookmarkStart w:id="49" w:name="_Toc301165012"/>
      <w:bookmarkStart w:id="50" w:name="_Toc301248344"/>
      <w:bookmarkStart w:id="51" w:name="_Toc300928434"/>
      <w:bookmarkStart w:id="52" w:name="_Toc301160129"/>
      <w:bookmarkStart w:id="53" w:name="_Toc301165017"/>
      <w:bookmarkStart w:id="54" w:name="_Toc301248349"/>
      <w:bookmarkStart w:id="55" w:name="_Toc300928436"/>
      <w:bookmarkStart w:id="56" w:name="_Toc301160131"/>
      <w:bookmarkStart w:id="57" w:name="_Toc301165019"/>
      <w:bookmarkStart w:id="58" w:name="_Toc301248351"/>
      <w:bookmarkStart w:id="59" w:name="_Toc300928440"/>
      <w:bookmarkStart w:id="60" w:name="_Toc301160135"/>
      <w:bookmarkStart w:id="61" w:name="_Toc301165023"/>
      <w:bookmarkStart w:id="62" w:name="_Toc301248355"/>
      <w:bookmarkStart w:id="63" w:name="_Toc300928441"/>
      <w:bookmarkStart w:id="64" w:name="_Toc301160136"/>
      <w:bookmarkStart w:id="65" w:name="_Toc301165024"/>
      <w:bookmarkStart w:id="66" w:name="_Toc301248356"/>
      <w:bookmarkStart w:id="67" w:name="_Toc300928443"/>
      <w:bookmarkStart w:id="68" w:name="_Toc301160138"/>
      <w:bookmarkStart w:id="69" w:name="_Toc301165026"/>
      <w:bookmarkStart w:id="70" w:name="_Toc301248358"/>
      <w:bookmarkStart w:id="71" w:name="_Toc300928444"/>
      <w:bookmarkStart w:id="72" w:name="_Toc301160139"/>
      <w:bookmarkStart w:id="73" w:name="_Toc301165027"/>
      <w:bookmarkStart w:id="74" w:name="_Toc301248359"/>
      <w:bookmarkStart w:id="75" w:name="_Toc300928445"/>
      <w:bookmarkStart w:id="76" w:name="_Toc301160140"/>
      <w:bookmarkStart w:id="77" w:name="_Toc301165028"/>
      <w:bookmarkStart w:id="78" w:name="_Toc301248360"/>
      <w:bookmarkStart w:id="79" w:name="_Toc300928447"/>
      <w:bookmarkStart w:id="80" w:name="_Toc301160142"/>
      <w:bookmarkStart w:id="81" w:name="_Toc301165030"/>
      <w:bookmarkStart w:id="82" w:name="_Toc301248362"/>
      <w:bookmarkStart w:id="83" w:name="_Toc300928448"/>
      <w:bookmarkStart w:id="84" w:name="_Toc301160143"/>
      <w:bookmarkStart w:id="85" w:name="_Toc301165031"/>
      <w:bookmarkStart w:id="86" w:name="_Toc301248363"/>
      <w:bookmarkStart w:id="87" w:name="_Toc300928449"/>
      <w:bookmarkStart w:id="88" w:name="_Toc301160144"/>
      <w:bookmarkStart w:id="89" w:name="_Toc301165032"/>
      <w:bookmarkStart w:id="90" w:name="_Toc301248364"/>
      <w:bookmarkStart w:id="91" w:name="_Toc300928450"/>
      <w:bookmarkStart w:id="92" w:name="_Toc301160145"/>
      <w:bookmarkStart w:id="93" w:name="_Toc301165033"/>
      <w:bookmarkStart w:id="94" w:name="_Toc301248365"/>
      <w:bookmarkStart w:id="95" w:name="_Toc300928451"/>
      <w:bookmarkStart w:id="96" w:name="_Toc301160146"/>
      <w:bookmarkStart w:id="97" w:name="_Toc301165034"/>
      <w:bookmarkStart w:id="98" w:name="_Toc301248366"/>
      <w:bookmarkStart w:id="99" w:name="_Toc300928452"/>
      <w:bookmarkStart w:id="100" w:name="_Toc301160147"/>
      <w:bookmarkStart w:id="101" w:name="_Toc301165035"/>
      <w:bookmarkStart w:id="102" w:name="_Toc301248367"/>
      <w:bookmarkStart w:id="103" w:name="_Toc300928453"/>
      <w:bookmarkStart w:id="104" w:name="_Toc301160148"/>
      <w:bookmarkStart w:id="105" w:name="_Toc301165036"/>
      <w:bookmarkStart w:id="106" w:name="_Toc301248368"/>
      <w:bookmarkStart w:id="107" w:name="_Toc300928454"/>
      <w:bookmarkStart w:id="108" w:name="_Toc301160149"/>
      <w:bookmarkStart w:id="109" w:name="_Toc301165037"/>
      <w:bookmarkStart w:id="110" w:name="_Toc301248369"/>
      <w:bookmarkStart w:id="111" w:name="_Toc300928455"/>
      <w:bookmarkStart w:id="112" w:name="_Toc301160150"/>
      <w:bookmarkStart w:id="113" w:name="_Toc301165038"/>
      <w:bookmarkStart w:id="114" w:name="_Toc301248370"/>
      <w:bookmarkStart w:id="115" w:name="_Toc300928456"/>
      <w:bookmarkStart w:id="116" w:name="_Toc301160151"/>
      <w:bookmarkStart w:id="117" w:name="_Toc301165039"/>
      <w:bookmarkStart w:id="118" w:name="_Toc301248371"/>
      <w:bookmarkStart w:id="119" w:name="_Toc300928457"/>
      <w:bookmarkStart w:id="120" w:name="_Toc301160152"/>
      <w:bookmarkStart w:id="121" w:name="_Toc301165040"/>
      <w:bookmarkStart w:id="122" w:name="_Toc301248372"/>
      <w:bookmarkStart w:id="123" w:name="_Toc300928458"/>
      <w:bookmarkStart w:id="124" w:name="_Toc301160153"/>
      <w:bookmarkStart w:id="125" w:name="_Toc301165041"/>
      <w:bookmarkStart w:id="126" w:name="_Toc301248373"/>
      <w:bookmarkStart w:id="127" w:name="_Toc300928459"/>
      <w:bookmarkStart w:id="128" w:name="_Toc301160154"/>
      <w:bookmarkStart w:id="129" w:name="_Toc301165042"/>
      <w:bookmarkStart w:id="130" w:name="_Toc301248374"/>
      <w:bookmarkStart w:id="131" w:name="_Toc300928462"/>
      <w:bookmarkStart w:id="132" w:name="_Toc301160157"/>
      <w:bookmarkStart w:id="133" w:name="_Toc301165045"/>
      <w:bookmarkStart w:id="134" w:name="_Toc301248377"/>
      <w:bookmarkStart w:id="135" w:name="_Toc300928464"/>
      <w:bookmarkStart w:id="136" w:name="_Toc301160159"/>
      <w:bookmarkStart w:id="137" w:name="_Toc301165047"/>
      <w:bookmarkStart w:id="138" w:name="_Toc301248379"/>
      <w:bookmarkStart w:id="139" w:name="_Toc300928466"/>
      <w:bookmarkStart w:id="140" w:name="_Toc301160161"/>
      <w:bookmarkStart w:id="141" w:name="_Toc301165049"/>
      <w:bookmarkStart w:id="142" w:name="_Toc301248381"/>
      <w:bookmarkStart w:id="143" w:name="_Toc300928467"/>
      <w:bookmarkStart w:id="144" w:name="_Toc301160162"/>
      <w:bookmarkStart w:id="145" w:name="_Toc301165050"/>
      <w:bookmarkStart w:id="146" w:name="_Toc301248382"/>
      <w:bookmarkStart w:id="147" w:name="_Toc300928468"/>
      <w:bookmarkStart w:id="148" w:name="_Toc301160163"/>
      <w:bookmarkStart w:id="149" w:name="_Toc301165051"/>
      <w:bookmarkStart w:id="150" w:name="_Toc301248383"/>
      <w:bookmarkStart w:id="151" w:name="_Toc300928474"/>
      <w:bookmarkStart w:id="152" w:name="_Toc301160169"/>
      <w:bookmarkStart w:id="153" w:name="_Toc301165057"/>
      <w:bookmarkStart w:id="154" w:name="_Toc301248389"/>
      <w:bookmarkStart w:id="155" w:name="_Toc300928476"/>
      <w:bookmarkStart w:id="156" w:name="_Toc301160171"/>
      <w:bookmarkStart w:id="157" w:name="_Toc301165059"/>
      <w:bookmarkStart w:id="158" w:name="_Toc301248391"/>
      <w:bookmarkStart w:id="159" w:name="_Toc300928478"/>
      <w:bookmarkStart w:id="160" w:name="_Toc301160173"/>
      <w:bookmarkStart w:id="161" w:name="_Toc301165061"/>
      <w:bookmarkStart w:id="162" w:name="_Toc301248393"/>
      <w:bookmarkStart w:id="163" w:name="_Toc300928480"/>
      <w:bookmarkStart w:id="164" w:name="_Toc301160175"/>
      <w:bookmarkStart w:id="165" w:name="_Toc301165063"/>
      <w:bookmarkStart w:id="166" w:name="_Toc301248395"/>
      <w:bookmarkStart w:id="167" w:name="_Toc300928482"/>
      <w:bookmarkStart w:id="168" w:name="_Toc301160177"/>
      <w:bookmarkStart w:id="169" w:name="_Toc301165065"/>
      <w:bookmarkStart w:id="170" w:name="_Toc301248397"/>
      <w:bookmarkStart w:id="171" w:name="_Toc300928484"/>
      <w:bookmarkStart w:id="172" w:name="_Toc301160179"/>
      <w:bookmarkStart w:id="173" w:name="_Toc301165067"/>
      <w:bookmarkStart w:id="174" w:name="_Toc301248399"/>
      <w:bookmarkStart w:id="175" w:name="_Toc300928486"/>
      <w:bookmarkStart w:id="176" w:name="_Toc301160181"/>
      <w:bookmarkStart w:id="177" w:name="_Toc301165069"/>
      <w:bookmarkStart w:id="178" w:name="_Toc301248401"/>
      <w:bookmarkStart w:id="179" w:name="_Toc300928487"/>
      <w:bookmarkStart w:id="180" w:name="_Toc301160182"/>
      <w:bookmarkStart w:id="181" w:name="_Toc301165070"/>
      <w:bookmarkStart w:id="182" w:name="_Toc301248402"/>
      <w:bookmarkStart w:id="183" w:name="_Toc300928488"/>
      <w:bookmarkStart w:id="184" w:name="_Toc301160183"/>
      <w:bookmarkStart w:id="185" w:name="_Toc301165071"/>
      <w:bookmarkStart w:id="186" w:name="_Toc301248403"/>
      <w:bookmarkStart w:id="187" w:name="_Toc300928490"/>
      <w:bookmarkStart w:id="188" w:name="_Toc301160185"/>
      <w:bookmarkStart w:id="189" w:name="_Toc301165073"/>
      <w:bookmarkStart w:id="190" w:name="_Toc301248405"/>
      <w:bookmarkStart w:id="191" w:name="_Toc300928492"/>
      <w:bookmarkStart w:id="192" w:name="_Toc301160187"/>
      <w:bookmarkStart w:id="193" w:name="_Toc301165075"/>
      <w:bookmarkStart w:id="194" w:name="_Toc301248407"/>
      <w:bookmarkStart w:id="195" w:name="_Toc300928494"/>
      <w:bookmarkStart w:id="196" w:name="_Toc301160189"/>
      <w:bookmarkStart w:id="197" w:name="_Toc301165077"/>
      <w:bookmarkStart w:id="198" w:name="_Toc301248409"/>
      <w:bookmarkStart w:id="199" w:name="_Toc300928496"/>
      <w:bookmarkStart w:id="200" w:name="_Toc301160191"/>
      <w:bookmarkStart w:id="201" w:name="_Toc301165079"/>
      <w:bookmarkStart w:id="202" w:name="_Toc301248411"/>
      <w:bookmarkStart w:id="203" w:name="_Toc300928497"/>
      <w:bookmarkStart w:id="204" w:name="_Toc301160192"/>
      <w:bookmarkStart w:id="205" w:name="_Toc301165080"/>
      <w:bookmarkStart w:id="206" w:name="_Toc301248412"/>
      <w:bookmarkStart w:id="207" w:name="_Toc300928498"/>
      <w:bookmarkStart w:id="208" w:name="_Toc301160193"/>
      <w:bookmarkStart w:id="209" w:name="_Toc301165081"/>
      <w:bookmarkStart w:id="210" w:name="_Toc301248413"/>
      <w:bookmarkStart w:id="211" w:name="_Toc300928499"/>
      <w:bookmarkStart w:id="212" w:name="_Toc301160194"/>
      <w:bookmarkStart w:id="213" w:name="_Toc301165082"/>
      <w:bookmarkStart w:id="214" w:name="_Toc301248414"/>
      <w:bookmarkStart w:id="215" w:name="_Toc442559885"/>
      <w:bookmarkStart w:id="216" w:name="_Toc297798704"/>
      <w:bookmarkStart w:id="217" w:name="_Toc310433002"/>
      <w:bookmarkStart w:id="218" w:name="_Toc374917437"/>
      <w:bookmarkStart w:id="219" w:name="_Toc415142477"/>
      <w:bookmarkStart w:id="220" w:name="_Toc430335150"/>
      <w:bookmarkEnd w:id="12"/>
      <w:bookmarkEnd w:id="1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271B3">
        <w:rPr>
          <w:rFonts w:cs="Arial"/>
          <w:sz w:val="24"/>
          <w:szCs w:val="24"/>
        </w:rPr>
        <w:lastRenderedPageBreak/>
        <w:t xml:space="preserve">КРИТЕРИЈУМ ЗА ДОДЕЛУ </w:t>
      </w:r>
      <w:bookmarkEnd w:id="215"/>
      <w:r w:rsidR="00173431">
        <w:rPr>
          <w:rFonts w:cs="Arial"/>
          <w:sz w:val="24"/>
          <w:szCs w:val="24"/>
          <w:lang w:val="sr-Cyrl-RS"/>
        </w:rPr>
        <w:t>УГОВОРА</w:t>
      </w:r>
    </w:p>
    <w:p w14:paraId="6841422B" w14:textId="77777777" w:rsidR="00964696" w:rsidRPr="00964696" w:rsidRDefault="00964696" w:rsidP="002561E4">
      <w:pPr>
        <w:pStyle w:val="KDPodnaslov1"/>
        <w:spacing w:before="0"/>
        <w:ind w:left="720"/>
        <w:jc w:val="both"/>
        <w:rPr>
          <w:rFonts w:cs="Arial"/>
          <w:sz w:val="24"/>
          <w:szCs w:val="24"/>
          <w:lang w:val="sr-Cyrl-RS"/>
        </w:rPr>
      </w:pPr>
    </w:p>
    <w:p w14:paraId="2A945174" w14:textId="77777777" w:rsidR="00964696" w:rsidRPr="00994B4B" w:rsidRDefault="00964696" w:rsidP="002561E4">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2561E4">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2561E4">
      <w:pPr>
        <w:pStyle w:val="KDParagraf"/>
        <w:spacing w:before="0"/>
        <w:rPr>
          <w:rFonts w:cs="Arial"/>
          <w:color w:val="00B0F0"/>
          <w:sz w:val="24"/>
          <w:szCs w:val="24"/>
        </w:rPr>
      </w:pPr>
    </w:p>
    <w:p w14:paraId="7C570F51" w14:textId="73FC8CED" w:rsidR="006F1B4D" w:rsidRPr="00BA3D31" w:rsidRDefault="005371CF" w:rsidP="002561E4">
      <w:pPr>
        <w:pStyle w:val="KDPodnaslov2"/>
        <w:spacing w:before="0"/>
        <w:jc w:val="both"/>
        <w:rPr>
          <w:rFonts w:cs="Arial"/>
          <w:sz w:val="24"/>
          <w:szCs w:val="24"/>
        </w:rPr>
      </w:pPr>
      <w:bookmarkStart w:id="221" w:name="_Toc441651548"/>
      <w:bookmarkStart w:id="222" w:name="_Toc442559886"/>
      <w:r>
        <w:rPr>
          <w:rFonts w:cs="Arial"/>
          <w:sz w:val="24"/>
          <w:szCs w:val="24"/>
          <w:lang w:val="sr-Cyrl-RS"/>
        </w:rPr>
        <w:t xml:space="preserve">5.2. </w:t>
      </w:r>
      <w:r w:rsidR="00621752" w:rsidRPr="00EC5BB4">
        <w:rPr>
          <w:rFonts w:cs="Arial"/>
          <w:sz w:val="24"/>
          <w:szCs w:val="24"/>
        </w:rPr>
        <w:t>Резервни критеријум</w:t>
      </w:r>
      <w:bookmarkEnd w:id="221"/>
      <w:bookmarkEnd w:id="222"/>
    </w:p>
    <w:p w14:paraId="32F393C8" w14:textId="7FA53AA4" w:rsidR="00B830C2" w:rsidRDefault="00B830C2" w:rsidP="002561E4">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2561E4">
      <w:pPr>
        <w:autoSpaceDE w:val="0"/>
        <w:autoSpaceDN w:val="0"/>
        <w:adjustRightInd w:val="0"/>
        <w:spacing w:before="0"/>
        <w:rPr>
          <w:rFonts w:cs="Arial"/>
          <w:sz w:val="24"/>
          <w:szCs w:val="24"/>
          <w:lang w:val="sr-Cyrl-RS"/>
        </w:rPr>
      </w:pPr>
    </w:p>
    <w:p w14:paraId="55F8D64F" w14:textId="77777777" w:rsidR="00B830C2" w:rsidRDefault="00B830C2" w:rsidP="002561E4">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2561E4">
      <w:pPr>
        <w:autoSpaceDE w:val="0"/>
        <w:autoSpaceDN w:val="0"/>
        <w:adjustRightInd w:val="0"/>
        <w:spacing w:before="0"/>
        <w:rPr>
          <w:rFonts w:cs="Arial"/>
          <w:sz w:val="24"/>
          <w:szCs w:val="24"/>
        </w:rPr>
      </w:pPr>
    </w:p>
    <w:p w14:paraId="7ED96751" w14:textId="77777777" w:rsidR="005371CF" w:rsidRDefault="00B830C2" w:rsidP="002561E4">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2561E4">
      <w:pPr>
        <w:spacing w:before="0"/>
        <w:rPr>
          <w:rFonts w:cs="Arial"/>
          <w:color w:val="FF0000"/>
          <w:sz w:val="24"/>
          <w:szCs w:val="24"/>
        </w:rPr>
      </w:pPr>
    </w:p>
    <w:p w14:paraId="20F64B15" w14:textId="77777777" w:rsidR="00C80E7B" w:rsidRPr="00E22FB9" w:rsidRDefault="00C80E7B" w:rsidP="002561E4">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2561E4">
      <w:pPr>
        <w:autoSpaceDE w:val="0"/>
        <w:autoSpaceDN w:val="0"/>
        <w:adjustRightInd w:val="0"/>
        <w:spacing w:before="0"/>
        <w:rPr>
          <w:rFonts w:cs="Arial"/>
          <w:sz w:val="24"/>
          <w:szCs w:val="24"/>
        </w:rPr>
      </w:pPr>
    </w:p>
    <w:p w14:paraId="42A9010E" w14:textId="606131F1" w:rsidR="00E22FB9" w:rsidRPr="00E22FB9" w:rsidRDefault="00E22FB9" w:rsidP="002561E4">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2561E4">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2561E4">
      <w:pPr>
        <w:pStyle w:val="KDPodnaslov1"/>
        <w:spacing w:before="0"/>
        <w:ind w:left="360"/>
        <w:jc w:val="both"/>
        <w:rPr>
          <w:rFonts w:cs="Arial"/>
          <w:sz w:val="24"/>
          <w:szCs w:val="24"/>
        </w:rPr>
      </w:pPr>
      <w:bookmarkStart w:id="223" w:name="_Toc430335194"/>
      <w:bookmarkStart w:id="224" w:name="_Toc430335287"/>
      <w:bookmarkStart w:id="225" w:name="_Toc430335706"/>
      <w:bookmarkStart w:id="226" w:name="_Toc430335196"/>
      <w:bookmarkStart w:id="227" w:name="_Toc430335289"/>
      <w:bookmarkStart w:id="228" w:name="_Toc430335708"/>
      <w:bookmarkStart w:id="229" w:name="_Toc442559887"/>
      <w:bookmarkEnd w:id="216"/>
      <w:bookmarkEnd w:id="217"/>
      <w:bookmarkEnd w:id="218"/>
      <w:bookmarkEnd w:id="219"/>
      <w:bookmarkEnd w:id="220"/>
      <w:bookmarkEnd w:id="223"/>
      <w:bookmarkEnd w:id="224"/>
      <w:bookmarkEnd w:id="225"/>
      <w:bookmarkEnd w:id="226"/>
      <w:bookmarkEnd w:id="227"/>
      <w:bookmarkEnd w:id="228"/>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29"/>
    </w:p>
    <w:p w14:paraId="46BF3CB7" w14:textId="5460D592" w:rsidR="008D2B23" w:rsidRPr="00EC5BB4" w:rsidRDefault="008D2B23" w:rsidP="002561E4">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2561E4">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2561E4">
      <w:pPr>
        <w:pStyle w:val="KDParagraf"/>
        <w:spacing w:before="0"/>
        <w:rPr>
          <w:rFonts w:cs="Arial"/>
          <w:sz w:val="24"/>
          <w:szCs w:val="24"/>
        </w:rPr>
      </w:pPr>
    </w:p>
    <w:p w14:paraId="515168EB" w14:textId="77777777" w:rsidR="008D2B23" w:rsidRPr="00EC5BB4" w:rsidRDefault="008D2B23" w:rsidP="002561E4">
      <w:pPr>
        <w:pStyle w:val="KDPodnaslov2"/>
        <w:numPr>
          <w:ilvl w:val="1"/>
          <w:numId w:val="18"/>
        </w:numPr>
        <w:spacing w:before="0"/>
        <w:jc w:val="both"/>
        <w:rPr>
          <w:rFonts w:cs="Arial"/>
          <w:sz w:val="24"/>
          <w:szCs w:val="24"/>
        </w:rPr>
      </w:pPr>
      <w:bookmarkStart w:id="230" w:name="_Toc441651577"/>
      <w:bookmarkStart w:id="231" w:name="_Toc442559888"/>
      <w:r w:rsidRPr="00EC5BB4">
        <w:rPr>
          <w:rFonts w:cs="Arial"/>
          <w:sz w:val="24"/>
          <w:szCs w:val="24"/>
        </w:rPr>
        <w:t>Језик на којем понуда мора бити састављена</w:t>
      </w:r>
      <w:bookmarkEnd w:id="230"/>
      <w:bookmarkEnd w:id="231"/>
    </w:p>
    <w:p w14:paraId="6F606610" w14:textId="6AE78132" w:rsidR="00BA3D31" w:rsidRPr="00BA3D31" w:rsidRDefault="00BA3D31" w:rsidP="002561E4">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2561E4">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2561E4">
      <w:pPr>
        <w:pStyle w:val="KDParagraf"/>
        <w:spacing w:before="0"/>
        <w:rPr>
          <w:rFonts w:cs="Arial"/>
          <w:sz w:val="24"/>
          <w:szCs w:val="24"/>
          <w:lang w:val="ru-RU" w:eastAsia="sr-Latn-CS"/>
        </w:rPr>
      </w:pPr>
    </w:p>
    <w:p w14:paraId="11DA7734" w14:textId="77777777" w:rsidR="008D2B23" w:rsidRPr="00E271B3" w:rsidRDefault="008D2B23" w:rsidP="002561E4">
      <w:pPr>
        <w:pStyle w:val="KDPodnaslov2"/>
        <w:numPr>
          <w:ilvl w:val="1"/>
          <w:numId w:val="18"/>
        </w:numPr>
        <w:spacing w:before="0"/>
        <w:jc w:val="both"/>
        <w:rPr>
          <w:rFonts w:cs="Arial"/>
          <w:sz w:val="24"/>
          <w:szCs w:val="24"/>
        </w:rPr>
      </w:pPr>
      <w:bookmarkStart w:id="232" w:name="_Toc441651578"/>
      <w:bookmarkStart w:id="23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32"/>
      <w:bookmarkEnd w:id="233"/>
    </w:p>
    <w:p w14:paraId="051BB34D" w14:textId="4F38085A" w:rsidR="008D2B23" w:rsidRPr="00EC5BB4" w:rsidRDefault="008D2B23" w:rsidP="002561E4">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2561E4">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2561E4">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2561E4">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260D8E48" w:rsidR="00173E31" w:rsidRDefault="008D2B23" w:rsidP="002561E4">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9E759F">
        <w:rPr>
          <w:rFonts w:cs="Arial"/>
          <w:b/>
          <w:sz w:val="24"/>
          <w:szCs w:val="24"/>
          <w:lang w:val="ru-RU"/>
        </w:rPr>
        <w:t>ЈН/1000/339/2019 (280/2019)</w:t>
      </w:r>
      <w:r w:rsidR="00E1409A">
        <w:rPr>
          <w:rFonts w:cs="Arial"/>
          <w:b/>
          <w:sz w:val="24"/>
          <w:szCs w:val="24"/>
          <w:lang w:val="ru-RU"/>
        </w:rPr>
        <w:t xml:space="preserve"> </w:t>
      </w:r>
      <w:r w:rsidR="00BA3D31">
        <w:rPr>
          <w:rFonts w:cs="Arial"/>
          <w:b/>
          <w:sz w:val="24"/>
          <w:szCs w:val="24"/>
          <w:lang w:val="ru-RU"/>
        </w:rPr>
        <w:t xml:space="preserve">– </w:t>
      </w:r>
      <w:r w:rsidR="009E759F">
        <w:rPr>
          <w:rFonts w:cs="Arial"/>
          <w:b/>
          <w:sz w:val="24"/>
          <w:szCs w:val="24"/>
          <w:lang w:val="ru-RU"/>
        </w:rPr>
        <w:t>Алармни системи</w:t>
      </w:r>
      <w:r w:rsidR="00B830C2" w:rsidRPr="00BA3D31">
        <w:rPr>
          <w:rFonts w:cs="Arial"/>
          <w:b/>
          <w:sz w:val="24"/>
          <w:szCs w:val="24"/>
          <w:lang w:val="ru-RU"/>
        </w:rPr>
        <w:t xml:space="preserve">“. </w:t>
      </w:r>
      <w:r w:rsidRPr="00BA3D31">
        <w:rPr>
          <w:rFonts w:cs="Arial"/>
          <w:b/>
          <w:sz w:val="24"/>
          <w:szCs w:val="24"/>
          <w:lang w:val="ru-RU"/>
        </w:rPr>
        <w:t xml:space="preserve"> </w:t>
      </w:r>
    </w:p>
    <w:p w14:paraId="0B9F0899" w14:textId="6186E383" w:rsidR="00416FDE" w:rsidRPr="00EC5BB4" w:rsidRDefault="00416FDE" w:rsidP="002561E4">
      <w:pPr>
        <w:pStyle w:val="KDParagraf"/>
        <w:spacing w:before="0"/>
        <w:rPr>
          <w:rFonts w:cs="Arial"/>
          <w:sz w:val="24"/>
          <w:szCs w:val="24"/>
          <w:lang w:val="ru-RU"/>
        </w:rPr>
      </w:pPr>
    </w:p>
    <w:p w14:paraId="67B06D9B" w14:textId="77777777" w:rsidR="008D2B23" w:rsidRPr="00EC5BB4" w:rsidRDefault="008D2B23" w:rsidP="002561E4">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7D5D9F0F" w:rsidR="008D2B23" w:rsidRDefault="008D2B23" w:rsidP="002561E4">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0BABF95D" w14:textId="77777777" w:rsidR="00D84CA1" w:rsidRPr="00EC5BB4" w:rsidRDefault="00D84CA1" w:rsidP="002561E4">
      <w:pPr>
        <w:pStyle w:val="KDParagraf"/>
        <w:spacing w:before="0"/>
        <w:rPr>
          <w:rFonts w:cs="Arial"/>
          <w:sz w:val="24"/>
          <w:szCs w:val="24"/>
        </w:rPr>
      </w:pPr>
    </w:p>
    <w:p w14:paraId="5074AD58" w14:textId="77777777" w:rsidR="00613B13" w:rsidRPr="00613B13" w:rsidRDefault="00613B13" w:rsidP="002561E4">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2561E4">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2561E4">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2561E4">
      <w:pPr>
        <w:tabs>
          <w:tab w:val="left" w:pos="284"/>
          <w:tab w:val="left" w:pos="330"/>
        </w:tabs>
        <w:ind w:left="284"/>
        <w:rPr>
          <w:rFonts w:eastAsia="TimesNewRomanPSMT" w:cs="Arial"/>
          <w:bCs/>
          <w:lang w:val="sr-Cyrl-RS"/>
        </w:rPr>
      </w:pPr>
    </w:p>
    <w:p w14:paraId="08360D72" w14:textId="77777777" w:rsidR="008D2B23" w:rsidRPr="00EC5BB4" w:rsidRDefault="008D2B23" w:rsidP="002561E4">
      <w:pPr>
        <w:pStyle w:val="KDPodnaslov2"/>
        <w:numPr>
          <w:ilvl w:val="1"/>
          <w:numId w:val="18"/>
        </w:numPr>
        <w:spacing w:before="0"/>
        <w:jc w:val="both"/>
        <w:rPr>
          <w:rFonts w:cs="Arial"/>
          <w:sz w:val="24"/>
          <w:szCs w:val="24"/>
        </w:rPr>
      </w:pPr>
      <w:bookmarkStart w:id="234" w:name="_Toc441651579"/>
      <w:bookmarkStart w:id="235" w:name="_Toc442559890"/>
      <w:r w:rsidRPr="00EC5BB4">
        <w:rPr>
          <w:rFonts w:cs="Arial"/>
          <w:sz w:val="24"/>
          <w:szCs w:val="24"/>
        </w:rPr>
        <w:t>Обавезна садржина понуде</w:t>
      </w:r>
      <w:bookmarkEnd w:id="234"/>
      <w:bookmarkEnd w:id="235"/>
    </w:p>
    <w:p w14:paraId="1CAE7A66" w14:textId="140C5575" w:rsidR="00B830C2" w:rsidRPr="00BA652A" w:rsidRDefault="00B830C2" w:rsidP="002561E4">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2561E4">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2561E4">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2561E4">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2561E4">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06C7441C" w:rsidR="00BA3D31" w:rsidRDefault="00BA3D31" w:rsidP="002561E4">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w:t>
      </w:r>
      <w:r w:rsidR="004A4943">
        <w:rPr>
          <w:rFonts w:cs="Arial"/>
          <w:sz w:val="24"/>
          <w:szCs w:val="24"/>
          <w:lang w:val="ru-RU"/>
        </w:rPr>
        <w:t xml:space="preserve"> и 76.</w:t>
      </w:r>
      <w:r w:rsidRPr="00BA3D31">
        <w:rPr>
          <w:rFonts w:cs="Arial"/>
          <w:sz w:val="24"/>
          <w:szCs w:val="24"/>
          <w:lang w:val="ru-RU"/>
        </w:rPr>
        <w:t xml:space="preserve"> ЗЈН</w:t>
      </w:r>
      <w:r w:rsidR="00E1409A">
        <w:rPr>
          <w:rFonts w:cs="Arial"/>
          <w:sz w:val="24"/>
          <w:szCs w:val="24"/>
          <w:lang w:val="ru-RU"/>
        </w:rPr>
        <w:t xml:space="preserve"> </w:t>
      </w:r>
      <w:r w:rsidR="004A4943">
        <w:rPr>
          <w:rFonts w:cs="Arial"/>
          <w:sz w:val="24"/>
          <w:szCs w:val="24"/>
          <w:lang w:val="ru-RU"/>
        </w:rPr>
        <w:t xml:space="preserve">(Образац 5, Образац 6 и Образац 7)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47A81EF1" w14:textId="47F563EE" w:rsidR="00B03091" w:rsidRDefault="00B03091" w:rsidP="002561E4">
      <w:pPr>
        <w:numPr>
          <w:ilvl w:val="0"/>
          <w:numId w:val="19"/>
        </w:numPr>
        <w:tabs>
          <w:tab w:val="left" w:pos="567"/>
        </w:tabs>
        <w:rPr>
          <w:rFonts w:cs="Arial"/>
          <w:sz w:val="24"/>
          <w:szCs w:val="24"/>
          <w:lang w:val="ru-RU"/>
        </w:rPr>
      </w:pPr>
      <w:r>
        <w:rPr>
          <w:rFonts w:cs="Arial"/>
          <w:sz w:val="24"/>
          <w:szCs w:val="24"/>
          <w:lang w:val="sr-Latn-RS"/>
        </w:rPr>
        <w:t>T</w:t>
      </w:r>
      <w:r w:rsidRPr="00B03091">
        <w:rPr>
          <w:rFonts w:cs="Arial"/>
          <w:sz w:val="24"/>
          <w:szCs w:val="24"/>
          <w:lang w:val="ru-RU"/>
        </w:rPr>
        <w:t>ехничка документација произвођача понуђене опреме/софтвера у виду брошуре или каталога</w:t>
      </w:r>
      <w:r>
        <w:rPr>
          <w:rFonts w:cs="Arial"/>
          <w:sz w:val="24"/>
          <w:szCs w:val="24"/>
          <w:lang w:val="sr-Latn-RS"/>
        </w:rPr>
        <w:t>,</w:t>
      </w:r>
    </w:p>
    <w:p w14:paraId="62840D78" w14:textId="0FA29236" w:rsidR="00BA3D31" w:rsidRPr="008D42EC" w:rsidRDefault="00BA3D31" w:rsidP="002561E4">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E1409A">
        <w:rPr>
          <w:rFonts w:cs="Arial"/>
          <w:sz w:val="24"/>
          <w:szCs w:val="24"/>
          <w:lang w:val="sr-Cyrl-RS"/>
        </w:rPr>
        <w:t xml:space="preserve"> (О</w:t>
      </w:r>
      <w:r w:rsidR="004A4943">
        <w:rPr>
          <w:rFonts w:cs="Arial"/>
          <w:sz w:val="24"/>
          <w:szCs w:val="24"/>
          <w:lang w:val="sr-Cyrl-RS"/>
        </w:rPr>
        <w:t>бразац 8</w:t>
      </w:r>
      <w:r w:rsidRPr="00BA3D31">
        <w:rPr>
          <w:rFonts w:cs="Arial"/>
          <w:sz w:val="24"/>
          <w:szCs w:val="24"/>
          <w:lang w:val="sr-Cyrl-RS"/>
        </w:rPr>
        <w:t>),</w:t>
      </w:r>
    </w:p>
    <w:p w14:paraId="7F059F5D" w14:textId="77777777" w:rsidR="00BA3D31" w:rsidRPr="00BA3D31" w:rsidRDefault="00BA3D31" w:rsidP="002561E4">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30BF5BAD" w:rsidR="00BA3D31" w:rsidRDefault="00BA3D31" w:rsidP="002561E4">
      <w:pPr>
        <w:numPr>
          <w:ilvl w:val="0"/>
          <w:numId w:val="19"/>
        </w:numPr>
        <w:tabs>
          <w:tab w:val="left" w:pos="567"/>
        </w:tabs>
        <w:rPr>
          <w:rFonts w:cs="Arial"/>
          <w:sz w:val="24"/>
          <w:szCs w:val="24"/>
          <w:lang w:val="ru-RU"/>
        </w:rPr>
      </w:pPr>
      <w:r w:rsidRPr="00BA3D31">
        <w:rPr>
          <w:rFonts w:cs="Arial"/>
          <w:sz w:val="24"/>
          <w:szCs w:val="24"/>
          <w:lang w:val="ru-RU"/>
        </w:rPr>
        <w:t xml:space="preserve">Потписан и печатом оверен Модел </w:t>
      </w:r>
      <w:r w:rsidR="00703991">
        <w:rPr>
          <w:rFonts w:cs="Arial"/>
          <w:sz w:val="24"/>
          <w:szCs w:val="24"/>
          <w:lang w:val="ru-RU"/>
        </w:rPr>
        <w:t>уговора</w:t>
      </w:r>
      <w:r w:rsidRPr="00BA3D31">
        <w:rPr>
          <w:rFonts w:cs="Arial"/>
          <w:sz w:val="24"/>
          <w:szCs w:val="24"/>
          <w:lang w:val="ru-RU"/>
        </w:rPr>
        <w:t>,</w:t>
      </w:r>
    </w:p>
    <w:p w14:paraId="169BFA96" w14:textId="21891B40" w:rsidR="00703991" w:rsidRPr="00BA3D31" w:rsidRDefault="00703991" w:rsidP="002561E4">
      <w:pPr>
        <w:numPr>
          <w:ilvl w:val="0"/>
          <w:numId w:val="19"/>
        </w:numPr>
        <w:tabs>
          <w:tab w:val="left" w:pos="567"/>
        </w:tabs>
        <w:rPr>
          <w:rFonts w:cs="Arial"/>
          <w:sz w:val="24"/>
          <w:szCs w:val="24"/>
          <w:lang w:val="ru-RU"/>
        </w:rPr>
      </w:pPr>
      <w:r>
        <w:rPr>
          <w:rFonts w:cs="Arial"/>
          <w:sz w:val="24"/>
          <w:szCs w:val="24"/>
          <w:lang w:val="ru-RU"/>
        </w:rPr>
        <w:t>Прилог о безбедности и здрављу на раду,</w:t>
      </w:r>
    </w:p>
    <w:p w14:paraId="578A61DC" w14:textId="61B085F5" w:rsidR="00BA3D31" w:rsidRDefault="00BA3D31" w:rsidP="002561E4">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2D9265C" w14:textId="61AA2D5C" w:rsidR="00BA3D31" w:rsidRPr="004B1BE2" w:rsidRDefault="00BA3D31" w:rsidP="002561E4">
      <w:pPr>
        <w:numPr>
          <w:ilvl w:val="0"/>
          <w:numId w:val="19"/>
        </w:numPr>
        <w:tabs>
          <w:tab w:val="left" w:pos="567"/>
        </w:tabs>
        <w:rPr>
          <w:rFonts w:cs="Arial"/>
          <w:sz w:val="24"/>
          <w:szCs w:val="24"/>
          <w:lang w:val="ru-RU"/>
        </w:rPr>
      </w:pP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2561E4">
      <w:pPr>
        <w:spacing w:before="0"/>
        <w:contextualSpacing/>
        <w:rPr>
          <w:rFonts w:cs="Arial"/>
          <w:b/>
          <w:sz w:val="24"/>
          <w:szCs w:val="24"/>
          <w:lang w:val="ru-RU"/>
        </w:rPr>
      </w:pPr>
    </w:p>
    <w:p w14:paraId="11E51271" w14:textId="1C3EAEAD" w:rsidR="00BA3D31" w:rsidRDefault="00BA3D31" w:rsidP="002561E4">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2BBFD9D9" w14:textId="77777777" w:rsidR="00D84CA1" w:rsidRDefault="00D84CA1" w:rsidP="002561E4">
      <w:pPr>
        <w:spacing w:before="0"/>
        <w:contextualSpacing/>
        <w:rPr>
          <w:rFonts w:cs="Arial"/>
          <w:b/>
          <w:sz w:val="24"/>
          <w:szCs w:val="24"/>
          <w:lang w:val="ru-RU"/>
        </w:rPr>
      </w:pPr>
    </w:p>
    <w:p w14:paraId="1734A898" w14:textId="2E08FCF4" w:rsidR="00BD460F" w:rsidRDefault="00416FDE" w:rsidP="002561E4">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2561E4">
      <w:pPr>
        <w:spacing w:before="0"/>
        <w:contextualSpacing/>
        <w:rPr>
          <w:rFonts w:cs="Arial"/>
          <w:b/>
          <w:sz w:val="24"/>
          <w:szCs w:val="24"/>
          <w:lang w:val="ru-RU"/>
        </w:rPr>
      </w:pPr>
    </w:p>
    <w:p w14:paraId="643CFD2C" w14:textId="39DC1900" w:rsidR="008D2B23" w:rsidRDefault="008D2B23" w:rsidP="002561E4">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03F1EF09" w:rsidR="008D2B23" w:rsidRDefault="008D2B23" w:rsidP="002561E4">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6BDBD9" w14:textId="1F27FC58" w:rsidR="00931482" w:rsidRDefault="00931482" w:rsidP="002561E4">
      <w:pPr>
        <w:pStyle w:val="KDParagraf"/>
        <w:spacing w:before="0"/>
        <w:contextualSpacing/>
        <w:rPr>
          <w:rFonts w:cs="Arial"/>
          <w:sz w:val="24"/>
          <w:szCs w:val="24"/>
          <w:lang w:val="ru-RU"/>
        </w:rPr>
      </w:pPr>
    </w:p>
    <w:p w14:paraId="72FA1FFE" w14:textId="77777777" w:rsidR="00931482" w:rsidRPr="00234269" w:rsidRDefault="00931482" w:rsidP="002561E4">
      <w:pPr>
        <w:spacing w:before="0"/>
        <w:contextualSpacing/>
        <w:rPr>
          <w:rFonts w:eastAsia="Calibri" w:cs="Arial"/>
          <w:b/>
          <w:bCs/>
          <w:sz w:val="24"/>
          <w:szCs w:val="24"/>
          <w:u w:val="single"/>
          <w:lang w:val="sr-Cyrl-RS"/>
        </w:rPr>
      </w:pPr>
      <w:r w:rsidRPr="00234269">
        <w:rPr>
          <w:rFonts w:eastAsia="Calibri" w:cs="Arial"/>
          <w:b/>
          <w:bCs/>
          <w:sz w:val="24"/>
          <w:szCs w:val="24"/>
          <w:u w:val="single"/>
          <w:lang w:val="sr-Cyrl-RS"/>
        </w:rPr>
        <w:t xml:space="preserve">НАПОМЕНА: </w:t>
      </w:r>
    </w:p>
    <w:p w14:paraId="00AA4FA9" w14:textId="77777777" w:rsidR="00931482" w:rsidRPr="00234269" w:rsidRDefault="00931482" w:rsidP="002561E4">
      <w:pPr>
        <w:spacing w:before="0"/>
        <w:contextualSpacing/>
        <w:rPr>
          <w:rFonts w:eastAsia="Calibri" w:cs="Arial"/>
          <w:sz w:val="24"/>
          <w:szCs w:val="24"/>
          <w:lang w:val="sr-Cyrl-RS"/>
        </w:rPr>
      </w:pPr>
      <w:r w:rsidRPr="00234269">
        <w:rPr>
          <w:rFonts w:eastAsia="Calibri" w:cs="Arial"/>
          <w:b/>
          <w:bCs/>
          <w:sz w:val="24"/>
          <w:szCs w:val="24"/>
          <w:lang w:val="sr-Cyrl-RS"/>
        </w:rPr>
        <w:t xml:space="preserve">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 </w:t>
      </w:r>
    </w:p>
    <w:p w14:paraId="522C9CA2" w14:textId="77777777" w:rsidR="008D2B23" w:rsidRPr="00EC5BB4" w:rsidRDefault="008D2B23" w:rsidP="002561E4">
      <w:pPr>
        <w:pStyle w:val="KDParagraf"/>
        <w:spacing w:before="0"/>
        <w:rPr>
          <w:rFonts w:eastAsia="TimesNewRomanPS-BoldMT" w:cs="Arial"/>
          <w:bCs/>
          <w:color w:val="000000"/>
          <w:sz w:val="24"/>
          <w:szCs w:val="24"/>
          <w:lang w:val="ru-RU"/>
        </w:rPr>
      </w:pPr>
    </w:p>
    <w:p w14:paraId="1481D6BC" w14:textId="4AEE2B50" w:rsidR="008D2B23" w:rsidRPr="00EC5BB4" w:rsidRDefault="009B6CFC" w:rsidP="002561E4">
      <w:pPr>
        <w:pStyle w:val="KDPodnaslov2"/>
        <w:numPr>
          <w:ilvl w:val="1"/>
          <w:numId w:val="18"/>
        </w:numPr>
        <w:spacing w:before="0"/>
        <w:jc w:val="both"/>
        <w:rPr>
          <w:rFonts w:cs="Arial"/>
          <w:sz w:val="24"/>
          <w:szCs w:val="24"/>
        </w:rPr>
      </w:pPr>
      <w:bookmarkStart w:id="236" w:name="_Toc441651580"/>
      <w:bookmarkStart w:id="23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36"/>
      <w:bookmarkEnd w:id="237"/>
    </w:p>
    <w:p w14:paraId="6DB2F195" w14:textId="60B15ECB" w:rsidR="00931482" w:rsidRPr="00715942" w:rsidRDefault="00BA3D31" w:rsidP="002561E4">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2561E4">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2561E4">
      <w:pPr>
        <w:pStyle w:val="KDParagraf"/>
        <w:spacing w:before="0"/>
        <w:rPr>
          <w:rFonts w:cs="Arial"/>
          <w:sz w:val="24"/>
          <w:szCs w:val="24"/>
        </w:rPr>
      </w:pPr>
    </w:p>
    <w:p w14:paraId="2B488257" w14:textId="77777777" w:rsidR="00BA3D31" w:rsidRDefault="00BA3D31" w:rsidP="002561E4">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2561E4">
      <w:pPr>
        <w:pStyle w:val="KDParagraf"/>
        <w:spacing w:before="0"/>
        <w:rPr>
          <w:rFonts w:cs="Arial"/>
          <w:sz w:val="24"/>
          <w:szCs w:val="24"/>
        </w:rPr>
      </w:pPr>
    </w:p>
    <w:p w14:paraId="496ADAC3" w14:textId="77777777" w:rsidR="00BA3D31" w:rsidRPr="00715942" w:rsidRDefault="00BA3D31" w:rsidP="002561E4">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2561E4">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0B2C6C08" w:rsidR="00BA3D31" w:rsidRDefault="00BA3D31" w:rsidP="002561E4">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23923BB" w14:textId="77777777" w:rsidR="00931482" w:rsidRPr="00715942" w:rsidRDefault="00931482" w:rsidP="002561E4">
      <w:pPr>
        <w:pStyle w:val="KDParagraf"/>
        <w:spacing w:before="0"/>
        <w:rPr>
          <w:rFonts w:cs="Arial"/>
          <w:sz w:val="24"/>
          <w:szCs w:val="24"/>
        </w:rPr>
      </w:pPr>
    </w:p>
    <w:p w14:paraId="783E8CB9" w14:textId="77777777" w:rsidR="00A35EDD" w:rsidRDefault="00BA3D31" w:rsidP="002561E4">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2711FDB3" w:rsidR="008D2B23" w:rsidRPr="00A35EDD" w:rsidRDefault="00052A28" w:rsidP="002561E4">
      <w:pPr>
        <w:pStyle w:val="KDParagraf"/>
        <w:spacing w:before="0"/>
        <w:rPr>
          <w:rFonts w:cs="Arial"/>
          <w:sz w:val="24"/>
          <w:szCs w:val="24"/>
        </w:rPr>
      </w:pPr>
      <w:r w:rsidRPr="00A35EDD">
        <w:rPr>
          <w:rFonts w:cs="Arial"/>
          <w:sz w:val="24"/>
          <w:szCs w:val="24"/>
          <w:lang w:eastAsia="ar-SA"/>
        </w:rPr>
        <w:t xml:space="preserve"> </w:t>
      </w:r>
    </w:p>
    <w:p w14:paraId="6F5B83B3" w14:textId="4325041A" w:rsidR="008D2B23" w:rsidRPr="00EC5BB4" w:rsidRDefault="00433BBA" w:rsidP="002561E4">
      <w:pPr>
        <w:pStyle w:val="KDPodnaslov2"/>
        <w:numPr>
          <w:ilvl w:val="1"/>
          <w:numId w:val="18"/>
        </w:numPr>
        <w:spacing w:before="0"/>
        <w:jc w:val="both"/>
        <w:rPr>
          <w:rFonts w:cs="Arial"/>
          <w:sz w:val="24"/>
          <w:szCs w:val="24"/>
        </w:rPr>
      </w:pPr>
      <w:bookmarkStart w:id="238" w:name="_Toc441651581"/>
      <w:bookmarkStart w:id="239" w:name="_Toc442559892"/>
      <w:r>
        <w:rPr>
          <w:rFonts w:cs="Arial"/>
          <w:sz w:val="24"/>
          <w:szCs w:val="24"/>
        </w:rPr>
        <w:lastRenderedPageBreak/>
        <w:t xml:space="preserve"> </w:t>
      </w:r>
      <w:r w:rsidR="008D2B23" w:rsidRPr="00EC5BB4">
        <w:rPr>
          <w:rFonts w:cs="Arial"/>
          <w:sz w:val="24"/>
          <w:szCs w:val="24"/>
        </w:rPr>
        <w:t>Начин подношења понуде</w:t>
      </w:r>
      <w:bookmarkEnd w:id="238"/>
      <w:bookmarkEnd w:id="239"/>
    </w:p>
    <w:p w14:paraId="24D84CB6" w14:textId="77777777" w:rsidR="008D2B23" w:rsidRPr="00EC5BB4" w:rsidRDefault="008D2B23" w:rsidP="002561E4">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53BF5186" w:rsidR="008D2B23" w:rsidRDefault="008D2B23" w:rsidP="002561E4">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2561E4">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2561E4">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2561E4">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2561E4">
      <w:pPr>
        <w:pStyle w:val="KDParagraf"/>
        <w:spacing w:before="0"/>
        <w:rPr>
          <w:rFonts w:cs="Arial"/>
          <w:sz w:val="24"/>
          <w:szCs w:val="24"/>
        </w:rPr>
      </w:pPr>
    </w:p>
    <w:p w14:paraId="2A62DE0F" w14:textId="41AAD530" w:rsidR="008D2B23" w:rsidRPr="00EC5BB4" w:rsidRDefault="00433BBA" w:rsidP="002561E4">
      <w:pPr>
        <w:pStyle w:val="KDPodnaslov2"/>
        <w:numPr>
          <w:ilvl w:val="1"/>
          <w:numId w:val="18"/>
        </w:numPr>
        <w:spacing w:before="0"/>
        <w:jc w:val="both"/>
        <w:rPr>
          <w:rFonts w:cs="Arial"/>
          <w:sz w:val="24"/>
          <w:szCs w:val="24"/>
        </w:rPr>
      </w:pPr>
      <w:bookmarkStart w:id="240" w:name="_Toc441651582"/>
      <w:bookmarkStart w:id="241" w:name="_Toc442559893"/>
      <w:r>
        <w:rPr>
          <w:rFonts w:cs="Arial"/>
          <w:sz w:val="24"/>
          <w:szCs w:val="24"/>
        </w:rPr>
        <w:t xml:space="preserve"> </w:t>
      </w:r>
      <w:r w:rsidR="008D2B23" w:rsidRPr="00EC5BB4">
        <w:rPr>
          <w:rFonts w:cs="Arial"/>
          <w:sz w:val="24"/>
          <w:szCs w:val="24"/>
        </w:rPr>
        <w:t>Измена, допуна и опозив понуде</w:t>
      </w:r>
      <w:bookmarkEnd w:id="240"/>
      <w:bookmarkEnd w:id="241"/>
    </w:p>
    <w:p w14:paraId="22017FC2" w14:textId="77777777" w:rsidR="00BA3D31" w:rsidRPr="003E493A" w:rsidRDefault="00BA3D31" w:rsidP="002561E4">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2561E4">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2561E4">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2561E4">
      <w:pPr>
        <w:pStyle w:val="KDParagraf"/>
        <w:spacing w:before="0"/>
        <w:ind w:right="-43"/>
        <w:contextualSpacing/>
        <w:rPr>
          <w:rFonts w:cs="Arial"/>
          <w:sz w:val="24"/>
          <w:szCs w:val="24"/>
          <w:lang w:val="ru-RU"/>
        </w:rPr>
      </w:pPr>
    </w:p>
    <w:p w14:paraId="5E8BB07E" w14:textId="114EA018" w:rsidR="00BA3D31" w:rsidRPr="003E493A" w:rsidRDefault="00BA3D31" w:rsidP="002561E4">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490B6218" w:rsidR="00BA3D31" w:rsidRDefault="00BA3D31" w:rsidP="002561E4">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9E759F">
        <w:rPr>
          <w:rFonts w:cs="Arial"/>
          <w:sz w:val="24"/>
          <w:szCs w:val="24"/>
          <w:lang w:val="ru-RU"/>
        </w:rPr>
        <w:t>ЈН/1000/339/2019 (280/2019)</w:t>
      </w:r>
      <w:r w:rsidRPr="003E493A">
        <w:rPr>
          <w:rFonts w:cs="Arial"/>
          <w:sz w:val="24"/>
          <w:szCs w:val="24"/>
          <w:lang w:val="ru-RU"/>
        </w:rPr>
        <w:t xml:space="preserve"> </w:t>
      </w:r>
      <w:r w:rsidR="00812C88">
        <w:rPr>
          <w:rFonts w:cs="Arial"/>
          <w:sz w:val="24"/>
          <w:szCs w:val="24"/>
          <w:lang w:val="ru-RU"/>
        </w:rPr>
        <w:t xml:space="preserve">- </w:t>
      </w:r>
      <w:r w:rsidR="009E759F">
        <w:rPr>
          <w:rFonts w:cs="Arial"/>
          <w:sz w:val="24"/>
          <w:szCs w:val="24"/>
          <w:lang w:val="ru-RU"/>
        </w:rPr>
        <w:t>Алармни системи</w:t>
      </w:r>
      <w:r w:rsidR="00812C88">
        <w:rPr>
          <w:rFonts w:cs="Arial"/>
          <w:sz w:val="24"/>
          <w:szCs w:val="24"/>
          <w:lang w:val="ru-RU"/>
        </w:rPr>
        <w:t>"</w:t>
      </w:r>
    </w:p>
    <w:p w14:paraId="5C1DE8C3" w14:textId="77777777" w:rsidR="00BA3D31" w:rsidRPr="003E493A" w:rsidRDefault="00BA3D31" w:rsidP="002561E4">
      <w:pPr>
        <w:pStyle w:val="KDParagraf"/>
        <w:spacing w:before="0"/>
        <w:ind w:right="-43"/>
        <w:contextualSpacing/>
        <w:rPr>
          <w:rFonts w:cs="Arial"/>
          <w:sz w:val="24"/>
          <w:szCs w:val="24"/>
          <w:lang w:val="ru-RU"/>
        </w:rPr>
      </w:pPr>
      <w:r w:rsidRPr="003E493A">
        <w:rPr>
          <w:rFonts w:cs="Arial"/>
          <w:sz w:val="24"/>
          <w:szCs w:val="24"/>
          <w:lang w:val="ru-RU"/>
        </w:rPr>
        <w:t>или</w:t>
      </w:r>
    </w:p>
    <w:p w14:paraId="4AC68970" w14:textId="401DDDF3" w:rsidR="00812C88" w:rsidRDefault="00BA3D31" w:rsidP="002561E4">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9E759F">
        <w:rPr>
          <w:rFonts w:cs="Arial"/>
          <w:sz w:val="24"/>
          <w:szCs w:val="24"/>
          <w:lang w:val="ru-RU"/>
        </w:rPr>
        <w:t>ЈН/1000/339/2019 (280/2019)</w:t>
      </w:r>
      <w:r w:rsidRPr="003E493A">
        <w:rPr>
          <w:rFonts w:cs="Arial"/>
          <w:sz w:val="24"/>
          <w:szCs w:val="24"/>
          <w:lang w:val="ru-RU"/>
        </w:rPr>
        <w:t xml:space="preserve"> - </w:t>
      </w:r>
      <w:r w:rsidR="009E759F">
        <w:rPr>
          <w:rFonts w:cs="Arial"/>
          <w:sz w:val="24"/>
          <w:szCs w:val="24"/>
          <w:lang w:val="ru-RU"/>
        </w:rPr>
        <w:t>Алармни системи</w:t>
      </w:r>
      <w:r w:rsidR="00812C88">
        <w:rPr>
          <w:rFonts w:cs="Arial"/>
          <w:sz w:val="24"/>
          <w:szCs w:val="24"/>
          <w:lang w:val="ru-RU"/>
        </w:rPr>
        <w:t>"</w:t>
      </w:r>
    </w:p>
    <w:p w14:paraId="37D5F746" w14:textId="51B93F84" w:rsidR="00BA3D31" w:rsidRPr="003E493A" w:rsidRDefault="00BA3D31" w:rsidP="002561E4">
      <w:pPr>
        <w:pStyle w:val="KDParagraf"/>
        <w:spacing w:before="0"/>
        <w:ind w:right="-43"/>
        <w:contextualSpacing/>
        <w:rPr>
          <w:rFonts w:cs="Arial"/>
          <w:sz w:val="24"/>
          <w:szCs w:val="24"/>
          <w:lang w:val="ru-RU"/>
        </w:rPr>
      </w:pPr>
      <w:r w:rsidRPr="003E493A">
        <w:rPr>
          <w:rFonts w:cs="Arial"/>
          <w:sz w:val="24"/>
          <w:szCs w:val="24"/>
          <w:lang w:val="ru-RU"/>
        </w:rPr>
        <w:t>или</w:t>
      </w:r>
    </w:p>
    <w:p w14:paraId="267BF7D3" w14:textId="12378EBF" w:rsidR="00BA3D31" w:rsidRDefault="00BA3D31" w:rsidP="002561E4">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075BAF">
        <w:rPr>
          <w:rFonts w:cs="Arial"/>
          <w:sz w:val="24"/>
          <w:szCs w:val="24"/>
          <w:lang w:val="sr-Latn-RS"/>
        </w:rPr>
        <w:t xml:space="preserve"> </w:t>
      </w:r>
      <w:r w:rsidR="00AF1923">
        <w:rPr>
          <w:rFonts w:cs="Arial"/>
          <w:sz w:val="24"/>
          <w:szCs w:val="24"/>
          <w:lang w:val="ru-RU"/>
        </w:rPr>
        <w:t xml:space="preserve">бр. </w:t>
      </w:r>
      <w:r w:rsidR="009E759F">
        <w:rPr>
          <w:rFonts w:cs="Arial"/>
          <w:sz w:val="24"/>
          <w:szCs w:val="24"/>
          <w:lang w:val="ru-RU"/>
        </w:rPr>
        <w:t>ЈН/1000/339/2019 (280/2019)</w:t>
      </w:r>
      <w:r w:rsidRPr="003E493A">
        <w:rPr>
          <w:rFonts w:cs="Arial"/>
          <w:sz w:val="24"/>
          <w:szCs w:val="24"/>
          <w:lang w:val="ru-RU"/>
        </w:rPr>
        <w:t xml:space="preserve">  - </w:t>
      </w:r>
      <w:r w:rsidR="009E759F">
        <w:rPr>
          <w:rFonts w:cs="Arial"/>
          <w:sz w:val="24"/>
          <w:szCs w:val="24"/>
          <w:lang w:val="ru-RU"/>
        </w:rPr>
        <w:t>Алармни системи</w:t>
      </w:r>
      <w:r w:rsidR="00812C88">
        <w:rPr>
          <w:rFonts w:cs="Arial"/>
          <w:sz w:val="24"/>
          <w:szCs w:val="24"/>
          <w:lang w:val="ru-RU"/>
        </w:rPr>
        <w:t>"</w:t>
      </w:r>
    </w:p>
    <w:p w14:paraId="7CDF1764" w14:textId="77777777" w:rsidR="00BA3D31" w:rsidRDefault="00BA3D31" w:rsidP="002561E4">
      <w:pPr>
        <w:pStyle w:val="KDParagraf"/>
        <w:spacing w:before="0"/>
        <w:ind w:right="-43"/>
        <w:contextualSpacing/>
        <w:rPr>
          <w:rFonts w:cs="Arial"/>
          <w:sz w:val="24"/>
          <w:szCs w:val="24"/>
          <w:lang w:val="ru-RU"/>
        </w:rPr>
      </w:pPr>
    </w:p>
    <w:p w14:paraId="15914AF2" w14:textId="2C584DC2" w:rsidR="00BA3D31" w:rsidRDefault="00BA3D31" w:rsidP="002561E4">
      <w:pPr>
        <w:pStyle w:val="KDParagraf"/>
        <w:spacing w:before="0"/>
        <w:ind w:right="-43"/>
        <w:contextualSpacing/>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2561E4">
      <w:pPr>
        <w:pStyle w:val="KDParagraf"/>
        <w:spacing w:before="0"/>
        <w:ind w:right="-43"/>
        <w:contextualSpacing/>
        <w:rPr>
          <w:rFonts w:cs="Arial"/>
          <w:i/>
          <w:sz w:val="24"/>
          <w:szCs w:val="24"/>
        </w:rPr>
      </w:pPr>
    </w:p>
    <w:p w14:paraId="01F4E3E2" w14:textId="6C835930" w:rsidR="00BA3D31" w:rsidRDefault="00BA3D31" w:rsidP="002561E4">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sidR="00E1409A">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14:paraId="753890E1" w14:textId="25F83F31" w:rsidR="00EA6178" w:rsidRPr="00EC5BB4" w:rsidRDefault="00B830C2" w:rsidP="002561E4">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2561E4">
      <w:pPr>
        <w:pStyle w:val="KDPodnaslov2"/>
        <w:numPr>
          <w:ilvl w:val="1"/>
          <w:numId w:val="18"/>
        </w:numPr>
        <w:spacing w:before="0"/>
        <w:jc w:val="both"/>
        <w:rPr>
          <w:rFonts w:cs="Arial"/>
          <w:sz w:val="24"/>
          <w:szCs w:val="24"/>
        </w:rPr>
      </w:pPr>
      <w:bookmarkStart w:id="242" w:name="_Toc441651583"/>
      <w:bookmarkStart w:id="24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42"/>
      <w:bookmarkEnd w:id="243"/>
    </w:p>
    <w:p w14:paraId="228BA2A6" w14:textId="77777777" w:rsidR="00FC355A" w:rsidRPr="00EC5BB4" w:rsidRDefault="00FC355A" w:rsidP="002561E4">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2561E4">
      <w:pPr>
        <w:spacing w:before="0"/>
        <w:rPr>
          <w:rFonts w:cs="Arial"/>
          <w:color w:val="00B0F0"/>
          <w:sz w:val="24"/>
          <w:szCs w:val="24"/>
        </w:rPr>
      </w:pPr>
    </w:p>
    <w:p w14:paraId="23D055F0" w14:textId="77777777" w:rsidR="008D2B23" w:rsidRPr="00EC5BB4" w:rsidRDefault="00011DCA" w:rsidP="002561E4">
      <w:pPr>
        <w:pStyle w:val="KDPodnaslov2"/>
        <w:numPr>
          <w:ilvl w:val="1"/>
          <w:numId w:val="18"/>
        </w:numPr>
        <w:spacing w:before="0"/>
        <w:jc w:val="both"/>
        <w:rPr>
          <w:rFonts w:cs="Arial"/>
          <w:sz w:val="24"/>
          <w:szCs w:val="24"/>
        </w:rPr>
      </w:pPr>
      <w:bookmarkStart w:id="244" w:name="_Toc441651584"/>
      <w:bookmarkStart w:id="245" w:name="_Toc442559895"/>
      <w:r>
        <w:rPr>
          <w:rFonts w:cs="Arial"/>
          <w:sz w:val="24"/>
          <w:szCs w:val="24"/>
          <w:lang w:val="sr-Cyrl-RS"/>
        </w:rPr>
        <w:t xml:space="preserve"> </w:t>
      </w:r>
      <w:r w:rsidR="008D2B23" w:rsidRPr="00EC5BB4">
        <w:rPr>
          <w:rFonts w:cs="Arial"/>
          <w:sz w:val="24"/>
          <w:szCs w:val="24"/>
        </w:rPr>
        <w:t>Понуда са варијантама</w:t>
      </w:r>
      <w:bookmarkEnd w:id="244"/>
      <w:bookmarkEnd w:id="245"/>
    </w:p>
    <w:p w14:paraId="0A7D9688" w14:textId="77777777" w:rsidR="008D2B23" w:rsidRPr="00EC5BB4" w:rsidRDefault="008D2B23" w:rsidP="002561E4">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2561E4">
      <w:pPr>
        <w:tabs>
          <w:tab w:val="num" w:pos="993"/>
        </w:tabs>
        <w:spacing w:before="0"/>
        <w:rPr>
          <w:rFonts w:cs="Arial"/>
          <w:sz w:val="24"/>
          <w:szCs w:val="24"/>
          <w:lang w:val="ru-RU"/>
        </w:rPr>
      </w:pPr>
    </w:p>
    <w:p w14:paraId="3E3BB17F" w14:textId="77777777" w:rsidR="008D2B23" w:rsidRPr="00EC5BB4" w:rsidRDefault="00011DCA" w:rsidP="002561E4">
      <w:pPr>
        <w:pStyle w:val="KDPodnaslov2"/>
        <w:numPr>
          <w:ilvl w:val="1"/>
          <w:numId w:val="18"/>
        </w:numPr>
        <w:spacing w:before="0"/>
        <w:jc w:val="both"/>
        <w:rPr>
          <w:rFonts w:cs="Arial"/>
          <w:sz w:val="24"/>
          <w:szCs w:val="24"/>
        </w:rPr>
      </w:pPr>
      <w:bookmarkStart w:id="246" w:name="_Toc441651585"/>
      <w:bookmarkStart w:id="24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46"/>
      <w:bookmarkEnd w:id="247"/>
    </w:p>
    <w:p w14:paraId="13153353" w14:textId="77777777" w:rsidR="00EE070C" w:rsidRPr="00EE070C" w:rsidRDefault="00EE070C" w:rsidP="002561E4">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2561E4">
      <w:pPr>
        <w:pStyle w:val="KDParagraf"/>
        <w:spacing w:before="0"/>
        <w:rPr>
          <w:rFonts w:cs="Arial"/>
          <w:sz w:val="24"/>
          <w:szCs w:val="24"/>
        </w:rPr>
      </w:pPr>
      <w:r w:rsidRPr="00EE070C">
        <w:rPr>
          <w:rFonts w:cs="Arial"/>
          <w:sz w:val="24"/>
          <w:szCs w:val="24"/>
        </w:rPr>
        <w:lastRenderedPageBreak/>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2561E4">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2561E4">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2561E4">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2561E4">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1897590" w:rsidR="008D2B23" w:rsidRPr="00EC5BB4" w:rsidRDefault="008D2B23" w:rsidP="002561E4">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1409A">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2561E4">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5165D7EB" w:rsidR="00011DCA" w:rsidRPr="00011DCA" w:rsidRDefault="00011DCA" w:rsidP="002561E4">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405DFD7" w14:textId="77777777" w:rsidR="008D2B23" w:rsidRPr="00FC6108" w:rsidRDefault="008D2B23" w:rsidP="002561E4">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2561E4">
      <w:pPr>
        <w:pStyle w:val="KDParagraf"/>
        <w:spacing w:before="0"/>
        <w:rPr>
          <w:rFonts w:cs="Arial"/>
          <w:color w:val="00B0F0"/>
          <w:sz w:val="24"/>
          <w:szCs w:val="24"/>
          <w:lang w:bidi="en-US"/>
        </w:rPr>
      </w:pPr>
    </w:p>
    <w:p w14:paraId="28C2EBB1" w14:textId="77777777" w:rsidR="008D2B23" w:rsidRPr="00EC5BB4" w:rsidRDefault="008D2B23" w:rsidP="002561E4">
      <w:pPr>
        <w:pStyle w:val="KDPodnaslov2"/>
        <w:numPr>
          <w:ilvl w:val="1"/>
          <w:numId w:val="18"/>
        </w:numPr>
        <w:spacing w:before="0"/>
        <w:jc w:val="both"/>
        <w:rPr>
          <w:rFonts w:cs="Arial"/>
          <w:sz w:val="24"/>
          <w:szCs w:val="24"/>
        </w:rPr>
      </w:pPr>
      <w:bookmarkStart w:id="248" w:name="_Toc441651586"/>
      <w:bookmarkStart w:id="249" w:name="_Toc442559897"/>
      <w:r w:rsidRPr="00EC5BB4">
        <w:rPr>
          <w:rFonts w:cs="Arial"/>
          <w:sz w:val="24"/>
          <w:szCs w:val="24"/>
        </w:rPr>
        <w:t>Подношење заједничке понуде</w:t>
      </w:r>
      <w:bookmarkEnd w:id="248"/>
      <w:bookmarkEnd w:id="249"/>
    </w:p>
    <w:p w14:paraId="58D8C030" w14:textId="05504106" w:rsidR="008D2B23" w:rsidRPr="00EC5BB4" w:rsidRDefault="008D2B23" w:rsidP="002561E4">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E1409A">
        <w:rPr>
          <w:rFonts w:cs="Arial"/>
          <w:sz w:val="24"/>
          <w:szCs w:val="24"/>
          <w:lang w:val="sr-Cyrl-RS"/>
        </w:rPr>
        <w:t>н</w:t>
      </w:r>
      <w:r w:rsidRPr="00EC5BB4">
        <w:rPr>
          <w:rFonts w:cs="Arial"/>
          <w:sz w:val="24"/>
          <w:szCs w:val="24"/>
        </w:rPr>
        <w:t>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3310E43E" w:rsidR="008D2B23" w:rsidRPr="00EC5BB4" w:rsidRDefault="008D2B23" w:rsidP="002561E4">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1409A">
        <w:rPr>
          <w:rFonts w:cs="Arial"/>
          <w:sz w:val="24"/>
          <w:szCs w:val="24"/>
          <w:lang w:val="sr-Cyrl-CS"/>
        </w:rPr>
        <w:t>н</w:t>
      </w:r>
      <w:r w:rsidRPr="00EC5BB4">
        <w:rPr>
          <w:rFonts w:cs="Arial"/>
          <w:sz w:val="24"/>
          <w:szCs w:val="24"/>
        </w:rPr>
        <w:t>аручиоцем;</w:t>
      </w:r>
    </w:p>
    <w:p w14:paraId="74D5FE9B" w14:textId="5CCC6D6C" w:rsidR="008D2B23" w:rsidRPr="00E1409A" w:rsidRDefault="008D2B23" w:rsidP="002561E4">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298EA200" w14:textId="77777777" w:rsidR="00E1409A" w:rsidRPr="00EC5BB4" w:rsidRDefault="00E1409A" w:rsidP="002561E4">
      <w:pPr>
        <w:pStyle w:val="KDNabrajanje"/>
        <w:numPr>
          <w:ilvl w:val="0"/>
          <w:numId w:val="0"/>
        </w:numPr>
        <w:spacing w:before="0"/>
        <w:ind w:left="568"/>
        <w:rPr>
          <w:rFonts w:cs="Arial"/>
          <w:sz w:val="24"/>
          <w:szCs w:val="24"/>
        </w:rPr>
      </w:pPr>
    </w:p>
    <w:p w14:paraId="50957A24" w14:textId="77777777" w:rsidR="00011DCA" w:rsidRDefault="008D2B23" w:rsidP="002561E4">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453431F2" w:rsidR="00011DCA" w:rsidRPr="00B20A6C" w:rsidRDefault="00011DCA" w:rsidP="002561E4">
      <w:pPr>
        <w:pStyle w:val="KDParagraf"/>
        <w:spacing w:before="0"/>
        <w:rPr>
          <w:rFonts w:cs="Arial"/>
          <w:sz w:val="24"/>
          <w:szCs w:val="24"/>
          <w:lang w:val="sr-Cyrl-RS"/>
        </w:rPr>
      </w:pPr>
      <w:r w:rsidRPr="00011DCA">
        <w:rPr>
          <w:rFonts w:cs="Arial"/>
          <w:sz w:val="24"/>
          <w:szCs w:val="24"/>
          <w:lang w:val="sr-Cyrl-RS"/>
        </w:rPr>
        <w:t>Услов из члана 75.</w:t>
      </w:r>
      <w:r w:rsidR="00E1409A">
        <w:rPr>
          <w:rFonts w:cs="Arial"/>
          <w:sz w:val="24"/>
          <w:szCs w:val="24"/>
          <w:lang w:val="sr-Cyrl-RS"/>
        </w:rPr>
        <w:t xml:space="preserve"> </w:t>
      </w:r>
      <w:r w:rsidRPr="00011DCA">
        <w:rPr>
          <w:rFonts w:cs="Arial"/>
          <w:sz w:val="24"/>
          <w:szCs w:val="24"/>
          <w:lang w:val="sr-Cyrl-RS"/>
        </w:rPr>
        <w:t>став 1.</w:t>
      </w:r>
      <w:r w:rsidR="00E1409A">
        <w:rPr>
          <w:rFonts w:cs="Arial"/>
          <w:sz w:val="24"/>
          <w:szCs w:val="24"/>
          <w:lang w:val="sr-Cyrl-RS"/>
        </w:rPr>
        <w:t xml:space="preserve"> </w:t>
      </w:r>
      <w:r w:rsidRPr="00011DCA">
        <w:rPr>
          <w:rFonts w:cs="Arial"/>
          <w:sz w:val="24"/>
          <w:szCs w:val="24"/>
          <w:lang w:val="sr-Cyrl-RS"/>
        </w:rPr>
        <w:t>тачка 5.</w:t>
      </w:r>
      <w:r w:rsidR="00E1409A">
        <w:rPr>
          <w:rFonts w:cs="Arial"/>
          <w:sz w:val="24"/>
          <w:szCs w:val="24"/>
          <w:lang w:val="sr-Cyrl-RS"/>
        </w:rPr>
        <w:t xml:space="preserve"> </w:t>
      </w:r>
      <w:r w:rsidR="009049B4">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2561E4">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 xml:space="preserve">члан групе </w:t>
      </w:r>
      <w:r w:rsidR="00E84DD3">
        <w:rPr>
          <w:rFonts w:cs="Arial"/>
          <w:sz w:val="24"/>
          <w:szCs w:val="24"/>
          <w:lang w:bidi="en-US"/>
        </w:rPr>
        <w:lastRenderedPageBreak/>
        <w:t>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2561E4">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2561E4">
      <w:pPr>
        <w:pStyle w:val="KDParagraf"/>
        <w:spacing w:before="0"/>
        <w:rPr>
          <w:rFonts w:cs="Arial"/>
          <w:sz w:val="24"/>
          <w:szCs w:val="24"/>
          <w:lang w:val="sr-Cyrl-RS" w:bidi="en-US"/>
        </w:rPr>
      </w:pPr>
    </w:p>
    <w:p w14:paraId="617B99F9" w14:textId="77777777" w:rsidR="008D2B23" w:rsidRPr="00EC5BB4" w:rsidRDefault="008D2B23" w:rsidP="002561E4">
      <w:pPr>
        <w:pStyle w:val="KDPodnaslov2"/>
        <w:numPr>
          <w:ilvl w:val="1"/>
          <w:numId w:val="18"/>
        </w:numPr>
        <w:spacing w:before="0"/>
        <w:jc w:val="both"/>
        <w:rPr>
          <w:rFonts w:cs="Arial"/>
          <w:sz w:val="24"/>
          <w:szCs w:val="24"/>
        </w:rPr>
      </w:pPr>
      <w:bookmarkStart w:id="250" w:name="_Toc441651587"/>
      <w:bookmarkStart w:id="251" w:name="_Toc442559898"/>
      <w:r w:rsidRPr="00EC5BB4">
        <w:rPr>
          <w:rFonts w:cs="Arial"/>
          <w:sz w:val="24"/>
          <w:szCs w:val="24"/>
        </w:rPr>
        <w:t>Понуђена цена</w:t>
      </w:r>
      <w:bookmarkEnd w:id="250"/>
      <w:bookmarkEnd w:id="251"/>
    </w:p>
    <w:p w14:paraId="680D27C0" w14:textId="4736125B" w:rsidR="00E22FB9" w:rsidRDefault="00DF1A82" w:rsidP="002561E4">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9049B4">
        <w:rPr>
          <w:rFonts w:cs="Arial"/>
          <w:color w:val="000000" w:themeColor="text1"/>
          <w:sz w:val="24"/>
          <w:szCs w:val="24"/>
        </w:rPr>
        <w:t>Домаћи п</w:t>
      </w:r>
      <w:r w:rsidR="00E22FB9" w:rsidRPr="00E22FB9">
        <w:rPr>
          <w:rFonts w:cs="Arial"/>
          <w:color w:val="000000" w:themeColor="text1"/>
          <w:sz w:val="24"/>
          <w:szCs w:val="24"/>
        </w:rPr>
        <w:t>онуђачи цену исказују у динарима.</w:t>
      </w:r>
    </w:p>
    <w:p w14:paraId="006B13CA" w14:textId="77777777" w:rsidR="007D552B" w:rsidRPr="00E22FB9" w:rsidRDefault="007D552B" w:rsidP="002561E4">
      <w:pPr>
        <w:pStyle w:val="KDParagraf"/>
        <w:spacing w:before="0"/>
        <w:rPr>
          <w:rFonts w:cs="Arial"/>
          <w:color w:val="000000" w:themeColor="text1"/>
          <w:sz w:val="24"/>
          <w:szCs w:val="24"/>
        </w:rPr>
      </w:pPr>
    </w:p>
    <w:p w14:paraId="69588229" w14:textId="1C847CE9" w:rsidR="00812C88" w:rsidRDefault="00E22FB9" w:rsidP="002561E4">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2561E4">
      <w:pPr>
        <w:pStyle w:val="KDParagraf"/>
        <w:spacing w:before="0"/>
        <w:rPr>
          <w:rFonts w:cs="Arial"/>
          <w:color w:val="000000" w:themeColor="text1"/>
          <w:sz w:val="24"/>
          <w:szCs w:val="24"/>
        </w:rPr>
      </w:pPr>
    </w:p>
    <w:p w14:paraId="11CC5A8B" w14:textId="77777777" w:rsidR="00812C88" w:rsidRPr="00812C88" w:rsidRDefault="00812C88" w:rsidP="002561E4">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2561E4">
      <w:pPr>
        <w:tabs>
          <w:tab w:val="left" w:pos="567"/>
        </w:tabs>
        <w:spacing w:before="0"/>
        <w:ind w:right="-43"/>
        <w:contextualSpacing/>
        <w:rPr>
          <w:rFonts w:cs="Arial"/>
          <w:sz w:val="24"/>
          <w:szCs w:val="24"/>
        </w:rPr>
      </w:pPr>
    </w:p>
    <w:p w14:paraId="6DADDE5E" w14:textId="1562735D" w:rsidR="00812C88" w:rsidRDefault="00812C88" w:rsidP="002561E4">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sidR="0062654E">
        <w:rPr>
          <w:rFonts w:cs="Arial"/>
          <w:sz w:val="24"/>
          <w:szCs w:val="24"/>
          <w:lang w:val="sr-Cyrl-RS"/>
        </w:rPr>
        <w:t xml:space="preserve"> и трошкове додатног потрошног и неспецифицираног материјала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2561E4">
      <w:pPr>
        <w:tabs>
          <w:tab w:val="left" w:pos="567"/>
        </w:tabs>
        <w:spacing w:before="0"/>
        <w:ind w:right="-43"/>
        <w:contextualSpacing/>
        <w:rPr>
          <w:rFonts w:cs="Arial"/>
          <w:sz w:val="24"/>
          <w:szCs w:val="24"/>
          <w:lang w:val="sr-Cyrl-RS"/>
        </w:rPr>
      </w:pPr>
    </w:p>
    <w:p w14:paraId="254E7395" w14:textId="313207AD" w:rsidR="00DF1A82" w:rsidRDefault="00DF1A82" w:rsidP="002561E4">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9049B4">
        <w:rPr>
          <w:rFonts w:cs="Arial"/>
          <w:color w:val="000000" w:themeColor="text1"/>
          <w:sz w:val="24"/>
          <w:szCs w:val="24"/>
        </w:rPr>
        <w:t>трано лице, плаћање неризденту н</w:t>
      </w:r>
      <w:r w:rsidRPr="00DF1A82">
        <w:rPr>
          <w:rFonts w:cs="Arial"/>
          <w:color w:val="000000" w:themeColor="text1"/>
          <w:sz w:val="24"/>
          <w:szCs w:val="24"/>
        </w:rPr>
        <w:t>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2561E4">
      <w:pPr>
        <w:pStyle w:val="KDParagraf"/>
        <w:spacing w:before="0"/>
        <w:rPr>
          <w:rFonts w:cs="Arial"/>
          <w:color w:val="000000" w:themeColor="text1"/>
          <w:sz w:val="24"/>
          <w:szCs w:val="24"/>
        </w:rPr>
      </w:pPr>
    </w:p>
    <w:p w14:paraId="4DB4D02D" w14:textId="1509B001" w:rsidR="00DF1A82" w:rsidRDefault="00DF1A82" w:rsidP="002561E4">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2561E4">
      <w:pPr>
        <w:pStyle w:val="KDParagraf"/>
        <w:spacing w:before="0"/>
        <w:rPr>
          <w:rFonts w:cs="Arial"/>
          <w:color w:val="000000" w:themeColor="text1"/>
          <w:sz w:val="24"/>
          <w:szCs w:val="24"/>
        </w:rPr>
      </w:pPr>
    </w:p>
    <w:p w14:paraId="0738EF72" w14:textId="493502F0" w:rsidR="00E22FB9" w:rsidRDefault="00E22FB9" w:rsidP="002561E4">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2561E4">
      <w:pPr>
        <w:pStyle w:val="KDParagraf"/>
        <w:spacing w:before="0"/>
        <w:rPr>
          <w:rFonts w:cs="Arial"/>
          <w:color w:val="000000" w:themeColor="text1"/>
          <w:sz w:val="24"/>
          <w:szCs w:val="24"/>
        </w:rPr>
      </w:pPr>
    </w:p>
    <w:p w14:paraId="042302FE" w14:textId="77777777" w:rsidR="0056571E" w:rsidRPr="009F0760" w:rsidRDefault="002E2F11" w:rsidP="002561E4">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2561E4">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DAFD04D" w14:textId="77777777" w:rsidR="007D552B" w:rsidRPr="00DA1D85" w:rsidRDefault="007D552B" w:rsidP="002561E4">
      <w:pPr>
        <w:spacing w:before="0"/>
        <w:contextualSpacing/>
        <w:rPr>
          <w:rFonts w:cs="Arial"/>
          <w:lang w:val="sr-Cyrl-RS"/>
        </w:rPr>
      </w:pPr>
    </w:p>
    <w:p w14:paraId="2FF48F2C" w14:textId="7E60E083" w:rsidR="0083545C" w:rsidRDefault="0083545C" w:rsidP="002561E4">
      <w:pPr>
        <w:pStyle w:val="KDPodnaslov2"/>
        <w:numPr>
          <w:ilvl w:val="1"/>
          <w:numId w:val="18"/>
        </w:numPr>
        <w:spacing w:before="0"/>
        <w:jc w:val="both"/>
        <w:rPr>
          <w:rFonts w:cs="Arial"/>
          <w:sz w:val="24"/>
          <w:szCs w:val="24"/>
        </w:rPr>
      </w:pPr>
      <w:bookmarkStart w:id="252" w:name="_Toc441651588"/>
      <w:bookmarkStart w:id="253" w:name="_Toc442559899"/>
      <w:r w:rsidRPr="0083545C">
        <w:rPr>
          <w:rFonts w:cs="Arial"/>
          <w:sz w:val="24"/>
          <w:szCs w:val="24"/>
        </w:rPr>
        <w:t>Квалитативни и квантитативни пријем</w:t>
      </w:r>
    </w:p>
    <w:p w14:paraId="14157F0D" w14:textId="1629A38A" w:rsidR="00242FEC" w:rsidRPr="00BC1BA7" w:rsidRDefault="00242FEC" w:rsidP="002561E4">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24BEC1F8" w14:textId="0D924520" w:rsidR="00242FEC" w:rsidRDefault="00242FEC" w:rsidP="002561E4">
      <w:pPr>
        <w:spacing w:before="0"/>
        <w:contextualSpacing/>
        <w:rPr>
          <w:rFonts w:cs="Arial"/>
          <w:sz w:val="24"/>
          <w:szCs w:val="24"/>
          <w:lang w:val="sr-Cyrl-RS"/>
        </w:rPr>
      </w:pPr>
    </w:p>
    <w:p w14:paraId="104B4165" w14:textId="7B707829" w:rsidR="0083545C" w:rsidRPr="0083545C" w:rsidRDefault="0083545C" w:rsidP="002561E4">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32188441" w14:textId="77777777" w:rsidR="0083545C" w:rsidRPr="0083545C" w:rsidRDefault="0083545C" w:rsidP="002561E4">
      <w:pPr>
        <w:spacing w:before="0"/>
        <w:contextualSpacing/>
        <w:rPr>
          <w:rFonts w:cs="Arial"/>
          <w:sz w:val="24"/>
          <w:szCs w:val="24"/>
          <w:lang w:val="sr-Cyrl-RS"/>
        </w:rPr>
      </w:pPr>
    </w:p>
    <w:p w14:paraId="0976D2D2" w14:textId="78330626" w:rsidR="002A75E9" w:rsidRDefault="0083545C" w:rsidP="002561E4">
      <w:pPr>
        <w:spacing w:before="0"/>
        <w:contextualSpacing/>
        <w:rPr>
          <w:rFonts w:cs="Arial"/>
          <w:sz w:val="24"/>
          <w:szCs w:val="24"/>
          <w:lang w:val="sr-Cyrl-RS"/>
        </w:rPr>
      </w:pPr>
      <w:r w:rsidRPr="0083545C">
        <w:rPr>
          <w:rFonts w:cs="Arial"/>
          <w:sz w:val="24"/>
          <w:szCs w:val="24"/>
          <w:lang w:val="sr-Cyrl-RS"/>
        </w:rPr>
        <w:t>О квантитативном и квалитативном при</w:t>
      </w:r>
      <w:r w:rsidR="00AC5956">
        <w:rPr>
          <w:rFonts w:cs="Arial"/>
          <w:sz w:val="24"/>
          <w:szCs w:val="24"/>
          <w:lang w:val="sr-Cyrl-RS"/>
        </w:rPr>
        <w:t xml:space="preserve">јему </w:t>
      </w:r>
      <w:r w:rsidR="00D84CA1">
        <w:rPr>
          <w:rFonts w:cs="Arial"/>
          <w:sz w:val="24"/>
          <w:szCs w:val="24"/>
          <w:lang w:val="sr-Cyrl-RS"/>
        </w:rPr>
        <w:t>испоручених</w:t>
      </w:r>
      <w:r w:rsidR="00AC5956">
        <w:rPr>
          <w:rFonts w:cs="Arial"/>
          <w:sz w:val="24"/>
          <w:szCs w:val="24"/>
          <w:lang w:val="sr-Cyrl-RS"/>
        </w:rPr>
        <w:t xml:space="preserve"> доб</w:t>
      </w:r>
      <w:r w:rsidR="00D84CA1">
        <w:rPr>
          <w:rFonts w:cs="Arial"/>
          <w:sz w:val="24"/>
          <w:szCs w:val="24"/>
          <w:lang w:val="sr-Cyrl-RS"/>
        </w:rPr>
        <w:t>а</w:t>
      </w:r>
      <w:r w:rsidR="00AC5956">
        <w:rPr>
          <w:rFonts w:cs="Arial"/>
          <w:sz w:val="24"/>
          <w:szCs w:val="24"/>
          <w:lang w:val="sr-Cyrl-RS"/>
        </w:rPr>
        <w:t xml:space="preserve">ра </w:t>
      </w:r>
      <w:r w:rsidR="00D84CA1">
        <w:rPr>
          <w:rFonts w:cs="Arial"/>
          <w:sz w:val="24"/>
          <w:szCs w:val="24"/>
          <w:lang w:val="sr-Cyrl-RS"/>
        </w:rPr>
        <w:t xml:space="preserve">сачињава се </w:t>
      </w:r>
      <w:r w:rsidRPr="00D84CA1">
        <w:rPr>
          <w:rFonts w:cs="Arial"/>
          <w:sz w:val="24"/>
          <w:szCs w:val="24"/>
          <w:lang w:val="sr-Cyrl-RS"/>
        </w:rPr>
        <w:t xml:space="preserve">Записник </w:t>
      </w:r>
      <w:r w:rsidR="002A75E9" w:rsidRPr="00D84CA1">
        <w:rPr>
          <w:rFonts w:cs="Arial"/>
          <w:sz w:val="24"/>
          <w:szCs w:val="24"/>
          <w:lang w:val="sr-Cyrl-RS"/>
        </w:rPr>
        <w:t xml:space="preserve">о квантитативном и квалитативном пријему </w:t>
      </w:r>
      <w:r w:rsidR="00D84CA1">
        <w:rPr>
          <w:rFonts w:cs="Arial"/>
          <w:sz w:val="24"/>
          <w:szCs w:val="24"/>
          <w:lang w:val="sr-Cyrl-RS"/>
        </w:rPr>
        <w:t>добара.</w:t>
      </w:r>
    </w:p>
    <w:p w14:paraId="587FE1F4" w14:textId="77777777" w:rsidR="00D84CA1" w:rsidRPr="00D84CA1" w:rsidRDefault="00D84CA1" w:rsidP="002561E4">
      <w:pPr>
        <w:spacing w:before="0"/>
        <w:contextualSpacing/>
        <w:rPr>
          <w:rFonts w:cs="Arial"/>
          <w:sz w:val="24"/>
          <w:szCs w:val="24"/>
          <w:lang w:val="sr-Cyrl-RS"/>
        </w:rPr>
      </w:pPr>
    </w:p>
    <w:p w14:paraId="5BDAECEB" w14:textId="79F8E56C" w:rsidR="00242FEC" w:rsidRDefault="00242FEC" w:rsidP="002561E4">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5C864B01" w14:textId="77777777" w:rsidR="008B55BA" w:rsidRDefault="008B55BA" w:rsidP="002561E4">
      <w:pPr>
        <w:tabs>
          <w:tab w:val="left" w:pos="567"/>
        </w:tabs>
        <w:spacing w:before="0"/>
        <w:contextualSpacing/>
        <w:rPr>
          <w:rFonts w:cs="Arial"/>
          <w:sz w:val="24"/>
          <w:szCs w:val="24"/>
          <w:lang w:val="ru-RU"/>
        </w:rPr>
      </w:pPr>
    </w:p>
    <w:p w14:paraId="7DF29D29" w14:textId="555BE783" w:rsidR="00242FEC" w:rsidRPr="00BC1BA7" w:rsidRDefault="00242FEC" w:rsidP="002561E4">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5F841EF6" w14:textId="7343DE9D" w:rsidR="00242FEC" w:rsidRPr="00BC1BA7" w:rsidRDefault="00242FEC" w:rsidP="002561E4">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2561E4">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2561E4">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561E4">
      <w:pPr>
        <w:spacing w:before="0"/>
        <w:ind w:left="568"/>
        <w:contextualSpacing/>
        <w:rPr>
          <w:rFonts w:cs="Arial"/>
          <w:sz w:val="24"/>
          <w:szCs w:val="24"/>
          <w:lang w:val="ru-RU"/>
        </w:rPr>
      </w:pPr>
    </w:p>
    <w:p w14:paraId="39CC5FC6" w14:textId="27E0EA92" w:rsidR="00242FEC" w:rsidRPr="00BC1BA7" w:rsidRDefault="00242FEC" w:rsidP="002561E4">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2561E4">
      <w:pPr>
        <w:tabs>
          <w:tab w:val="left" w:pos="9090"/>
        </w:tabs>
        <w:spacing w:before="0"/>
        <w:contextualSpacing/>
        <w:rPr>
          <w:rFonts w:cs="Arial"/>
          <w:sz w:val="24"/>
          <w:szCs w:val="24"/>
        </w:rPr>
      </w:pPr>
    </w:p>
    <w:p w14:paraId="6E393C22" w14:textId="6649EB31" w:rsidR="00242FEC" w:rsidRPr="00BC1BA7" w:rsidRDefault="00242FEC" w:rsidP="002561E4">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24C4CE14" w14:textId="77777777" w:rsidR="00242FEC" w:rsidRPr="00BC1BA7" w:rsidRDefault="00242FEC" w:rsidP="002561E4">
      <w:pPr>
        <w:tabs>
          <w:tab w:val="left" w:pos="9090"/>
        </w:tabs>
        <w:spacing w:before="0"/>
        <w:contextualSpacing/>
        <w:rPr>
          <w:rFonts w:cs="Arial"/>
          <w:sz w:val="24"/>
          <w:szCs w:val="24"/>
        </w:rPr>
      </w:pPr>
    </w:p>
    <w:p w14:paraId="2D229422" w14:textId="33ADE576" w:rsidR="00242FEC" w:rsidRDefault="00242FEC" w:rsidP="002561E4">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008B55BA">
        <w:rPr>
          <w:rFonts w:cs="Arial"/>
          <w:sz w:val="24"/>
          <w:szCs w:val="24"/>
          <w:lang w:val="sr-Cyrl-RS"/>
        </w:rPr>
        <w:t xml:space="preserve"> контролне тачке</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Pr="00BC1BA7">
        <w:rPr>
          <w:rFonts w:cs="Arial"/>
          <w:sz w:val="24"/>
          <w:szCs w:val="24"/>
        </w:rPr>
        <w:t>.</w:t>
      </w:r>
    </w:p>
    <w:p w14:paraId="467D8E34" w14:textId="47E9356E" w:rsidR="00263ED6" w:rsidRPr="003E1FC6" w:rsidRDefault="00263ED6" w:rsidP="002561E4">
      <w:pPr>
        <w:tabs>
          <w:tab w:val="left" w:pos="9090"/>
        </w:tabs>
        <w:spacing w:before="0"/>
        <w:contextualSpacing/>
        <w:rPr>
          <w:rFonts w:cs="Arial"/>
          <w:sz w:val="24"/>
          <w:szCs w:val="24"/>
          <w:lang w:val="ru-RU"/>
        </w:rPr>
      </w:pPr>
    </w:p>
    <w:p w14:paraId="61423B22" w14:textId="63015AAC" w:rsidR="0083545C" w:rsidRPr="0083545C" w:rsidRDefault="008D2B23" w:rsidP="002561E4">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52"/>
      <w:bookmarkEnd w:id="253"/>
    </w:p>
    <w:p w14:paraId="4BAB2901" w14:textId="162AC7CC" w:rsidR="0062654E" w:rsidRDefault="008B55BA" w:rsidP="002561E4">
      <w:pPr>
        <w:tabs>
          <w:tab w:val="left" w:pos="567"/>
        </w:tabs>
        <w:spacing w:before="0"/>
        <w:ind w:right="-43"/>
        <w:contextualSpacing/>
        <w:rPr>
          <w:rFonts w:eastAsia="Calibri" w:cs="Arial"/>
          <w:sz w:val="24"/>
          <w:lang w:val="sr-Cyrl-RS"/>
        </w:rPr>
      </w:pPr>
      <w:bookmarkStart w:id="254" w:name="_Toc441651589"/>
      <w:bookmarkStart w:id="255" w:name="_Toc442559900"/>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Pr>
          <w:rFonts w:eastAsia="Calibri" w:cs="Arial"/>
          <w:sz w:val="24"/>
          <w:lang w:val="sr-Cyrl-RS"/>
        </w:rPr>
        <w:t xml:space="preserve">испоручена добра и </w:t>
      </w:r>
      <w:r w:rsidR="00EF7159">
        <w:rPr>
          <w:rFonts w:eastAsia="Calibri" w:cs="Arial"/>
          <w:sz w:val="24"/>
          <w:lang w:val="sr-Cyrl-RS"/>
        </w:rPr>
        <w:t>пратеће</w:t>
      </w:r>
      <w:r>
        <w:rPr>
          <w:rFonts w:eastAsia="Calibri" w:cs="Arial"/>
          <w:sz w:val="24"/>
        </w:rPr>
        <w:t xml:space="preserve"> услуге</w:t>
      </w:r>
      <w:r w:rsidR="00A45837">
        <w:rPr>
          <w:rFonts w:eastAsia="Calibri" w:cs="Arial"/>
          <w:sz w:val="24"/>
          <w:lang w:val="sr-Cyrl-RS"/>
        </w:rPr>
        <w:t xml:space="preserve"> </w:t>
      </w:r>
      <w:r w:rsidR="0062654E">
        <w:rPr>
          <w:rFonts w:eastAsia="Calibri" w:cs="Arial"/>
          <w:sz w:val="24"/>
          <w:lang w:val="sr-Cyrl-RS"/>
        </w:rPr>
        <w:t>на следећи начин:</w:t>
      </w:r>
    </w:p>
    <w:p w14:paraId="3F9617AC" w14:textId="2096AACD" w:rsidR="000E7256" w:rsidRPr="00A45837" w:rsidRDefault="0062654E" w:rsidP="00A45837">
      <w:pPr>
        <w:pStyle w:val="ListParagraph"/>
        <w:numPr>
          <w:ilvl w:val="0"/>
          <w:numId w:val="38"/>
        </w:numPr>
        <w:tabs>
          <w:tab w:val="left" w:pos="567"/>
        </w:tabs>
        <w:spacing w:before="0" w:after="0" w:line="240" w:lineRule="auto"/>
        <w:ind w:left="270" w:right="-43" w:hanging="270"/>
        <w:rPr>
          <w:rFonts w:ascii="Arial" w:hAnsi="Arial" w:cs="Arial"/>
          <w:color w:val="000000"/>
          <w:sz w:val="24"/>
          <w:lang w:val="sr-Cyrl-RS"/>
        </w:rPr>
      </w:pPr>
      <w:r w:rsidRPr="00A45837">
        <w:rPr>
          <w:rFonts w:ascii="Arial" w:hAnsi="Arial" w:cs="Arial"/>
          <w:sz w:val="24"/>
          <w:lang w:val="sr-Cyrl-RS"/>
        </w:rPr>
        <w:t xml:space="preserve">Након испоруке добара и пружених </w:t>
      </w:r>
      <w:r w:rsidR="00A45837" w:rsidRPr="00A45837">
        <w:rPr>
          <w:rFonts w:ascii="Arial" w:hAnsi="Arial" w:cs="Arial"/>
          <w:sz w:val="24"/>
          <w:lang w:val="sr-Cyrl-RS"/>
        </w:rPr>
        <w:t>пратећих услуга за Огранак ТЕКО Костолац</w:t>
      </w:r>
      <w:r w:rsidRPr="00A45837">
        <w:rPr>
          <w:rFonts w:ascii="Arial" w:hAnsi="Arial" w:cs="Arial"/>
          <w:sz w:val="24"/>
          <w:lang w:val="sr-Cyrl-RS"/>
        </w:rPr>
        <w:t xml:space="preserve">, односно из групе А у Обрасцу структуре цене, </w:t>
      </w:r>
      <w:r w:rsidR="008B55BA" w:rsidRPr="00A45837">
        <w:rPr>
          <w:rFonts w:ascii="Arial" w:hAnsi="Arial" w:cs="Arial"/>
          <w:sz w:val="24"/>
        </w:rPr>
        <w:t>у року од 45 (</w:t>
      </w:r>
      <w:r w:rsidR="008B55BA" w:rsidRPr="00A45837">
        <w:rPr>
          <w:rFonts w:ascii="Arial" w:hAnsi="Arial" w:cs="Arial"/>
          <w:sz w:val="24"/>
          <w:lang w:val="sr-Cyrl-RS"/>
        </w:rPr>
        <w:t xml:space="preserve">словима: </w:t>
      </w:r>
      <w:r w:rsidR="008B55BA" w:rsidRPr="00A45837">
        <w:rPr>
          <w:rFonts w:ascii="Arial" w:hAnsi="Arial" w:cs="Arial"/>
          <w:sz w:val="24"/>
        </w:rPr>
        <w:t xml:space="preserve">четрдесетпет) дана од дана пријема исправног рачуна, </w:t>
      </w:r>
      <w:r w:rsidR="000E7256" w:rsidRPr="00A45837">
        <w:rPr>
          <w:rFonts w:ascii="Arial" w:hAnsi="Arial" w:cs="Arial"/>
          <w:sz w:val="24"/>
          <w:lang w:val="sr-Cyrl-RS"/>
        </w:rPr>
        <w:t xml:space="preserve">а </w:t>
      </w:r>
      <w:r w:rsidR="000E7256" w:rsidRPr="00A45837">
        <w:rPr>
          <w:rFonts w:ascii="Arial" w:hAnsi="Arial" w:cs="Arial"/>
          <w:sz w:val="24"/>
        </w:rPr>
        <w:t xml:space="preserve">на основу </w:t>
      </w:r>
      <w:r w:rsidR="0044252E" w:rsidRPr="00A45837">
        <w:rPr>
          <w:rFonts w:ascii="Arial" w:hAnsi="Arial" w:cs="Arial"/>
          <w:sz w:val="24"/>
          <w:lang w:val="sr-Cyrl-RS"/>
        </w:rPr>
        <w:t>прихваћеног и потписаног</w:t>
      </w:r>
      <w:r w:rsidR="000E7256" w:rsidRPr="00A45837">
        <w:rPr>
          <w:rFonts w:ascii="Arial" w:hAnsi="Arial" w:cs="Arial"/>
          <w:sz w:val="24"/>
        </w:rPr>
        <w:t xml:space="preserve"> </w:t>
      </w:r>
      <w:r w:rsidR="000E7256" w:rsidRPr="00A45837">
        <w:rPr>
          <w:rFonts w:ascii="Arial" w:hAnsi="Arial" w:cs="Arial"/>
          <w:sz w:val="24"/>
          <w:lang w:val="sr-Cyrl-RS"/>
        </w:rPr>
        <w:t xml:space="preserve">Записника о квантитативном и квалитативном пријему </w:t>
      </w:r>
      <w:r w:rsidR="0044252E" w:rsidRPr="00A45837">
        <w:rPr>
          <w:rFonts w:ascii="Arial" w:hAnsi="Arial" w:cs="Arial"/>
          <w:sz w:val="24"/>
          <w:lang w:val="sr-Cyrl-RS"/>
        </w:rPr>
        <w:t>добара</w:t>
      </w:r>
      <w:r w:rsidR="000E7256" w:rsidRPr="00A45837">
        <w:rPr>
          <w:rFonts w:ascii="Arial" w:hAnsi="Arial" w:cs="Arial"/>
          <w:sz w:val="24"/>
          <w:lang w:val="sr-Cyrl-RS"/>
        </w:rPr>
        <w:t xml:space="preserve"> </w:t>
      </w:r>
      <w:r w:rsidR="00A45837" w:rsidRPr="00A45837">
        <w:rPr>
          <w:rFonts w:ascii="Arial" w:hAnsi="Arial" w:cs="Arial"/>
          <w:sz w:val="24"/>
          <w:lang w:val="sr-Cyrl-RS"/>
        </w:rPr>
        <w:t xml:space="preserve">за Огранак ТЕКО Костолац </w:t>
      </w:r>
      <w:r w:rsidR="000E7256" w:rsidRPr="00A45837">
        <w:rPr>
          <w:rFonts w:ascii="Arial" w:hAnsi="Arial" w:cs="Arial"/>
          <w:sz w:val="24"/>
        </w:rPr>
        <w:t xml:space="preserve">од стране </w:t>
      </w:r>
      <w:r w:rsidR="000E7256" w:rsidRPr="00A45837">
        <w:rPr>
          <w:rFonts w:ascii="Arial" w:hAnsi="Arial" w:cs="Arial"/>
          <w:sz w:val="24"/>
          <w:lang w:val="sr-Cyrl-RS"/>
        </w:rPr>
        <w:t>овлашћеног лица наручиоца</w:t>
      </w:r>
      <w:r w:rsidR="000E7256" w:rsidRPr="00A45837">
        <w:rPr>
          <w:rFonts w:ascii="Arial" w:hAnsi="Arial" w:cs="Arial"/>
          <w:sz w:val="24"/>
        </w:rPr>
        <w:t xml:space="preserve"> </w:t>
      </w:r>
      <w:r w:rsidR="000E7256" w:rsidRPr="00A45837">
        <w:rPr>
          <w:rFonts w:ascii="Arial" w:hAnsi="Arial" w:cs="Arial"/>
          <w:sz w:val="24"/>
          <w:lang w:val="sr-Cyrl-RS"/>
        </w:rPr>
        <w:t>и понуђача</w:t>
      </w:r>
      <w:r w:rsidR="00A45837" w:rsidRPr="00A45837">
        <w:rPr>
          <w:rFonts w:ascii="Arial" w:hAnsi="Arial" w:cs="Arial"/>
          <w:sz w:val="24"/>
          <w:lang w:val="sr-Cyrl-RS"/>
        </w:rPr>
        <w:t>;</w:t>
      </w:r>
    </w:p>
    <w:p w14:paraId="73C6D559" w14:textId="0F38C13E" w:rsidR="00A45837" w:rsidRPr="00A45837" w:rsidRDefault="00A45837" w:rsidP="00A45837">
      <w:pPr>
        <w:pStyle w:val="ListParagraph"/>
        <w:numPr>
          <w:ilvl w:val="0"/>
          <w:numId w:val="38"/>
        </w:numPr>
        <w:tabs>
          <w:tab w:val="left" w:pos="567"/>
        </w:tabs>
        <w:spacing w:before="0" w:after="0" w:line="240" w:lineRule="auto"/>
        <w:ind w:left="270" w:right="-43" w:hanging="270"/>
        <w:rPr>
          <w:rFonts w:ascii="Arial" w:hAnsi="Arial" w:cs="Arial"/>
          <w:color w:val="000000"/>
          <w:sz w:val="24"/>
          <w:lang w:val="sr-Cyrl-RS"/>
        </w:rPr>
      </w:pPr>
      <w:r w:rsidRPr="00A45837">
        <w:rPr>
          <w:rFonts w:ascii="Arial" w:hAnsi="Arial" w:cs="Arial"/>
          <w:sz w:val="24"/>
          <w:lang w:val="sr-Cyrl-RS"/>
        </w:rPr>
        <w:t>Након испоруке добара и пружених пратећих услуга за Огранак ХЕ Ђердап, од</w:t>
      </w:r>
      <w:r w:rsidR="00A11ACA">
        <w:rPr>
          <w:rFonts w:ascii="Arial" w:hAnsi="Arial" w:cs="Arial"/>
          <w:sz w:val="24"/>
          <w:lang w:val="sr-Cyrl-RS"/>
        </w:rPr>
        <w:t>носно из групе Б</w:t>
      </w:r>
      <w:r w:rsidRPr="00A45837">
        <w:rPr>
          <w:rFonts w:ascii="Arial" w:hAnsi="Arial" w:cs="Arial"/>
          <w:sz w:val="24"/>
          <w:lang w:val="sr-Cyrl-RS"/>
        </w:rPr>
        <w:t xml:space="preserve"> у Обрасцу структуре цене, </w:t>
      </w:r>
      <w:r w:rsidRPr="00A45837">
        <w:rPr>
          <w:rFonts w:ascii="Arial" w:hAnsi="Arial" w:cs="Arial"/>
          <w:sz w:val="24"/>
        </w:rPr>
        <w:t>у року од 45 (</w:t>
      </w:r>
      <w:r w:rsidRPr="00A45837">
        <w:rPr>
          <w:rFonts w:ascii="Arial" w:hAnsi="Arial" w:cs="Arial"/>
          <w:sz w:val="24"/>
          <w:lang w:val="sr-Cyrl-RS"/>
        </w:rPr>
        <w:t xml:space="preserve">словима: </w:t>
      </w:r>
      <w:r w:rsidRPr="00A45837">
        <w:rPr>
          <w:rFonts w:ascii="Arial" w:hAnsi="Arial" w:cs="Arial"/>
          <w:sz w:val="24"/>
        </w:rPr>
        <w:t xml:space="preserve">четрдесетпет) дана од дана пријема исправног рачуна, </w:t>
      </w:r>
      <w:r w:rsidRPr="00A45837">
        <w:rPr>
          <w:rFonts w:ascii="Arial" w:hAnsi="Arial" w:cs="Arial"/>
          <w:sz w:val="24"/>
          <w:lang w:val="sr-Cyrl-RS"/>
        </w:rPr>
        <w:t xml:space="preserve">а </w:t>
      </w:r>
      <w:r w:rsidRPr="00A45837">
        <w:rPr>
          <w:rFonts w:ascii="Arial" w:hAnsi="Arial" w:cs="Arial"/>
          <w:sz w:val="24"/>
        </w:rPr>
        <w:t xml:space="preserve">на основу </w:t>
      </w:r>
      <w:r w:rsidRPr="00A45837">
        <w:rPr>
          <w:rFonts w:ascii="Arial" w:hAnsi="Arial" w:cs="Arial"/>
          <w:sz w:val="24"/>
          <w:lang w:val="sr-Cyrl-RS"/>
        </w:rPr>
        <w:t>прихваћеног и потписаног</w:t>
      </w:r>
      <w:r w:rsidRPr="00A45837">
        <w:rPr>
          <w:rFonts w:ascii="Arial" w:hAnsi="Arial" w:cs="Arial"/>
          <w:sz w:val="24"/>
        </w:rPr>
        <w:t xml:space="preserve"> </w:t>
      </w:r>
      <w:r w:rsidRPr="00A45837">
        <w:rPr>
          <w:rFonts w:ascii="Arial" w:hAnsi="Arial" w:cs="Arial"/>
          <w:sz w:val="24"/>
          <w:lang w:val="sr-Cyrl-RS"/>
        </w:rPr>
        <w:t xml:space="preserve">Записника о квантитативном и квалитативном пријему добара за Огранак ХЕ Ђердап </w:t>
      </w:r>
      <w:r w:rsidRPr="00A45837">
        <w:rPr>
          <w:rFonts w:ascii="Arial" w:hAnsi="Arial" w:cs="Arial"/>
          <w:sz w:val="24"/>
        </w:rPr>
        <w:t xml:space="preserve">од стране </w:t>
      </w:r>
      <w:r w:rsidRPr="00A45837">
        <w:rPr>
          <w:rFonts w:ascii="Arial" w:hAnsi="Arial" w:cs="Arial"/>
          <w:sz w:val="24"/>
          <w:lang w:val="sr-Cyrl-RS"/>
        </w:rPr>
        <w:t>овлашћеног лица наручиоца</w:t>
      </w:r>
      <w:r w:rsidRPr="00A45837">
        <w:rPr>
          <w:rFonts w:ascii="Arial" w:hAnsi="Arial" w:cs="Arial"/>
          <w:sz w:val="24"/>
        </w:rPr>
        <w:t xml:space="preserve"> </w:t>
      </w:r>
      <w:r w:rsidRPr="00A45837">
        <w:rPr>
          <w:rFonts w:ascii="Arial" w:hAnsi="Arial" w:cs="Arial"/>
          <w:sz w:val="24"/>
          <w:lang w:val="sr-Cyrl-RS"/>
        </w:rPr>
        <w:t>и понуђача;</w:t>
      </w:r>
    </w:p>
    <w:p w14:paraId="77B5A23F" w14:textId="47784680" w:rsidR="008B55BA" w:rsidRPr="00A45837" w:rsidRDefault="00A45837" w:rsidP="00A45837">
      <w:pPr>
        <w:pStyle w:val="ListParagraph"/>
        <w:numPr>
          <w:ilvl w:val="0"/>
          <w:numId w:val="38"/>
        </w:numPr>
        <w:tabs>
          <w:tab w:val="left" w:pos="567"/>
        </w:tabs>
        <w:spacing w:before="0" w:after="0" w:line="240" w:lineRule="auto"/>
        <w:ind w:left="270" w:right="-43" w:hanging="270"/>
        <w:rPr>
          <w:rFonts w:ascii="Arial" w:hAnsi="Arial" w:cs="Arial"/>
          <w:color w:val="000000"/>
          <w:sz w:val="24"/>
          <w:lang w:val="sr-Cyrl-RS"/>
        </w:rPr>
      </w:pPr>
      <w:r w:rsidRPr="00A45837">
        <w:rPr>
          <w:rFonts w:ascii="Arial" w:hAnsi="Arial" w:cs="Arial"/>
          <w:sz w:val="24"/>
          <w:lang w:val="sr-Cyrl-RS"/>
        </w:rPr>
        <w:t>Након испоруке добара и пружених пратећих услуга за Огранак Дринско Лимске ХЕ, од</w:t>
      </w:r>
      <w:r w:rsidR="00A11ACA">
        <w:rPr>
          <w:rFonts w:ascii="Arial" w:hAnsi="Arial" w:cs="Arial"/>
          <w:sz w:val="24"/>
          <w:lang w:val="sr-Cyrl-RS"/>
        </w:rPr>
        <w:t>носно из групе В</w:t>
      </w:r>
      <w:r w:rsidRPr="00A45837">
        <w:rPr>
          <w:rFonts w:ascii="Arial" w:hAnsi="Arial" w:cs="Arial"/>
          <w:sz w:val="24"/>
          <w:lang w:val="sr-Cyrl-RS"/>
        </w:rPr>
        <w:t xml:space="preserve"> у Обрасцу структуре цене, </w:t>
      </w:r>
      <w:r w:rsidRPr="00A45837">
        <w:rPr>
          <w:rFonts w:ascii="Arial" w:hAnsi="Arial" w:cs="Arial"/>
          <w:sz w:val="24"/>
        </w:rPr>
        <w:t>у року од 45 (</w:t>
      </w:r>
      <w:r w:rsidRPr="00A45837">
        <w:rPr>
          <w:rFonts w:ascii="Arial" w:hAnsi="Arial" w:cs="Arial"/>
          <w:sz w:val="24"/>
          <w:lang w:val="sr-Cyrl-RS"/>
        </w:rPr>
        <w:t xml:space="preserve">словима: </w:t>
      </w:r>
      <w:r w:rsidRPr="00A45837">
        <w:rPr>
          <w:rFonts w:ascii="Arial" w:hAnsi="Arial" w:cs="Arial"/>
          <w:sz w:val="24"/>
        </w:rPr>
        <w:t xml:space="preserve">четрдесетпет) дана од дана пријема исправног рачуна, </w:t>
      </w:r>
      <w:r w:rsidRPr="00A45837">
        <w:rPr>
          <w:rFonts w:ascii="Arial" w:hAnsi="Arial" w:cs="Arial"/>
          <w:sz w:val="24"/>
          <w:lang w:val="sr-Cyrl-RS"/>
        </w:rPr>
        <w:t xml:space="preserve">а </w:t>
      </w:r>
      <w:r w:rsidRPr="00A45837">
        <w:rPr>
          <w:rFonts w:ascii="Arial" w:hAnsi="Arial" w:cs="Arial"/>
          <w:sz w:val="24"/>
        </w:rPr>
        <w:t xml:space="preserve">на основу </w:t>
      </w:r>
      <w:r w:rsidRPr="00A45837">
        <w:rPr>
          <w:rFonts w:ascii="Arial" w:hAnsi="Arial" w:cs="Arial"/>
          <w:sz w:val="24"/>
          <w:lang w:val="sr-Cyrl-RS"/>
        </w:rPr>
        <w:t>прихваћеног и потписаног</w:t>
      </w:r>
      <w:r w:rsidRPr="00A45837">
        <w:rPr>
          <w:rFonts w:ascii="Arial" w:hAnsi="Arial" w:cs="Arial"/>
          <w:sz w:val="24"/>
        </w:rPr>
        <w:t xml:space="preserve"> </w:t>
      </w:r>
      <w:r w:rsidRPr="00A45837">
        <w:rPr>
          <w:rFonts w:ascii="Arial" w:hAnsi="Arial" w:cs="Arial"/>
          <w:sz w:val="24"/>
          <w:lang w:val="sr-Cyrl-RS"/>
        </w:rPr>
        <w:t xml:space="preserve">Записника о квантитативном и квалитативном пријему добара за Огранак Дринско Лимске ХЕ </w:t>
      </w:r>
      <w:r w:rsidRPr="00A45837">
        <w:rPr>
          <w:rFonts w:ascii="Arial" w:hAnsi="Arial" w:cs="Arial"/>
          <w:sz w:val="24"/>
        </w:rPr>
        <w:t xml:space="preserve">од стране </w:t>
      </w:r>
      <w:r w:rsidRPr="00A45837">
        <w:rPr>
          <w:rFonts w:ascii="Arial" w:hAnsi="Arial" w:cs="Arial"/>
          <w:sz w:val="24"/>
          <w:lang w:val="sr-Cyrl-RS"/>
        </w:rPr>
        <w:t>овлашћеног лица наручиоца</w:t>
      </w:r>
      <w:r w:rsidRPr="00A45837">
        <w:rPr>
          <w:rFonts w:ascii="Arial" w:hAnsi="Arial" w:cs="Arial"/>
          <w:sz w:val="24"/>
        </w:rPr>
        <w:t xml:space="preserve"> </w:t>
      </w:r>
      <w:r w:rsidRPr="00A45837">
        <w:rPr>
          <w:rFonts w:ascii="Arial" w:hAnsi="Arial" w:cs="Arial"/>
          <w:sz w:val="24"/>
          <w:lang w:val="sr-Cyrl-RS"/>
        </w:rPr>
        <w:t>и понуђача.</w:t>
      </w:r>
    </w:p>
    <w:p w14:paraId="002E2851" w14:textId="77777777" w:rsidR="00A45837" w:rsidRPr="00A45837" w:rsidRDefault="00A45837" w:rsidP="00A45837">
      <w:pPr>
        <w:pStyle w:val="ListParagraph"/>
        <w:tabs>
          <w:tab w:val="left" w:pos="567"/>
        </w:tabs>
        <w:spacing w:before="0" w:after="0" w:line="240" w:lineRule="auto"/>
        <w:ind w:left="270" w:right="-43"/>
        <w:rPr>
          <w:rFonts w:ascii="Arial" w:hAnsi="Arial" w:cs="Arial"/>
          <w:color w:val="000000"/>
          <w:sz w:val="24"/>
          <w:lang w:val="sr-Cyrl-RS"/>
        </w:rPr>
      </w:pPr>
    </w:p>
    <w:p w14:paraId="0E1E513D" w14:textId="7047F87C" w:rsidR="008B55BA" w:rsidRPr="009A246A" w:rsidRDefault="008B55BA" w:rsidP="002561E4">
      <w:pPr>
        <w:spacing w:before="0"/>
        <w:contextualSpacing/>
        <w:rPr>
          <w:rFonts w:eastAsia="Calibri" w:cs="Arial"/>
          <w:sz w:val="24"/>
          <w:szCs w:val="24"/>
          <w:lang w:val="sr-Cyrl-RS"/>
        </w:rPr>
      </w:pPr>
      <w:r w:rsidRPr="009A246A">
        <w:rPr>
          <w:rFonts w:eastAsia="Calibri" w:cs="Arial"/>
          <w:sz w:val="24"/>
          <w:szCs w:val="24"/>
          <w:lang w:val="sr-Cyrl-RS"/>
        </w:rPr>
        <w:t xml:space="preserve">Уз рачун који гласи </w:t>
      </w:r>
      <w:r w:rsidR="0062654E">
        <w:rPr>
          <w:rFonts w:eastAsia="Calibri" w:cs="Arial"/>
          <w:sz w:val="24"/>
          <w:szCs w:val="24"/>
          <w:lang w:val="sr-Cyrl-RS"/>
        </w:rPr>
        <w:t xml:space="preserve">на </w:t>
      </w:r>
      <w:r w:rsidR="00A45837">
        <w:rPr>
          <w:rFonts w:eastAsia="Calibri" w:cs="Arial"/>
          <w:sz w:val="24"/>
          <w:szCs w:val="24"/>
          <w:lang w:val="sr-Cyrl-RS"/>
        </w:rPr>
        <w:t>наручиоца</w:t>
      </w:r>
      <w:r>
        <w:rPr>
          <w:rFonts w:eastAsia="Calibri" w:cs="Arial"/>
          <w:sz w:val="24"/>
          <w:szCs w:val="24"/>
          <w:lang w:val="sr-Cyrl-RS"/>
        </w:rPr>
        <w:t xml:space="preserve">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sidR="0062654E">
        <w:rPr>
          <w:rFonts w:eastAsia="Calibri" w:cs="Arial"/>
          <w:sz w:val="24"/>
          <w:szCs w:val="24"/>
          <w:lang w:val="sr-Cyrl-RS"/>
        </w:rPr>
        <w:t xml:space="preserve">а доставља се на адресу Огранка где је извршена испорука добара и пружање пратећих услуга, </w:t>
      </w:r>
      <w:r>
        <w:rPr>
          <w:rFonts w:eastAsia="Calibri" w:cs="Arial"/>
          <w:sz w:val="24"/>
          <w:szCs w:val="24"/>
          <w:lang w:val="sr-Cyrl-RS"/>
        </w:rPr>
        <w:t xml:space="preserve">понуђач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и прилог</w:t>
      </w:r>
      <w:r w:rsidR="005446A5">
        <w:rPr>
          <w:rFonts w:eastAsia="Calibri" w:cs="Arial"/>
          <w:sz w:val="24"/>
          <w:szCs w:val="24"/>
          <w:lang w:val="sr-Cyrl-RS"/>
        </w:rPr>
        <w:t xml:space="preserve"> </w:t>
      </w:r>
      <w:r w:rsidR="005446A5">
        <w:rPr>
          <w:rFonts w:cs="Arial"/>
          <w:sz w:val="24"/>
          <w:lang w:val="sr-Cyrl-RS"/>
        </w:rPr>
        <w:t>Записник</w:t>
      </w:r>
      <w:r w:rsidR="00861CCE">
        <w:rPr>
          <w:rFonts w:cs="Arial"/>
          <w:sz w:val="24"/>
          <w:lang w:val="sr-Cyrl-RS"/>
        </w:rPr>
        <w:t xml:space="preserve"> о </w:t>
      </w:r>
      <w:r w:rsidR="00861CCE">
        <w:rPr>
          <w:rFonts w:cs="Arial"/>
          <w:sz w:val="24"/>
          <w:lang w:val="sr-Cyrl-RS"/>
        </w:rPr>
        <w:lastRenderedPageBreak/>
        <w:t xml:space="preserve">квантитативном и квалитативном пријему </w:t>
      </w:r>
      <w:r w:rsidR="0044252E">
        <w:rPr>
          <w:rFonts w:cs="Arial"/>
          <w:sz w:val="24"/>
          <w:lang w:val="sr-Cyrl-RS"/>
        </w:rPr>
        <w:t>добара</w:t>
      </w:r>
      <w:r w:rsidR="00861CCE">
        <w:rPr>
          <w:rFonts w:eastAsia="Calibri" w:cs="Arial"/>
          <w:sz w:val="24"/>
          <w:szCs w:val="24"/>
          <w:lang w:val="sr-Cyrl-RS"/>
        </w:rPr>
        <w:t xml:space="preserve"> </w:t>
      </w:r>
      <w:r w:rsidR="00A45837">
        <w:rPr>
          <w:rFonts w:eastAsia="Calibri" w:cs="Arial"/>
          <w:sz w:val="24"/>
          <w:szCs w:val="24"/>
          <w:lang w:val="sr-Cyrl-RS"/>
        </w:rPr>
        <w:t xml:space="preserve">за одређени Огранак </w:t>
      </w:r>
      <w:r w:rsidR="00861CCE">
        <w:rPr>
          <w:rFonts w:eastAsia="Calibri" w:cs="Arial"/>
          <w:sz w:val="24"/>
          <w:szCs w:val="24"/>
          <w:lang w:val="sr-Cyrl-RS"/>
        </w:rPr>
        <w:t>који је</w:t>
      </w:r>
      <w:r>
        <w:rPr>
          <w:rFonts w:eastAsia="Calibri" w:cs="Arial"/>
          <w:sz w:val="24"/>
          <w:szCs w:val="24"/>
          <w:lang w:val="sr-Cyrl-RS"/>
        </w:rPr>
        <w:t xml:space="preserve">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3C1F3880" w14:textId="77777777" w:rsidR="008B55BA" w:rsidRDefault="008B55BA" w:rsidP="002561E4">
      <w:pPr>
        <w:tabs>
          <w:tab w:val="left" w:pos="567"/>
        </w:tabs>
        <w:spacing w:before="0"/>
        <w:ind w:right="-45"/>
        <w:contextualSpacing/>
        <w:rPr>
          <w:rFonts w:eastAsia="Calibri" w:cs="Arial"/>
          <w:sz w:val="24"/>
          <w:szCs w:val="24"/>
          <w:lang w:val="sr-Cyrl-RS"/>
        </w:rPr>
      </w:pPr>
    </w:p>
    <w:p w14:paraId="14C747D7" w14:textId="77777777" w:rsidR="008B55BA" w:rsidRDefault="008B55BA" w:rsidP="002561E4">
      <w:pPr>
        <w:pStyle w:val="KDParagraf"/>
        <w:spacing w:before="0"/>
        <w:ind w:right="-43"/>
        <w:rPr>
          <w:rFonts w:cs="Arial"/>
          <w:sz w:val="24"/>
          <w:szCs w:val="24"/>
          <w:lang w:val="sr-Cyrl-CS"/>
        </w:rPr>
      </w:pPr>
      <w:r w:rsidRPr="00E22FB9">
        <w:rPr>
          <w:rFonts w:cs="Arial"/>
          <w:sz w:val="24"/>
          <w:szCs w:val="24"/>
          <w:lang w:val="sr-Cyrl-CS"/>
        </w:rPr>
        <w:t>У испостављеном р</w:t>
      </w:r>
      <w:r>
        <w:rPr>
          <w:rFonts w:cs="Arial"/>
          <w:sz w:val="24"/>
          <w:szCs w:val="24"/>
          <w:lang w:val="sr-Cyrl-CS"/>
        </w:rPr>
        <w:t>ачуну,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C1BC591" w14:textId="77777777" w:rsidR="008B55BA" w:rsidRPr="00165A38" w:rsidRDefault="008B55BA" w:rsidP="002561E4">
      <w:pPr>
        <w:pStyle w:val="KDParagraf"/>
        <w:spacing w:before="0"/>
        <w:ind w:right="-43"/>
        <w:rPr>
          <w:rFonts w:cs="Arial"/>
          <w:sz w:val="24"/>
          <w:szCs w:val="24"/>
          <w:lang w:val="sr-Cyrl-CS"/>
        </w:rPr>
      </w:pPr>
    </w:p>
    <w:p w14:paraId="107729F0" w14:textId="3101059F"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У случају да је понуђач страно лице, плаћање нерезиденту наручилац ће извршити након одбитка пореза на добит по одбитку на </w:t>
      </w:r>
      <w:r w:rsidR="00251BB2">
        <w:rPr>
          <w:i/>
          <w:color w:val="548DD4" w:themeColor="text2" w:themeTint="99"/>
          <w:sz w:val="24"/>
          <w:szCs w:val="24"/>
          <w:lang w:val="ru-RU"/>
        </w:rPr>
        <w:t xml:space="preserve">део </w:t>
      </w:r>
      <w:r w:rsidRPr="00263ED6">
        <w:rPr>
          <w:i/>
          <w:color w:val="548DD4" w:themeColor="text2" w:themeTint="99"/>
          <w:sz w:val="24"/>
          <w:szCs w:val="24"/>
          <w:lang w:val="ru-RU"/>
        </w:rPr>
        <w:t>уговорен</w:t>
      </w:r>
      <w:r w:rsidR="00251BB2">
        <w:rPr>
          <w:i/>
          <w:color w:val="548DD4" w:themeColor="text2" w:themeTint="99"/>
          <w:sz w:val="24"/>
          <w:szCs w:val="24"/>
          <w:lang w:val="ru-RU"/>
        </w:rPr>
        <w:t>е</w:t>
      </w:r>
      <w:r w:rsidRPr="00263ED6">
        <w:rPr>
          <w:i/>
          <w:color w:val="548DD4" w:themeColor="text2" w:themeTint="99"/>
          <w:sz w:val="24"/>
          <w:szCs w:val="24"/>
          <w:lang w:val="ru-RU"/>
        </w:rPr>
        <w:t xml:space="preserve"> вредност</w:t>
      </w:r>
      <w:r w:rsidR="00251BB2">
        <w:rPr>
          <w:i/>
          <w:color w:val="548DD4" w:themeColor="text2" w:themeTint="99"/>
          <w:sz w:val="24"/>
          <w:szCs w:val="24"/>
          <w:lang w:val="ru-RU"/>
        </w:rPr>
        <w:t>и</w:t>
      </w:r>
      <w:r w:rsidRPr="00263ED6">
        <w:rPr>
          <w:i/>
          <w:color w:val="548DD4" w:themeColor="text2" w:themeTint="99"/>
          <w:sz w:val="24"/>
          <w:szCs w:val="24"/>
          <w:lang w:val="ru-RU"/>
        </w:rPr>
        <w:t xml:space="preserve"> </w:t>
      </w:r>
      <w:r w:rsidR="00251BB2">
        <w:rPr>
          <w:i/>
          <w:color w:val="548DD4" w:themeColor="text2" w:themeTint="99"/>
          <w:sz w:val="24"/>
          <w:szCs w:val="24"/>
          <w:lang w:val="ru-RU"/>
        </w:rPr>
        <w:t xml:space="preserve">који се односи на услуге </w:t>
      </w:r>
      <w:r w:rsidRPr="00263ED6">
        <w:rPr>
          <w:i/>
          <w:color w:val="548DD4" w:themeColor="text2" w:themeTint="99"/>
          <w:sz w:val="24"/>
          <w:szCs w:val="24"/>
          <w:lang w:val="ru-RU"/>
        </w:rPr>
        <w:t>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90A2FF"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35C9DD11"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C329325"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43AE3C"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p>
    <w:p w14:paraId="4E800BB0"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14D3B40"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p>
    <w:p w14:paraId="2AE6D7B3"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4EDB282"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p>
    <w:p w14:paraId="5DE6262D"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AFF2904" w14:textId="77777777" w:rsidR="008B55BA" w:rsidRPr="00263ED6" w:rsidRDefault="008B55BA" w:rsidP="002561E4">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09D572AC" w14:textId="77777777" w:rsidR="008B55BA" w:rsidRPr="00263ED6" w:rsidRDefault="008B55BA" w:rsidP="002561E4">
      <w:pPr>
        <w:autoSpaceDE w:val="0"/>
        <w:autoSpaceDN w:val="0"/>
        <w:adjustRightInd w:val="0"/>
        <w:spacing w:before="0"/>
        <w:ind w:right="68"/>
        <w:contextualSpacing/>
        <w:rPr>
          <w:sz w:val="24"/>
          <w:szCs w:val="24"/>
          <w:lang w:val="ru-RU"/>
        </w:rPr>
      </w:pPr>
    </w:p>
    <w:p w14:paraId="5C9CD965" w14:textId="77777777" w:rsidR="008B55BA" w:rsidRPr="00263ED6" w:rsidRDefault="008B55BA" w:rsidP="002561E4">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084CD847" w14:textId="77777777" w:rsidR="008B55BA" w:rsidRPr="00263ED6" w:rsidRDefault="008B55BA" w:rsidP="002561E4">
      <w:pPr>
        <w:autoSpaceDE w:val="0"/>
        <w:autoSpaceDN w:val="0"/>
        <w:adjustRightInd w:val="0"/>
        <w:spacing w:before="0"/>
        <w:ind w:right="68"/>
        <w:contextualSpacing/>
        <w:rPr>
          <w:sz w:val="24"/>
          <w:szCs w:val="24"/>
          <w:lang w:val="ru-RU"/>
        </w:rPr>
      </w:pPr>
    </w:p>
    <w:p w14:paraId="0711D471" w14:textId="77777777" w:rsidR="008B55BA" w:rsidRPr="00263ED6" w:rsidRDefault="008B55BA" w:rsidP="002561E4">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20FB2D0" w14:textId="77777777" w:rsidR="008B55BA" w:rsidRPr="00DF1A82" w:rsidRDefault="008B55BA" w:rsidP="002561E4">
      <w:pPr>
        <w:spacing w:before="0"/>
        <w:contextualSpacing/>
        <w:rPr>
          <w:rFonts w:cs="Arial"/>
          <w:sz w:val="24"/>
          <w:szCs w:val="24"/>
          <w:lang w:val="ru-RU"/>
        </w:rPr>
      </w:pPr>
    </w:p>
    <w:p w14:paraId="44502836" w14:textId="77777777" w:rsidR="00FF68EC" w:rsidRPr="00A21119" w:rsidRDefault="008D2B23" w:rsidP="002561E4">
      <w:pPr>
        <w:pStyle w:val="KDPodnaslov2"/>
        <w:numPr>
          <w:ilvl w:val="1"/>
          <w:numId w:val="18"/>
        </w:numPr>
        <w:spacing w:before="0"/>
        <w:jc w:val="both"/>
        <w:rPr>
          <w:rFonts w:cs="Arial"/>
          <w:sz w:val="24"/>
          <w:szCs w:val="24"/>
        </w:rPr>
      </w:pPr>
      <w:r w:rsidRPr="00EC5BB4">
        <w:rPr>
          <w:rFonts w:cs="Arial"/>
          <w:sz w:val="24"/>
          <w:szCs w:val="24"/>
        </w:rPr>
        <w:t>Рок важења понуде</w:t>
      </w:r>
      <w:bookmarkEnd w:id="254"/>
      <w:bookmarkEnd w:id="255"/>
    </w:p>
    <w:p w14:paraId="52236C0B" w14:textId="77777777" w:rsidR="00DF1A82" w:rsidRPr="00DF1A82" w:rsidRDefault="00DF1A82" w:rsidP="002561E4">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2561E4">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2561E4">
      <w:pPr>
        <w:spacing w:before="0"/>
        <w:rPr>
          <w:rFonts w:cs="Arial"/>
          <w:sz w:val="24"/>
          <w:szCs w:val="24"/>
        </w:rPr>
      </w:pPr>
    </w:p>
    <w:p w14:paraId="70D4EE96" w14:textId="77777777" w:rsidR="00F066DE" w:rsidRPr="00C574F9" w:rsidRDefault="008D2B23" w:rsidP="002561E4">
      <w:pPr>
        <w:pStyle w:val="KDPodnaslov2"/>
        <w:numPr>
          <w:ilvl w:val="1"/>
          <w:numId w:val="18"/>
        </w:numPr>
        <w:spacing w:before="0"/>
        <w:contextualSpacing/>
        <w:jc w:val="both"/>
        <w:rPr>
          <w:rFonts w:cs="Arial"/>
          <w:sz w:val="24"/>
          <w:szCs w:val="24"/>
        </w:rPr>
      </w:pPr>
      <w:bookmarkStart w:id="256" w:name="_Toc441651593"/>
      <w:bookmarkStart w:id="257" w:name="_Toc442559904"/>
      <w:r w:rsidRPr="00EC5BB4">
        <w:rPr>
          <w:rFonts w:cs="Arial"/>
          <w:sz w:val="24"/>
          <w:szCs w:val="24"/>
        </w:rPr>
        <w:t>Средства финансијског обезбеђења</w:t>
      </w:r>
      <w:bookmarkEnd w:id="256"/>
      <w:bookmarkEnd w:id="257"/>
    </w:p>
    <w:p w14:paraId="33D1F32B" w14:textId="435C7CD3" w:rsidR="00DF1A82" w:rsidRPr="00C574F9" w:rsidRDefault="00DF1A82" w:rsidP="002561E4">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2561E4">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2561E4">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2561E4">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2561E4">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2561E4">
      <w:pPr>
        <w:spacing w:before="0"/>
        <w:contextualSpacing/>
        <w:rPr>
          <w:rFonts w:cs="Arial"/>
          <w:sz w:val="24"/>
          <w:szCs w:val="24"/>
          <w:lang w:val="ru-RU"/>
        </w:rPr>
      </w:pPr>
    </w:p>
    <w:p w14:paraId="39C573A3" w14:textId="2553B9CB" w:rsidR="0044252E" w:rsidRPr="00C84C73" w:rsidRDefault="00B759FD" w:rsidP="002561E4">
      <w:pPr>
        <w:spacing w:before="0"/>
        <w:contextualSpacing/>
        <w:rPr>
          <w:rFonts w:cs="Arial"/>
          <w:b/>
          <w:sz w:val="24"/>
          <w:szCs w:val="24"/>
          <w:u w:val="single"/>
        </w:rPr>
      </w:pPr>
      <w:r>
        <w:rPr>
          <w:rFonts w:cs="Arial"/>
          <w:b/>
          <w:sz w:val="24"/>
          <w:szCs w:val="24"/>
          <w:u w:val="single"/>
          <w:lang w:val="sr-Cyrl-RS"/>
        </w:rPr>
        <w:t>Банкарска гаранција</w:t>
      </w:r>
      <w:r w:rsidR="0044252E" w:rsidRPr="00C84C73">
        <w:rPr>
          <w:rFonts w:cs="Arial"/>
          <w:b/>
          <w:sz w:val="24"/>
          <w:szCs w:val="24"/>
          <w:u w:val="single"/>
        </w:rPr>
        <w:t xml:space="preserve"> за озбиљност понуде</w:t>
      </w:r>
    </w:p>
    <w:p w14:paraId="72C3B66F" w14:textId="69C7DB40" w:rsidR="00B759FD" w:rsidRPr="006802B8" w:rsidRDefault="00B759FD" w:rsidP="00B759FD">
      <w:pPr>
        <w:rPr>
          <w:rFonts w:cs="Arial"/>
        </w:rPr>
      </w:pPr>
      <w:r w:rsidRPr="006802B8">
        <w:rPr>
          <w:rFonts w:cs="Arial"/>
        </w:rPr>
        <w:t xml:space="preserve">Понуђач доставља оригинал банкарску гаранцију за озбиљност понуде у висини од </w:t>
      </w:r>
      <w:r>
        <w:rPr>
          <w:rFonts w:cs="Arial"/>
          <w:lang w:val="sr-Cyrl-RS"/>
        </w:rPr>
        <w:t>2</w:t>
      </w:r>
      <w:r w:rsidRPr="006802B8">
        <w:rPr>
          <w:rFonts w:cs="Arial"/>
        </w:rPr>
        <w:t>% вредности понудe, без ПДВ.</w:t>
      </w:r>
    </w:p>
    <w:p w14:paraId="593AC159" w14:textId="77777777" w:rsidR="00B759FD" w:rsidRPr="006802B8" w:rsidRDefault="00B759FD" w:rsidP="00B759FD">
      <w:pPr>
        <w:rPr>
          <w:rFonts w:cs="Arial"/>
        </w:rPr>
      </w:pPr>
      <w:r w:rsidRPr="006802B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3E186B71" w14:textId="77777777" w:rsidR="00B759FD" w:rsidRPr="006802B8" w:rsidRDefault="00B759FD" w:rsidP="00B759FD">
      <w:pPr>
        <w:rPr>
          <w:rFonts w:cs="Arial"/>
        </w:rPr>
      </w:pPr>
      <w:r w:rsidRPr="006802B8">
        <w:rPr>
          <w:rFonts w:cs="Arial"/>
        </w:rPr>
        <w:t xml:space="preserve">Наручилац ће уновчити гаранцију за озбиљност понуде дату уз понуду уколико: </w:t>
      </w:r>
    </w:p>
    <w:p w14:paraId="49DEAE69" w14:textId="77777777" w:rsidR="00B759FD" w:rsidRPr="006802B8" w:rsidRDefault="00B759FD" w:rsidP="00B759FD">
      <w:pPr>
        <w:numPr>
          <w:ilvl w:val="0"/>
          <w:numId w:val="25"/>
        </w:numPr>
        <w:spacing w:before="0"/>
        <w:ind w:left="993" w:hanging="142"/>
        <w:rPr>
          <w:rFonts w:cs="Arial"/>
        </w:rPr>
      </w:pPr>
      <w:r w:rsidRPr="006802B8">
        <w:rPr>
          <w:rFonts w:cs="Arial"/>
        </w:rPr>
        <w:t>Понуђач након истека рока за подношење понуда повуче, опозове или измени своју понуду или</w:t>
      </w:r>
    </w:p>
    <w:p w14:paraId="7ED5BC3F" w14:textId="77777777" w:rsidR="00B759FD" w:rsidRPr="006802B8" w:rsidRDefault="00B759FD" w:rsidP="00B759FD">
      <w:pPr>
        <w:numPr>
          <w:ilvl w:val="0"/>
          <w:numId w:val="25"/>
        </w:numPr>
        <w:spacing w:before="0"/>
        <w:ind w:left="993" w:hanging="142"/>
        <w:rPr>
          <w:rFonts w:cs="Arial"/>
        </w:rPr>
      </w:pPr>
      <w:r w:rsidRPr="006802B8">
        <w:rPr>
          <w:rFonts w:cs="Arial"/>
        </w:rPr>
        <w:t xml:space="preserve">Понуђач коме је додељен уговор благовремено не потпише уговор о јавној набавци или </w:t>
      </w:r>
    </w:p>
    <w:p w14:paraId="68A3AF60" w14:textId="77777777" w:rsidR="00B759FD" w:rsidRPr="006802B8" w:rsidRDefault="00B759FD" w:rsidP="00B759FD">
      <w:pPr>
        <w:numPr>
          <w:ilvl w:val="0"/>
          <w:numId w:val="25"/>
        </w:numPr>
        <w:spacing w:before="0"/>
        <w:ind w:left="993" w:hanging="142"/>
        <w:rPr>
          <w:rFonts w:cs="Arial"/>
        </w:rPr>
      </w:pPr>
      <w:r w:rsidRPr="006802B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A8BE4B1" w14:textId="77777777" w:rsidR="00B759FD" w:rsidRPr="006802B8" w:rsidRDefault="00B759FD" w:rsidP="00B759FD">
      <w:pPr>
        <w:spacing w:before="0"/>
        <w:rPr>
          <w:rFonts w:eastAsia="TimesNewRomanPSMT" w:cs="Arial"/>
        </w:rPr>
      </w:pPr>
    </w:p>
    <w:p w14:paraId="13D14CF2" w14:textId="77777777" w:rsidR="00B759FD" w:rsidRPr="006802B8" w:rsidRDefault="00B759FD" w:rsidP="00B759FD">
      <w:pPr>
        <w:spacing w:before="0"/>
        <w:rPr>
          <w:rFonts w:eastAsia="TimesNewRomanPSMT" w:cs="Arial"/>
        </w:rPr>
      </w:pPr>
      <w:r w:rsidRPr="006802B8">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818FF1" w14:textId="77777777" w:rsidR="00B759FD" w:rsidRPr="006802B8" w:rsidRDefault="00B759FD" w:rsidP="00B759FD">
      <w:pPr>
        <w:spacing w:before="0"/>
        <w:rPr>
          <w:rFonts w:eastAsia="TimesNewRomanPSMT" w:cs="Arial"/>
        </w:rPr>
      </w:pPr>
    </w:p>
    <w:p w14:paraId="087BFAF4" w14:textId="77777777" w:rsidR="00B759FD" w:rsidRPr="006802B8" w:rsidRDefault="00B759FD" w:rsidP="00B759FD">
      <w:pPr>
        <w:spacing w:before="0"/>
        <w:rPr>
          <w:rFonts w:cs="Arial"/>
          <w:lang w:val="sr-Cyrl-CS" w:eastAsia="ar-SA"/>
        </w:rPr>
      </w:pPr>
      <w:r w:rsidRPr="006802B8">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1757136C" w14:textId="77777777" w:rsidR="00B759FD" w:rsidRPr="006802B8" w:rsidRDefault="00B759FD" w:rsidP="00B759FD">
      <w:pPr>
        <w:spacing w:before="0"/>
        <w:rPr>
          <w:rFonts w:cs="Arial"/>
          <w:lang w:val="sr-Cyrl-CS" w:eastAsia="ar-SA"/>
        </w:rPr>
      </w:pPr>
    </w:p>
    <w:p w14:paraId="0290D33B" w14:textId="77777777" w:rsidR="00B759FD" w:rsidRPr="006802B8" w:rsidRDefault="00B759FD" w:rsidP="00B759FD">
      <w:pPr>
        <w:spacing w:before="0"/>
        <w:rPr>
          <w:rFonts w:cs="Arial"/>
          <w:lang w:val="sr-Cyrl-CS" w:eastAsia="ar-SA"/>
        </w:rPr>
      </w:pPr>
      <w:r w:rsidRPr="006802B8">
        <w:rPr>
          <w:rFonts w:cs="Arial"/>
          <w:lang w:val="sr-Cyrl-CS" w:eastAsia="ar-SA"/>
        </w:rPr>
        <w:t>Банкарска гаранција истиче на наведени датум,без обзира да ли нам је овај документ враћен или не.</w:t>
      </w:r>
    </w:p>
    <w:p w14:paraId="09042C5E" w14:textId="77777777" w:rsidR="00B759FD" w:rsidRPr="006802B8" w:rsidRDefault="00B759FD" w:rsidP="00B759FD">
      <w:pPr>
        <w:spacing w:before="0"/>
        <w:rPr>
          <w:rFonts w:eastAsia="TimesNewRomanPSMT" w:cs="Arial"/>
          <w:lang w:val="sr-Cyrl-CS"/>
        </w:rPr>
      </w:pPr>
    </w:p>
    <w:p w14:paraId="0026D2E5" w14:textId="77777777" w:rsidR="00B759FD" w:rsidRPr="006802B8" w:rsidRDefault="00B759FD" w:rsidP="00B759FD">
      <w:pPr>
        <w:spacing w:before="0"/>
        <w:rPr>
          <w:rFonts w:eastAsia="TimesNewRomanPSMT" w:cs="Arial"/>
          <w:lang w:val="sr-Cyrl-CS"/>
        </w:rPr>
      </w:pPr>
      <w:r w:rsidRPr="006802B8">
        <w:rPr>
          <w:rFonts w:eastAsia="TimesNewRomanPSMT" w:cs="Arial"/>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C753CE6" w14:textId="77777777" w:rsidR="00B759FD" w:rsidRPr="006802B8" w:rsidRDefault="00B759FD" w:rsidP="00B759FD">
      <w:pPr>
        <w:spacing w:before="0"/>
        <w:rPr>
          <w:rFonts w:eastAsia="TimesNewRomanPSMT" w:cs="Arial"/>
          <w:lang w:val="sr-Cyrl-CS"/>
        </w:rPr>
      </w:pPr>
    </w:p>
    <w:p w14:paraId="68AE2A75" w14:textId="77777777" w:rsidR="00B759FD" w:rsidRPr="006802B8" w:rsidRDefault="00B759FD" w:rsidP="00B759FD">
      <w:pPr>
        <w:spacing w:before="0"/>
        <w:rPr>
          <w:rFonts w:cs="Arial"/>
          <w:lang w:val="sr-Cyrl-CS" w:eastAsia="ar-SA"/>
        </w:rPr>
      </w:pPr>
      <w:r w:rsidRPr="006802B8">
        <w:rPr>
          <w:rFonts w:eastAsia="TimesNewRomanPSMT" w:cs="Arial"/>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6802B8">
        <w:rPr>
          <w:rFonts w:eastAsia="TimesNewRomanPSMT" w:cs="Arial"/>
        </w:rPr>
        <w:t>,</w:t>
      </w:r>
      <w:r w:rsidRPr="006802B8">
        <w:rPr>
          <w:rFonts w:cs="Arial"/>
          <w:lang w:val="sr-Cyrl-CS" w:eastAsia="ar-SA"/>
        </w:rPr>
        <w:t xml:space="preserve"> са местом рада арбитраже у Београду.</w:t>
      </w:r>
    </w:p>
    <w:p w14:paraId="7C9FC934" w14:textId="77777777" w:rsidR="00B759FD" w:rsidRPr="006802B8" w:rsidRDefault="00B759FD" w:rsidP="00B759FD">
      <w:pPr>
        <w:spacing w:before="0"/>
        <w:rPr>
          <w:rFonts w:eastAsia="TimesNewRomanPSMT" w:cs="Arial"/>
          <w:lang w:val="sr-Cyrl-CS"/>
        </w:rPr>
      </w:pPr>
    </w:p>
    <w:p w14:paraId="18F6D604" w14:textId="77777777" w:rsidR="00B759FD" w:rsidRPr="006802B8" w:rsidRDefault="00B759FD" w:rsidP="00B759FD">
      <w:pPr>
        <w:spacing w:before="0"/>
        <w:rPr>
          <w:rFonts w:cs="Arial"/>
          <w:lang w:val="sr-Cyrl-CS" w:eastAsia="ar-SA"/>
        </w:rPr>
      </w:pPr>
      <w:r w:rsidRPr="006802B8">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507D1053" w14:textId="77777777" w:rsidR="00B759FD" w:rsidRPr="006802B8" w:rsidRDefault="00B759FD" w:rsidP="00B759FD">
      <w:pPr>
        <w:spacing w:before="0"/>
        <w:rPr>
          <w:rFonts w:cs="Arial"/>
          <w:lang w:val="sr-Cyrl-CS" w:eastAsia="ar-SA"/>
        </w:rPr>
      </w:pPr>
    </w:p>
    <w:p w14:paraId="68E814D2" w14:textId="77777777" w:rsidR="00B759FD" w:rsidRPr="006802B8" w:rsidRDefault="00B759FD" w:rsidP="00B759FD">
      <w:pPr>
        <w:spacing w:before="0"/>
        <w:rPr>
          <w:rFonts w:cs="Arial"/>
          <w:lang w:val="sr-Cyrl-CS" w:eastAsia="ar-SA"/>
        </w:rPr>
      </w:pPr>
      <w:r w:rsidRPr="006802B8">
        <w:rPr>
          <w:rFonts w:cs="Arial"/>
          <w:lang w:val="sr-Cyrl-CS" w:eastAsia="ar-SA"/>
        </w:rPr>
        <w:t>Банкарска гаранција треба да буду у валути у којој је Понуда.</w:t>
      </w:r>
    </w:p>
    <w:p w14:paraId="2A739FDF" w14:textId="77777777" w:rsidR="00B759FD" w:rsidRPr="006802B8" w:rsidRDefault="00B759FD" w:rsidP="00B759FD">
      <w:pPr>
        <w:rPr>
          <w:rFonts w:cs="Arial"/>
          <w:lang w:val="sr-Cyrl-CS" w:eastAsia="ar-SA"/>
        </w:rPr>
      </w:pPr>
      <w:r w:rsidRPr="006802B8">
        <w:rPr>
          <w:rFonts w:cs="Arial"/>
          <w:lang w:val="sr-Cyrl-CS" w:eastAsia="ar-SA"/>
        </w:rPr>
        <w:t>Уколико банкарску гаранцију издаје страна банка ,мора имати прихватљив кредитни рејтинг.</w:t>
      </w:r>
    </w:p>
    <w:p w14:paraId="30C8F0D9" w14:textId="77777777" w:rsidR="00B759FD" w:rsidRPr="006802B8" w:rsidRDefault="00B759FD" w:rsidP="00B759FD">
      <w:pPr>
        <w:tabs>
          <w:tab w:val="left" w:pos="567"/>
        </w:tabs>
        <w:spacing w:before="0"/>
        <w:rPr>
          <w:rFonts w:cs="Arial"/>
          <w:lang w:val="ru-RU"/>
        </w:rPr>
      </w:pPr>
    </w:p>
    <w:p w14:paraId="27CC8F92" w14:textId="77777777" w:rsidR="00B759FD" w:rsidRPr="006802B8" w:rsidRDefault="00B759FD" w:rsidP="00B759FD">
      <w:pPr>
        <w:spacing w:before="0"/>
        <w:rPr>
          <w:rFonts w:eastAsia="TimesNewRomanPSMT" w:cs="Arial"/>
          <w:lang w:val="ru-RU"/>
        </w:rPr>
      </w:pPr>
      <w:r w:rsidRPr="006802B8">
        <w:rPr>
          <w:rFonts w:eastAsia="TimesNewRomanPSMT" w:cs="Arial"/>
          <w:lang w:val="ru-RU"/>
        </w:rPr>
        <w:t xml:space="preserve">Банкарска гаранција ће бити враћена </w:t>
      </w:r>
      <w:r w:rsidRPr="006802B8">
        <w:rPr>
          <w:rFonts w:eastAsia="TimesNewRomanPSMT" w:cs="Arial"/>
        </w:rPr>
        <w:t>Понуђач</w:t>
      </w:r>
      <w:r w:rsidRPr="006802B8">
        <w:rPr>
          <w:rFonts w:eastAsia="TimesNewRomanPSMT" w:cs="Arial"/>
          <w:lang w:val="ru-RU"/>
        </w:rPr>
        <w:t xml:space="preserve">у са којим није закључен уговор по закључењу уговора са </w:t>
      </w:r>
      <w:r w:rsidRPr="006802B8">
        <w:rPr>
          <w:rFonts w:eastAsia="TimesNewRomanPSMT" w:cs="Arial"/>
        </w:rPr>
        <w:t>Понуђач</w:t>
      </w:r>
      <w:r w:rsidRPr="006802B8">
        <w:rPr>
          <w:rFonts w:eastAsia="TimesNewRomanPSMT" w:cs="Arial"/>
          <w:lang w:val="ru-RU"/>
        </w:rPr>
        <w:t xml:space="preserve">ем чија је понуда изабрана као најповољнија, а </w:t>
      </w:r>
      <w:r w:rsidRPr="006802B8">
        <w:rPr>
          <w:rFonts w:eastAsia="TimesNewRomanPSMT" w:cs="Arial"/>
        </w:rPr>
        <w:t>Понуђач</w:t>
      </w:r>
      <w:r w:rsidRPr="006802B8">
        <w:rPr>
          <w:rFonts w:eastAsia="TimesNewRomanPSMT" w:cs="Arial"/>
          <w:lang w:val="ru-RU"/>
        </w:rPr>
        <w:t xml:space="preserve">у са којим је закључен уговор </w:t>
      </w:r>
      <w:r w:rsidRPr="006802B8">
        <w:rPr>
          <w:rFonts w:eastAsia="TimesNewRomanPSMT" w:cs="Arial"/>
          <w:lang w:val="sr-Cyrl-CS"/>
        </w:rPr>
        <w:t>након</w:t>
      </w:r>
      <w:r w:rsidRPr="006802B8">
        <w:rPr>
          <w:rFonts w:eastAsia="TimesNewRomanPSMT" w:cs="Arial"/>
          <w:lang w:val="ru-RU"/>
        </w:rPr>
        <w:t xml:space="preserve"> предаје Наручиоцу </w:t>
      </w:r>
      <w:r w:rsidRPr="006802B8">
        <w:rPr>
          <w:rFonts w:eastAsia="TimesNewRomanPSMT" w:cs="Arial"/>
        </w:rPr>
        <w:t>средстава финансијског обезбеђења за добро извршење посла</w:t>
      </w:r>
      <w:r w:rsidRPr="006802B8">
        <w:rPr>
          <w:rFonts w:eastAsia="TimesNewRomanPSMT" w:cs="Arial"/>
          <w:lang w:val="ru-RU"/>
        </w:rPr>
        <w:t>.</w:t>
      </w:r>
    </w:p>
    <w:p w14:paraId="18A9522C" w14:textId="77777777" w:rsidR="00214B24" w:rsidRPr="00214B24" w:rsidRDefault="00214B24" w:rsidP="002561E4">
      <w:pPr>
        <w:spacing w:before="0"/>
        <w:contextualSpacing/>
        <w:rPr>
          <w:rFonts w:cs="Arial"/>
          <w:sz w:val="24"/>
          <w:szCs w:val="24"/>
          <w:lang w:val="ru-RU"/>
        </w:rPr>
      </w:pPr>
    </w:p>
    <w:p w14:paraId="29373AC2" w14:textId="77777777" w:rsidR="00D32755" w:rsidRPr="00214B24" w:rsidRDefault="00D32755" w:rsidP="002561E4">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2561E4">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2561E4">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2561E4">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13EDA000" w14:textId="77777777" w:rsidR="00687EEB" w:rsidRPr="00A41F3C" w:rsidRDefault="00687EEB" w:rsidP="002561E4">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2561E4">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2561E4">
      <w:pPr>
        <w:tabs>
          <w:tab w:val="left" w:pos="284"/>
          <w:tab w:val="left" w:pos="330"/>
        </w:tabs>
        <w:spacing w:before="0"/>
        <w:ind w:right="98"/>
        <w:contextualSpacing/>
        <w:rPr>
          <w:rFonts w:eastAsia="TimesNewRomanPSMT" w:cs="Arial"/>
          <w:bCs/>
          <w:strike/>
          <w:color w:val="FF0000"/>
          <w:sz w:val="24"/>
          <w:szCs w:val="24"/>
          <w:lang w:val="sr-Cyrl-RS"/>
        </w:rPr>
      </w:pPr>
    </w:p>
    <w:p w14:paraId="6C793C32" w14:textId="77777777" w:rsidR="0044252E" w:rsidRDefault="00687EEB" w:rsidP="002561E4">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спора по овој Гаранцији, утврђује се надлежност суда у Београду и примена материјалног права Републике Србије.</w:t>
      </w:r>
    </w:p>
    <w:p w14:paraId="5757A3DD" w14:textId="1A8E9F12" w:rsidR="00687EEB" w:rsidRPr="00A41F3C" w:rsidRDefault="00687EEB" w:rsidP="002561E4">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58362DC6" w14:textId="5532B5D9" w:rsidR="00687EEB" w:rsidRDefault="00687EEB" w:rsidP="002561E4">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157721FF" w14:textId="77777777" w:rsidR="0044252E" w:rsidRDefault="0044252E" w:rsidP="002561E4">
      <w:pPr>
        <w:spacing w:before="0"/>
        <w:ind w:right="98"/>
        <w:contextualSpacing/>
        <w:rPr>
          <w:rFonts w:eastAsia="TimesNewRomanPSMT" w:cs="Arial"/>
          <w:bCs/>
          <w:sz w:val="24"/>
          <w:szCs w:val="24"/>
          <w:lang w:val="ru-RU"/>
        </w:rPr>
      </w:pPr>
    </w:p>
    <w:p w14:paraId="3186F2A0" w14:textId="1EA29176" w:rsidR="00687EEB" w:rsidRDefault="00263ED6" w:rsidP="002561E4">
      <w:pPr>
        <w:spacing w:before="0"/>
        <w:ind w:right="98"/>
        <w:contextualSpacing/>
        <w:rPr>
          <w:rFonts w:eastAsia="TimesNewRomanPSMT" w:cs="Arial"/>
          <w:bCs/>
          <w:sz w:val="24"/>
          <w:szCs w:val="24"/>
          <w:lang w:val="ru-RU"/>
        </w:rPr>
      </w:pPr>
      <w:r>
        <w:rPr>
          <w:rFonts w:eastAsia="TimesNewRomanPSMT" w:cs="Arial"/>
          <w:bCs/>
          <w:sz w:val="24"/>
          <w:szCs w:val="24"/>
          <w:lang w:val="ru-RU"/>
        </w:rPr>
        <w:lastRenderedPageBreak/>
        <w:t>У случају да и</w:t>
      </w:r>
      <w:r w:rsidR="00687EEB" w:rsidRPr="006E11BE">
        <w:rPr>
          <w:rFonts w:eastAsia="TimesNewRomanPSMT" w:cs="Arial"/>
          <w:bCs/>
          <w:sz w:val="24"/>
          <w:szCs w:val="24"/>
          <w:lang w:val="ru-RU"/>
        </w:rPr>
        <w:t xml:space="preserve">забрани понуђач поднесе банкарску гаранцију стране банке, изабрани понуђач може поднети гаранцију стране банке само ако је тој банци додељен </w:t>
      </w:r>
      <w:r w:rsidR="0044252E">
        <w:rPr>
          <w:rFonts w:eastAsia="TimesNewRomanPSMT" w:cs="Arial"/>
          <w:bCs/>
          <w:sz w:val="24"/>
          <w:szCs w:val="24"/>
          <w:lang w:val="ru-RU"/>
        </w:rPr>
        <w:t xml:space="preserve">прихватљив </w:t>
      </w:r>
      <w:r w:rsidR="00687EEB" w:rsidRPr="006E11BE">
        <w:rPr>
          <w:rFonts w:eastAsia="TimesNewRomanPSMT" w:cs="Arial"/>
          <w:bCs/>
          <w:sz w:val="24"/>
          <w:szCs w:val="24"/>
          <w:lang w:val="ru-RU"/>
        </w:rPr>
        <w:t>кредитни рејтинг.</w:t>
      </w:r>
    </w:p>
    <w:p w14:paraId="209D8267" w14:textId="77777777" w:rsidR="00061A8F" w:rsidRPr="006E11BE" w:rsidRDefault="00061A8F" w:rsidP="002561E4">
      <w:pPr>
        <w:spacing w:before="0"/>
        <w:ind w:right="98"/>
        <w:contextualSpacing/>
        <w:rPr>
          <w:rFonts w:eastAsia="TimesNewRomanPSMT" w:cs="Arial"/>
          <w:bCs/>
          <w:sz w:val="24"/>
          <w:szCs w:val="24"/>
          <w:lang w:val="ru-RU"/>
        </w:rPr>
      </w:pPr>
    </w:p>
    <w:p w14:paraId="7D973932" w14:textId="77777777" w:rsidR="00061A8F" w:rsidRPr="00061A8F" w:rsidRDefault="00061A8F" w:rsidP="002561E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2561E4">
      <w:pPr>
        <w:spacing w:before="0"/>
        <w:ind w:right="98"/>
        <w:contextualSpacing/>
        <w:rPr>
          <w:rFonts w:eastAsia="TimesNewRomanPSMT" w:cs="Arial"/>
          <w:bCs/>
          <w:sz w:val="24"/>
          <w:szCs w:val="24"/>
          <w:lang w:val="ru-RU"/>
        </w:rPr>
      </w:pPr>
    </w:p>
    <w:p w14:paraId="000F8394" w14:textId="77777777" w:rsidR="00687EEB" w:rsidRPr="006E11BE" w:rsidRDefault="00687EEB" w:rsidP="002561E4">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2561E4">
      <w:pPr>
        <w:spacing w:before="0"/>
        <w:ind w:right="98"/>
        <w:contextualSpacing/>
        <w:rPr>
          <w:rFonts w:eastAsia="TimesNewRomanPSMT" w:cs="Arial"/>
          <w:bCs/>
          <w:sz w:val="24"/>
          <w:szCs w:val="24"/>
          <w:lang w:val="ru-RU"/>
        </w:rPr>
      </w:pPr>
    </w:p>
    <w:p w14:paraId="62B06150" w14:textId="77777777" w:rsidR="00687EEB" w:rsidRDefault="00687EEB" w:rsidP="002561E4">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B86A1A7" w14:textId="1AFA7F8F" w:rsidR="00061A8F" w:rsidRDefault="00061A8F" w:rsidP="002561E4">
      <w:pPr>
        <w:spacing w:before="0"/>
        <w:ind w:right="98"/>
        <w:contextualSpacing/>
        <w:rPr>
          <w:rFonts w:eastAsia="TimesNewRomanPSMT" w:cs="Arial"/>
          <w:bCs/>
          <w:sz w:val="24"/>
          <w:szCs w:val="24"/>
          <w:lang w:val="ru-RU"/>
        </w:rPr>
      </w:pPr>
    </w:p>
    <w:p w14:paraId="6E8BB9A3" w14:textId="1CF64559" w:rsidR="00263ED6" w:rsidRPr="00263ED6" w:rsidRDefault="007C0F4A" w:rsidP="002561E4">
      <w:pPr>
        <w:tabs>
          <w:tab w:val="left" w:pos="567"/>
          <w:tab w:val="left" w:pos="851"/>
        </w:tabs>
        <w:spacing w:before="0"/>
        <w:contextualSpacing/>
        <w:outlineLvl w:val="2"/>
        <w:rPr>
          <w:rFonts w:cs="Arial"/>
          <w:b/>
          <w:color w:val="000000" w:themeColor="text1"/>
          <w:sz w:val="24"/>
          <w:szCs w:val="24"/>
          <w:lang w:val="ru-RU"/>
        </w:rPr>
      </w:pPr>
      <w:r>
        <w:rPr>
          <w:rFonts w:eastAsia="TimesNewRomanPSMT" w:cs="Arial"/>
          <w:b/>
          <w:bCs/>
          <w:iCs/>
          <w:color w:val="000000" w:themeColor="text1"/>
          <w:sz w:val="24"/>
          <w:szCs w:val="24"/>
          <w:lang w:val="ru-RU"/>
        </w:rPr>
        <w:t>Банкарска гаранција</w:t>
      </w:r>
      <w:r w:rsidR="00263ED6" w:rsidRPr="00263ED6">
        <w:rPr>
          <w:rFonts w:eastAsia="TimesNewRomanPSMT" w:cs="Arial"/>
          <w:b/>
          <w:bCs/>
          <w:iCs/>
          <w:color w:val="000000" w:themeColor="text1"/>
          <w:sz w:val="24"/>
          <w:szCs w:val="24"/>
          <w:lang w:val="ru-RU"/>
        </w:rPr>
        <w:t xml:space="preserve"> за  отклањање недостатака у гарантном року за испоручена добра</w:t>
      </w:r>
    </w:p>
    <w:p w14:paraId="015DA4BE" w14:textId="6C9A6AAE" w:rsidR="00263ED6" w:rsidRPr="00263ED6" w:rsidRDefault="00263ED6" w:rsidP="002561E4">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у тренутку</w:t>
      </w:r>
      <w:r w:rsidR="00C86297">
        <w:rPr>
          <w:rFonts w:cs="Arial"/>
          <w:color w:val="000000" w:themeColor="text1"/>
          <w:sz w:val="24"/>
          <w:szCs w:val="24"/>
          <w:lang w:val="sr-Cyrl-RS"/>
        </w:rPr>
        <w:t xml:space="preserve"> или најкасније у року од 10 (словима: десет) дана од дана</w:t>
      </w:r>
      <w:r w:rsidRPr="00263ED6">
        <w:rPr>
          <w:rFonts w:cs="Arial"/>
          <w:color w:val="000000" w:themeColor="text1"/>
          <w:sz w:val="24"/>
          <w:szCs w:val="24"/>
          <w:lang w:val="sr-Cyrl-RS"/>
        </w:rPr>
        <w:t xml:space="preserve"> потписивања Записника о квантитативном и квалитативном пријему </w:t>
      </w:r>
      <w:r w:rsidR="0044252E">
        <w:rPr>
          <w:rFonts w:cs="Arial"/>
          <w:color w:val="000000" w:themeColor="text1"/>
          <w:sz w:val="24"/>
          <w:szCs w:val="24"/>
          <w:lang w:val="sr-Cyrl-RS"/>
        </w:rPr>
        <w:t xml:space="preserve">добара </w:t>
      </w:r>
      <w:r w:rsidRPr="00263ED6">
        <w:rPr>
          <w:rFonts w:cs="Arial"/>
          <w:color w:val="000000" w:themeColor="text1"/>
          <w:sz w:val="24"/>
          <w:szCs w:val="24"/>
          <w:lang w:val="ru-RU"/>
        </w:rPr>
        <w:t>достави:</w:t>
      </w:r>
    </w:p>
    <w:p w14:paraId="251FFF0F" w14:textId="77777777" w:rsidR="00B759FD" w:rsidRPr="00B759FD" w:rsidRDefault="00B759FD" w:rsidP="00B759FD">
      <w:pPr>
        <w:rPr>
          <w:rFonts w:cs="Arial"/>
          <w:lang w:val="sr-Cyrl-RS"/>
        </w:rPr>
      </w:pPr>
      <w:r w:rsidRPr="00B759FD">
        <w:rPr>
          <w:rFonts w:cs="Arial"/>
        </w:rPr>
        <w:t>неопозиву, безусловну,без права на приговор и плативу на први позив, издату у висини од 5% од укупно уговорене цене (без ПДВ-а) са роком важења 30(словима:тридесет) календарских дана дужим од уговореног гарантног рока,</w:t>
      </w:r>
      <w:r w:rsidRPr="00B759FD">
        <w:t xml:space="preserve"> </w:t>
      </w:r>
      <w:r w:rsidRPr="00B759FD">
        <w:rPr>
          <w:rFonts w:cs="Arial"/>
        </w:rPr>
        <w:t>с тим да евентуални продужетак гарантног рока има за последицу и продужење рока важења</w:t>
      </w:r>
      <w:r w:rsidRPr="00B759FD">
        <w:rPr>
          <w:rFonts w:cs="Arial"/>
          <w:lang w:val="sr-Cyrl-RS"/>
        </w:rPr>
        <w:t xml:space="preserve"> банкарске гаранције.</w:t>
      </w:r>
    </w:p>
    <w:p w14:paraId="57889AA5" w14:textId="77777777" w:rsidR="00B759FD" w:rsidRPr="00B759FD" w:rsidRDefault="00B759FD" w:rsidP="00B759FD">
      <w:pPr>
        <w:rPr>
          <w:rFonts w:cs="Arial"/>
        </w:rPr>
      </w:pPr>
      <w:r w:rsidRPr="00B759FD">
        <w:rPr>
          <w:rFonts w:cs="Arial"/>
        </w:rPr>
        <w:t xml:space="preserve">Банкарска гаранција за отклањање недостатака у гарантном року, доставља се  у тренутку </w:t>
      </w:r>
      <w:r w:rsidRPr="00B759FD">
        <w:rPr>
          <w:rFonts w:cs="Arial"/>
          <w:color w:val="000000" w:themeColor="text1"/>
        </w:rPr>
        <w:t>потписивања Записника о квантитативном и квалитативном пријему добара</w:t>
      </w:r>
      <w:r w:rsidRPr="00B759FD">
        <w:rPr>
          <w:rFonts w:cs="Arial"/>
          <w:color w:val="000000" w:themeColor="text1"/>
          <w:lang w:val="sr-Cyrl-RS"/>
        </w:rPr>
        <w:t xml:space="preserve"> </w:t>
      </w:r>
      <w:r w:rsidRPr="00B759FD">
        <w:rPr>
          <w:rFonts w:cs="Arial"/>
        </w:rPr>
        <w:t>без примедби</w:t>
      </w:r>
      <w:r w:rsidRPr="00B759FD">
        <w:rPr>
          <w:rFonts w:cs="Arial"/>
          <w:lang w:val="sr-Cyrl-RS"/>
        </w:rPr>
        <w:t xml:space="preserve"> за прву испоруку предмета уговора</w:t>
      </w:r>
      <w:r w:rsidRPr="00B759FD">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EA18EA0" w14:textId="77777777" w:rsidR="00B759FD" w:rsidRPr="00B759FD" w:rsidRDefault="00B759FD" w:rsidP="00B759FD">
      <w:pPr>
        <w:rPr>
          <w:rFonts w:cs="Arial"/>
        </w:rPr>
      </w:pPr>
      <w:r w:rsidRPr="00B759FD">
        <w:rPr>
          <w:rFonts w:cs="Arial"/>
        </w:rPr>
        <w:t>Достављена банкарска гаранција  не може да садржи додатне услове за исплату, краћи рок и мањи износ.</w:t>
      </w:r>
    </w:p>
    <w:p w14:paraId="06E94C12" w14:textId="77777777" w:rsidR="00B759FD" w:rsidRPr="00B759FD" w:rsidRDefault="00B759FD" w:rsidP="00B759FD">
      <w:pPr>
        <w:spacing w:after="120"/>
        <w:rPr>
          <w:rFonts w:cs="Arial"/>
        </w:rPr>
      </w:pPr>
      <w:r w:rsidRPr="00B759FD">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3F180E01" w14:textId="77777777" w:rsidR="00B759FD" w:rsidRPr="00B759FD" w:rsidRDefault="00B759FD" w:rsidP="00B759FD">
      <w:pPr>
        <w:spacing w:before="0"/>
        <w:rPr>
          <w:rFonts w:cs="Arial"/>
          <w:lang w:val="sr-Cyrl-CS" w:eastAsia="ar-SA"/>
        </w:rPr>
      </w:pPr>
      <w:r w:rsidRPr="00B759F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8DE106F" w14:textId="77777777" w:rsidR="00B759FD" w:rsidRPr="00B759FD" w:rsidRDefault="00B759FD" w:rsidP="00B759FD">
      <w:pPr>
        <w:spacing w:before="0"/>
        <w:rPr>
          <w:rFonts w:cs="Arial"/>
          <w:lang w:val="sr-Cyrl-CS" w:eastAsia="ar-SA"/>
        </w:rPr>
      </w:pPr>
    </w:p>
    <w:p w14:paraId="1A294486" w14:textId="77777777" w:rsidR="00B759FD" w:rsidRPr="00B759FD" w:rsidRDefault="00B759FD" w:rsidP="00B759FD">
      <w:pPr>
        <w:spacing w:before="0"/>
        <w:rPr>
          <w:rFonts w:cs="Arial"/>
          <w:lang w:val="sr-Cyrl-CS" w:eastAsia="ar-SA"/>
        </w:rPr>
      </w:pPr>
      <w:r w:rsidRPr="00B759FD">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3C36861F" w14:textId="77777777" w:rsidR="00B759FD" w:rsidRPr="00B759FD" w:rsidRDefault="00B759FD" w:rsidP="00B759FD">
      <w:pPr>
        <w:spacing w:before="0"/>
        <w:rPr>
          <w:rFonts w:cs="Arial"/>
          <w:lang w:val="sr-Cyrl-CS" w:eastAsia="ar-SA"/>
        </w:rPr>
      </w:pPr>
    </w:p>
    <w:p w14:paraId="12C42B01" w14:textId="77777777" w:rsidR="00B759FD" w:rsidRPr="00B759FD" w:rsidRDefault="00B759FD" w:rsidP="00B759FD">
      <w:pPr>
        <w:spacing w:before="0"/>
        <w:rPr>
          <w:rFonts w:cs="Arial"/>
          <w:lang w:val="sr-Cyrl-CS" w:eastAsia="ar-SA"/>
        </w:rPr>
      </w:pPr>
      <w:r w:rsidRPr="00B759FD">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0AB293BE" w14:textId="77777777" w:rsidR="00B759FD" w:rsidRPr="00B759FD" w:rsidRDefault="00B759FD" w:rsidP="00B759FD">
      <w:pPr>
        <w:spacing w:before="0"/>
        <w:rPr>
          <w:rFonts w:cs="Arial"/>
          <w:lang w:val="sr-Cyrl-CS" w:eastAsia="ar-SA"/>
        </w:rPr>
      </w:pPr>
    </w:p>
    <w:p w14:paraId="7FDA9359" w14:textId="77777777" w:rsidR="00B759FD" w:rsidRPr="00B759FD" w:rsidRDefault="00B759FD" w:rsidP="00B759FD">
      <w:pPr>
        <w:spacing w:before="0"/>
        <w:rPr>
          <w:rFonts w:cs="Arial"/>
          <w:lang w:val="sr-Cyrl-CS" w:eastAsia="ar-SA"/>
        </w:rPr>
      </w:pPr>
      <w:r w:rsidRPr="00B759FD">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7F53A76D" w14:textId="77777777" w:rsidR="00B759FD" w:rsidRPr="00B759FD" w:rsidRDefault="00B759FD" w:rsidP="00B759FD">
      <w:pPr>
        <w:spacing w:before="0"/>
        <w:rPr>
          <w:rFonts w:cs="Arial"/>
          <w:lang w:val="sr-Cyrl-CS" w:eastAsia="ar-SA"/>
        </w:rPr>
      </w:pPr>
    </w:p>
    <w:p w14:paraId="474B0898" w14:textId="77777777" w:rsidR="00B759FD" w:rsidRPr="00B759FD" w:rsidRDefault="00B759FD" w:rsidP="00B759FD">
      <w:pPr>
        <w:spacing w:before="0"/>
        <w:outlineLvl w:val="0"/>
        <w:rPr>
          <w:rFonts w:cs="Arial"/>
          <w:lang w:val="sr-Cyrl-CS"/>
        </w:rPr>
      </w:pPr>
      <w:r w:rsidRPr="00B759FD">
        <w:rPr>
          <w:rFonts w:cs="Arial"/>
          <w:lang w:val="sr-Cyrl-CS"/>
        </w:rPr>
        <w:t>Банкарска гаранција треба да буду у валути у којој је Понуда.</w:t>
      </w:r>
    </w:p>
    <w:p w14:paraId="48EA302F" w14:textId="06D87AA9" w:rsidR="00263ED6" w:rsidRDefault="00263ED6" w:rsidP="002561E4">
      <w:pPr>
        <w:spacing w:before="0"/>
        <w:contextualSpacing/>
        <w:rPr>
          <w:rFonts w:cs="Arial"/>
          <w:b/>
          <w:sz w:val="24"/>
          <w:szCs w:val="24"/>
          <w:lang w:val="ru-RU"/>
        </w:rPr>
      </w:pPr>
    </w:p>
    <w:p w14:paraId="06F1E4BB" w14:textId="37DA34E1" w:rsidR="00DF1A82" w:rsidRPr="004276CE" w:rsidRDefault="00DF1A82" w:rsidP="002561E4">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64843FC0" w:rsidR="00C12B85" w:rsidRDefault="00C12B85" w:rsidP="002561E4">
      <w:pPr>
        <w:spacing w:before="0"/>
        <w:contextualSpacing/>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08E82BD" w14:textId="77777777" w:rsidR="00710D7D" w:rsidRPr="00C12B85" w:rsidRDefault="00710D7D" w:rsidP="002561E4">
      <w:pPr>
        <w:spacing w:before="0"/>
        <w:contextualSpacing/>
        <w:rPr>
          <w:rFonts w:cs="Arial"/>
          <w:sz w:val="24"/>
          <w:szCs w:val="24"/>
          <w:lang w:val="ru-RU"/>
        </w:rPr>
      </w:pPr>
    </w:p>
    <w:p w14:paraId="4FB37659" w14:textId="17F2970E" w:rsidR="00C12B85" w:rsidRDefault="00C12B85" w:rsidP="002561E4">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w:t>
      </w:r>
      <w:r w:rsidR="000C07FE">
        <w:rPr>
          <w:rFonts w:cs="Arial"/>
          <w:sz w:val="24"/>
          <w:szCs w:val="24"/>
          <w:lang w:val="ru-RU"/>
        </w:rPr>
        <w:t>р</w:t>
      </w:r>
      <w:r w:rsidRPr="00C12B85">
        <w:rPr>
          <w:rFonts w:cs="Arial"/>
          <w:sz w:val="24"/>
          <w:szCs w:val="24"/>
          <w:lang w:val="ru-RU"/>
        </w:rPr>
        <w:t>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9E759F">
        <w:rPr>
          <w:rFonts w:cs="Arial"/>
          <w:sz w:val="24"/>
          <w:szCs w:val="24"/>
          <w:lang w:val="ru-RU"/>
        </w:rPr>
        <w:t>ЈН/1000/339/2019 (280/2019)</w:t>
      </w:r>
      <w:r>
        <w:rPr>
          <w:rFonts w:cs="Arial"/>
          <w:sz w:val="24"/>
          <w:szCs w:val="24"/>
          <w:lang w:val="ru-RU"/>
        </w:rPr>
        <w:t>.</w:t>
      </w:r>
    </w:p>
    <w:p w14:paraId="0B750FC5" w14:textId="77777777" w:rsidR="00710D7D" w:rsidRPr="00C12B85" w:rsidRDefault="00710D7D" w:rsidP="002561E4">
      <w:pPr>
        <w:spacing w:before="0"/>
        <w:contextualSpacing/>
        <w:rPr>
          <w:rFonts w:cs="Arial"/>
          <w:sz w:val="24"/>
          <w:szCs w:val="24"/>
          <w:lang w:val="ru-RU"/>
        </w:rPr>
      </w:pPr>
    </w:p>
    <w:p w14:paraId="675E1817" w14:textId="64957644" w:rsidR="00F066DE" w:rsidRDefault="00C12B85" w:rsidP="002561E4">
      <w:pPr>
        <w:spacing w:before="0"/>
        <w:contextualSpacing/>
        <w:rPr>
          <w:rFonts w:cs="Arial"/>
          <w:sz w:val="24"/>
          <w:szCs w:val="24"/>
          <w:lang w:val="ru-RU"/>
        </w:rPr>
      </w:pPr>
      <w:r w:rsidRPr="00C12B85">
        <w:rPr>
          <w:rFonts w:cs="Arial"/>
          <w:sz w:val="24"/>
          <w:szCs w:val="24"/>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w:t>
      </w:r>
      <w:r w:rsidR="000C07FE" w:rsidRPr="000C07FE">
        <w:rPr>
          <w:rFonts w:cs="Arial"/>
          <w:sz w:val="24"/>
          <w:szCs w:val="24"/>
          <w:lang w:val="ru-RU"/>
        </w:rPr>
        <w:t>„Електропривреда Србије“ Београд, Балканска 13, 11000 Београ</w:t>
      </w:r>
      <w:r w:rsidR="000C07FE">
        <w:rPr>
          <w:rFonts w:cs="Arial"/>
          <w:sz w:val="24"/>
          <w:szCs w:val="24"/>
          <w:lang w:val="ru-RU"/>
        </w:rPr>
        <w:t>д</w:t>
      </w:r>
      <w:r w:rsidR="00C86297" w:rsidRPr="00C86297">
        <w:rPr>
          <w:rFonts w:cs="Arial"/>
          <w:sz w:val="24"/>
          <w:szCs w:val="24"/>
          <w:lang w:val="ru-RU"/>
        </w:rPr>
        <w:t xml:space="preserve">, </w:t>
      </w:r>
      <w:r w:rsidRPr="00C12B85">
        <w:rPr>
          <w:rFonts w:cs="Arial"/>
          <w:sz w:val="24"/>
          <w:szCs w:val="24"/>
          <w:lang w:val="ru-RU"/>
        </w:rPr>
        <w:t>са назнаком: Средство финансијск</w:t>
      </w:r>
      <w:r w:rsidR="00BB4E98">
        <w:rPr>
          <w:rFonts w:cs="Arial"/>
          <w:sz w:val="24"/>
          <w:szCs w:val="24"/>
          <w:lang w:val="ru-RU"/>
        </w:rPr>
        <w:t xml:space="preserve">ог обезбеђења за </w:t>
      </w:r>
      <w:r w:rsidR="009E759F">
        <w:rPr>
          <w:rFonts w:cs="Arial"/>
          <w:sz w:val="24"/>
          <w:szCs w:val="24"/>
          <w:lang w:val="ru-RU"/>
        </w:rPr>
        <w:t>ЈН/1000/339/2019 (280/2019)</w:t>
      </w:r>
      <w:r w:rsidRPr="00C12B85">
        <w:rPr>
          <w:rFonts w:cs="Arial"/>
          <w:sz w:val="24"/>
          <w:szCs w:val="24"/>
          <w:lang w:val="ru-RU"/>
        </w:rPr>
        <w:t>.</w:t>
      </w:r>
    </w:p>
    <w:p w14:paraId="14B6595E" w14:textId="77777777" w:rsidR="00C12B85" w:rsidRDefault="00C12B85" w:rsidP="002561E4">
      <w:pPr>
        <w:spacing w:before="0"/>
        <w:contextualSpacing/>
        <w:rPr>
          <w:rFonts w:cs="Arial"/>
          <w:color w:val="00B0F0"/>
          <w:sz w:val="24"/>
          <w:szCs w:val="24"/>
        </w:rPr>
      </w:pPr>
    </w:p>
    <w:p w14:paraId="1FCF0924" w14:textId="77777777" w:rsidR="0085348E" w:rsidRPr="00EC5BB4" w:rsidRDefault="0085348E" w:rsidP="002561E4">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2561E4">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2561E4">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2561E4">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2561E4">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2561E4">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2561E4">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2561E4">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2561E4">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55207BBB" w:rsidR="0085348E" w:rsidRDefault="0085348E" w:rsidP="002561E4">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10D7D">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C43936C" w14:textId="77777777" w:rsidR="00861CCE" w:rsidRPr="00EC5BB4" w:rsidRDefault="00861CCE" w:rsidP="002561E4">
      <w:pPr>
        <w:pStyle w:val="KDParagraf"/>
        <w:spacing w:before="0"/>
        <w:rPr>
          <w:rFonts w:cs="Arial"/>
          <w:sz w:val="24"/>
          <w:szCs w:val="24"/>
        </w:rPr>
      </w:pPr>
    </w:p>
    <w:p w14:paraId="4D567B84" w14:textId="77777777" w:rsidR="0085348E" w:rsidRPr="008F774C" w:rsidRDefault="0085348E" w:rsidP="002561E4">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2561E4">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 xml:space="preserve">заштити на раду, запошљавању и </w:t>
      </w:r>
      <w:r w:rsidRPr="00C574F9">
        <w:rPr>
          <w:rFonts w:cs="Arial"/>
          <w:sz w:val="24"/>
          <w:szCs w:val="24"/>
          <w:lang w:val="ru-RU"/>
        </w:rPr>
        <w:lastRenderedPageBreak/>
        <w:t>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2561E4">
      <w:pPr>
        <w:pStyle w:val="KDParagraf"/>
        <w:spacing w:before="0"/>
        <w:rPr>
          <w:rFonts w:cs="Arial"/>
          <w:sz w:val="24"/>
          <w:szCs w:val="24"/>
          <w:lang w:val="ru-RU" w:eastAsia="sr-Latn-CS"/>
        </w:rPr>
      </w:pPr>
    </w:p>
    <w:p w14:paraId="62404EA8" w14:textId="77777777" w:rsidR="0085348E" w:rsidRDefault="008F774C" w:rsidP="002561E4">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2561E4">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2561E4">
      <w:pPr>
        <w:spacing w:before="0"/>
        <w:ind w:left="851"/>
        <w:rPr>
          <w:rFonts w:eastAsia="TimesNewRomanPSMT" w:cs="Arial"/>
          <w:bCs/>
          <w:iCs/>
          <w:color w:val="00B0F0"/>
          <w:sz w:val="24"/>
          <w:szCs w:val="24"/>
        </w:rPr>
      </w:pPr>
    </w:p>
    <w:p w14:paraId="0F0D0CEB" w14:textId="77777777" w:rsidR="008D2B23" w:rsidRPr="00EC5BB4" w:rsidRDefault="008D2B23" w:rsidP="002561E4">
      <w:pPr>
        <w:pStyle w:val="KDPodnaslov2"/>
        <w:numPr>
          <w:ilvl w:val="1"/>
          <w:numId w:val="18"/>
        </w:numPr>
        <w:spacing w:before="0"/>
        <w:jc w:val="both"/>
        <w:rPr>
          <w:rFonts w:cs="Arial"/>
          <w:sz w:val="24"/>
          <w:szCs w:val="24"/>
        </w:rPr>
      </w:pPr>
      <w:bookmarkStart w:id="258" w:name="_Toc441651602"/>
      <w:bookmarkStart w:id="259" w:name="_Toc442559913"/>
      <w:r w:rsidRPr="00EC5BB4">
        <w:rPr>
          <w:rFonts w:cs="Arial"/>
          <w:sz w:val="24"/>
          <w:szCs w:val="24"/>
        </w:rPr>
        <w:t>Додатне информације и објашњења</w:t>
      </w:r>
      <w:bookmarkEnd w:id="258"/>
      <w:bookmarkEnd w:id="259"/>
    </w:p>
    <w:p w14:paraId="02B54A99" w14:textId="02410E76" w:rsidR="00584627" w:rsidRPr="00251BB2" w:rsidRDefault="008D2B23" w:rsidP="00B30882">
      <w:pPr>
        <w:widowControl w:val="0"/>
        <w:spacing w:before="0"/>
        <w:rPr>
          <w:sz w:val="24"/>
          <w:szCs w:val="24"/>
          <w:lang w:val="sr-Cyrl-RS"/>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9E759F">
        <w:rPr>
          <w:rFonts w:cs="Arial"/>
          <w:sz w:val="24"/>
          <w:szCs w:val="24"/>
          <w:lang w:val="ru-RU"/>
        </w:rPr>
        <w:t>ЈН/1000/339/2019 (280/2019)</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251BB2" w:rsidRPr="008D0E44">
          <w:rPr>
            <w:rStyle w:val="Hyperlink"/>
            <w:sz w:val="24"/>
            <w:szCs w:val="24"/>
            <w:lang w:val="sr-Latn-RS"/>
          </w:rPr>
          <w:t>mira.paljic@eps.rs</w:t>
        </w:r>
      </w:hyperlink>
      <w:r w:rsidR="00B30882">
        <w:rPr>
          <w:sz w:val="24"/>
          <w:szCs w:val="24"/>
          <w:lang w:val="sr-Cyrl-RS"/>
        </w:rPr>
        <w:t xml:space="preserve"> </w:t>
      </w:r>
    </w:p>
    <w:p w14:paraId="7FFB7E09" w14:textId="1056ABFE" w:rsidR="008D2B23" w:rsidRPr="00EC5BB4" w:rsidRDefault="00584627" w:rsidP="002561E4">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2561E4">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2561E4">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2561E4">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2561E4">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2561E4">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2561E4">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2561E4">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2561E4">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2561E4">
      <w:pPr>
        <w:pStyle w:val="KDMojTekst"/>
        <w:spacing w:before="0"/>
        <w:rPr>
          <w:rFonts w:cs="Arial"/>
          <w:i w:val="0"/>
          <w:color w:val="auto"/>
          <w:sz w:val="24"/>
          <w:szCs w:val="24"/>
        </w:rPr>
      </w:pPr>
    </w:p>
    <w:p w14:paraId="62223E6F" w14:textId="77777777" w:rsidR="008D2B23" w:rsidRPr="00EC5BB4" w:rsidRDefault="008D2B23" w:rsidP="002561E4">
      <w:pPr>
        <w:pStyle w:val="KDPodnaslov2"/>
        <w:numPr>
          <w:ilvl w:val="1"/>
          <w:numId w:val="18"/>
        </w:numPr>
        <w:spacing w:before="0"/>
        <w:jc w:val="both"/>
        <w:rPr>
          <w:rFonts w:cs="Arial"/>
          <w:sz w:val="24"/>
          <w:szCs w:val="24"/>
        </w:rPr>
      </w:pPr>
      <w:bookmarkStart w:id="260" w:name="_Toc441651603"/>
      <w:bookmarkStart w:id="261" w:name="_Toc442559914"/>
      <w:r w:rsidRPr="00EC5BB4">
        <w:rPr>
          <w:rFonts w:cs="Arial"/>
          <w:sz w:val="24"/>
          <w:szCs w:val="24"/>
        </w:rPr>
        <w:t>Трошкови понуде</w:t>
      </w:r>
      <w:bookmarkEnd w:id="260"/>
      <w:bookmarkEnd w:id="261"/>
    </w:p>
    <w:p w14:paraId="56C20502" w14:textId="1524084F" w:rsidR="008D2B23" w:rsidRDefault="008D2B23" w:rsidP="002561E4">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2561E4">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2561E4">
      <w:pPr>
        <w:pStyle w:val="KDParagraf"/>
        <w:spacing w:before="0"/>
        <w:rPr>
          <w:rFonts w:cs="Arial"/>
          <w:sz w:val="24"/>
          <w:szCs w:val="24"/>
          <w:lang w:val="sr-Cyrl-RS"/>
        </w:rPr>
      </w:pPr>
    </w:p>
    <w:p w14:paraId="5799FE33" w14:textId="77777777" w:rsidR="00C14152" w:rsidRPr="00EC5BB4" w:rsidRDefault="00C14152" w:rsidP="002561E4">
      <w:pPr>
        <w:pStyle w:val="KDPodnaslov2"/>
        <w:numPr>
          <w:ilvl w:val="1"/>
          <w:numId w:val="18"/>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2561E4">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2561E4">
      <w:pPr>
        <w:pStyle w:val="KDParagraf"/>
        <w:spacing w:before="0"/>
        <w:rPr>
          <w:rFonts w:eastAsia="TimesNewRomanPSMT" w:cs="Arial"/>
          <w:sz w:val="24"/>
          <w:szCs w:val="24"/>
        </w:rPr>
      </w:pPr>
    </w:p>
    <w:p w14:paraId="48B68D08" w14:textId="73B5BE57" w:rsidR="00FF0B4E" w:rsidRPr="00EC5BB4" w:rsidRDefault="00C14152" w:rsidP="002561E4">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2561E4">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2561E4">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2561E4">
      <w:pPr>
        <w:spacing w:before="0"/>
        <w:rPr>
          <w:rFonts w:cs="Arial"/>
          <w:sz w:val="24"/>
          <w:szCs w:val="24"/>
        </w:rPr>
      </w:pPr>
    </w:p>
    <w:p w14:paraId="51D21A33" w14:textId="77777777" w:rsidR="00B20A6C" w:rsidRPr="00EC5BB4" w:rsidRDefault="00B20A6C" w:rsidP="002561E4">
      <w:pPr>
        <w:pStyle w:val="KDPodnaslov2"/>
        <w:numPr>
          <w:ilvl w:val="1"/>
          <w:numId w:val="18"/>
        </w:numPr>
        <w:spacing w:before="0"/>
        <w:jc w:val="both"/>
        <w:rPr>
          <w:rFonts w:cs="Arial"/>
          <w:sz w:val="24"/>
          <w:szCs w:val="24"/>
        </w:rPr>
      </w:pPr>
      <w:bookmarkStart w:id="262" w:name="_Toc442559917"/>
      <w:bookmarkStart w:id="263" w:name="_Toc441651606"/>
      <w:r w:rsidRPr="00EC5BB4">
        <w:rPr>
          <w:rFonts w:cs="Arial"/>
          <w:sz w:val="24"/>
          <w:szCs w:val="24"/>
        </w:rPr>
        <w:t>Разлози за одбијање понуде</w:t>
      </w:r>
      <w:bookmarkEnd w:id="262"/>
      <w:r w:rsidRPr="00EC5BB4">
        <w:rPr>
          <w:rFonts w:cs="Arial"/>
          <w:sz w:val="24"/>
          <w:szCs w:val="24"/>
        </w:rPr>
        <w:t xml:space="preserve"> </w:t>
      </w:r>
      <w:bookmarkEnd w:id="263"/>
    </w:p>
    <w:p w14:paraId="0443FFA8" w14:textId="77777777" w:rsidR="00B20A6C" w:rsidRPr="00EC5BB4" w:rsidRDefault="00B20A6C" w:rsidP="002561E4">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2561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2561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2561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2561E4">
      <w:pPr>
        <w:spacing w:before="0"/>
        <w:rPr>
          <w:rFonts w:cs="Arial"/>
          <w:sz w:val="24"/>
          <w:szCs w:val="24"/>
          <w:lang w:val="sr-Cyrl-CS"/>
        </w:rPr>
      </w:pPr>
    </w:p>
    <w:p w14:paraId="2427D4F2" w14:textId="20AF0A06" w:rsidR="00B20A6C" w:rsidRDefault="00B20A6C" w:rsidP="002561E4">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2561E4">
      <w:pPr>
        <w:spacing w:before="0"/>
        <w:rPr>
          <w:rFonts w:cs="Arial"/>
          <w:sz w:val="24"/>
          <w:szCs w:val="24"/>
        </w:rPr>
      </w:pPr>
    </w:p>
    <w:p w14:paraId="382DB36E" w14:textId="77777777" w:rsidR="008D2B23" w:rsidRPr="00EC5BB4" w:rsidRDefault="00C14152" w:rsidP="002561E4">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2561E4">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2561E4">
      <w:pPr>
        <w:pStyle w:val="KDParagraf"/>
        <w:spacing w:before="0"/>
        <w:rPr>
          <w:rFonts w:eastAsia="TimesNewRomanPSMT" w:cs="Arial"/>
          <w:sz w:val="24"/>
          <w:szCs w:val="24"/>
        </w:rPr>
      </w:pPr>
    </w:p>
    <w:p w14:paraId="35B3738F" w14:textId="1F92904E" w:rsidR="008D2B23" w:rsidRDefault="000847B9" w:rsidP="002561E4">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2561E4">
      <w:pPr>
        <w:pStyle w:val="KDParagraf"/>
        <w:spacing w:before="0"/>
        <w:rPr>
          <w:rFonts w:eastAsia="TimesNewRomanPSMT" w:cs="Arial"/>
          <w:sz w:val="24"/>
          <w:szCs w:val="24"/>
        </w:rPr>
      </w:pPr>
    </w:p>
    <w:p w14:paraId="7F0977A8" w14:textId="77777777" w:rsidR="008D2B23" w:rsidRPr="00EC5BB4" w:rsidRDefault="008D2B23" w:rsidP="002561E4">
      <w:pPr>
        <w:pStyle w:val="KDPodnaslov2"/>
        <w:numPr>
          <w:ilvl w:val="1"/>
          <w:numId w:val="18"/>
        </w:numPr>
        <w:spacing w:before="0"/>
        <w:jc w:val="both"/>
        <w:rPr>
          <w:rFonts w:cs="Arial"/>
          <w:sz w:val="24"/>
          <w:szCs w:val="24"/>
          <w:lang w:val="ru-RU"/>
        </w:rPr>
      </w:pPr>
      <w:bookmarkStart w:id="264" w:name="_Toc441651607"/>
      <w:bookmarkStart w:id="265" w:name="_Toc442559918"/>
      <w:r w:rsidRPr="00EC5BB4">
        <w:rPr>
          <w:rFonts w:cs="Arial"/>
          <w:sz w:val="24"/>
          <w:szCs w:val="24"/>
          <w:lang w:val="ru-RU"/>
        </w:rPr>
        <w:t>Н</w:t>
      </w:r>
      <w:r w:rsidRPr="00EC5BB4">
        <w:rPr>
          <w:rFonts w:cs="Arial"/>
          <w:sz w:val="24"/>
          <w:szCs w:val="24"/>
        </w:rPr>
        <w:t>егативне референце</w:t>
      </w:r>
      <w:bookmarkEnd w:id="264"/>
      <w:bookmarkEnd w:id="265"/>
    </w:p>
    <w:p w14:paraId="29406071" w14:textId="77777777" w:rsidR="008D2B23" w:rsidRPr="00EC5BB4" w:rsidRDefault="008D2B23" w:rsidP="002561E4">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2561E4">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2561E4">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2561E4">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2561E4">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2561E4">
      <w:pPr>
        <w:pStyle w:val="KDNabrajanje"/>
        <w:numPr>
          <w:ilvl w:val="0"/>
          <w:numId w:val="0"/>
        </w:numPr>
        <w:spacing w:before="0"/>
        <w:ind w:left="568"/>
        <w:rPr>
          <w:rFonts w:cs="Arial"/>
          <w:sz w:val="24"/>
          <w:szCs w:val="24"/>
        </w:rPr>
      </w:pPr>
    </w:p>
    <w:p w14:paraId="0C662DA7" w14:textId="2342B03D" w:rsidR="008D2B23" w:rsidRPr="00EC5BB4" w:rsidRDefault="008D2B23" w:rsidP="002561E4">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2561E4">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2561E4">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2561E4">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2561E4">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2561E4">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2561E4">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2561E4">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2561E4">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2561E4">
      <w:pPr>
        <w:pStyle w:val="KDNabrajanje"/>
        <w:numPr>
          <w:ilvl w:val="0"/>
          <w:numId w:val="0"/>
        </w:numPr>
        <w:spacing w:before="0"/>
        <w:ind w:left="568"/>
        <w:rPr>
          <w:rFonts w:cs="Arial"/>
          <w:sz w:val="24"/>
          <w:szCs w:val="24"/>
        </w:rPr>
      </w:pPr>
    </w:p>
    <w:p w14:paraId="20E63DDD" w14:textId="77777777" w:rsidR="008D2B23" w:rsidRPr="00EC5BB4" w:rsidRDefault="008D2B23" w:rsidP="002561E4">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14C4D802" w:rsidR="008D2B23" w:rsidRDefault="008D2B23" w:rsidP="002561E4">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E9F7F9E" w14:textId="77777777" w:rsidR="00A45837" w:rsidRPr="00EC5BB4" w:rsidRDefault="00A45837" w:rsidP="002561E4">
      <w:pPr>
        <w:pStyle w:val="KDParagraf"/>
        <w:spacing w:before="0"/>
        <w:rPr>
          <w:rFonts w:cs="Arial"/>
          <w:sz w:val="24"/>
          <w:szCs w:val="24"/>
          <w:lang w:bidi="en-US"/>
        </w:rPr>
      </w:pPr>
    </w:p>
    <w:p w14:paraId="34473606" w14:textId="77777777" w:rsidR="004604C7" w:rsidRPr="004604C7" w:rsidRDefault="008D2B23" w:rsidP="002561E4">
      <w:pPr>
        <w:pStyle w:val="KDPodnaslov2"/>
        <w:numPr>
          <w:ilvl w:val="1"/>
          <w:numId w:val="18"/>
        </w:numPr>
        <w:spacing w:before="0"/>
        <w:jc w:val="both"/>
        <w:rPr>
          <w:rFonts w:cs="Arial"/>
          <w:sz w:val="24"/>
          <w:szCs w:val="24"/>
        </w:rPr>
      </w:pPr>
      <w:bookmarkStart w:id="266" w:name="_Toc441651608"/>
      <w:bookmarkStart w:id="267" w:name="_Toc442559919"/>
      <w:r w:rsidRPr="00EC5BB4">
        <w:rPr>
          <w:rFonts w:cs="Arial"/>
          <w:sz w:val="24"/>
          <w:szCs w:val="24"/>
        </w:rPr>
        <w:t>Увид у документацију</w:t>
      </w:r>
      <w:bookmarkEnd w:id="266"/>
      <w:bookmarkEnd w:id="267"/>
    </w:p>
    <w:p w14:paraId="2AF05DF2" w14:textId="55C93B9A" w:rsidR="008D2B23" w:rsidRDefault="008D2B23" w:rsidP="002561E4">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2561E4">
      <w:pPr>
        <w:pStyle w:val="KDParagraf"/>
        <w:spacing w:before="0"/>
        <w:rPr>
          <w:rFonts w:cs="Arial"/>
          <w:sz w:val="24"/>
          <w:szCs w:val="24"/>
          <w:lang w:bidi="en-US"/>
        </w:rPr>
      </w:pPr>
    </w:p>
    <w:p w14:paraId="6250D79E" w14:textId="29C79E46" w:rsidR="008D2B23" w:rsidRPr="00EC5BB4" w:rsidRDefault="008D2B23" w:rsidP="002561E4">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2561E4">
      <w:pPr>
        <w:pStyle w:val="KDParagraf"/>
        <w:spacing w:before="0"/>
        <w:rPr>
          <w:rFonts w:cs="Arial"/>
          <w:sz w:val="24"/>
          <w:szCs w:val="24"/>
          <w:lang w:bidi="en-US"/>
        </w:rPr>
      </w:pPr>
    </w:p>
    <w:p w14:paraId="2D25A97F" w14:textId="77777777" w:rsidR="008D2B23" w:rsidRDefault="008D2B23" w:rsidP="002561E4">
      <w:pPr>
        <w:pStyle w:val="KDPodnaslov2"/>
        <w:numPr>
          <w:ilvl w:val="1"/>
          <w:numId w:val="18"/>
        </w:numPr>
        <w:spacing w:before="0"/>
        <w:contextualSpacing/>
        <w:jc w:val="both"/>
        <w:rPr>
          <w:rFonts w:cs="Arial"/>
          <w:sz w:val="24"/>
          <w:szCs w:val="24"/>
        </w:rPr>
      </w:pPr>
      <w:bookmarkStart w:id="268" w:name="_Toc441651609"/>
      <w:bookmarkStart w:id="269" w:name="_Toc442559920"/>
      <w:r w:rsidRPr="00EC5BB4">
        <w:rPr>
          <w:rFonts w:cs="Arial"/>
          <w:sz w:val="24"/>
          <w:szCs w:val="24"/>
          <w:lang w:val="ru-RU"/>
        </w:rPr>
        <w:t>З</w:t>
      </w:r>
      <w:r w:rsidRPr="00EC5BB4">
        <w:rPr>
          <w:rFonts w:cs="Arial"/>
          <w:sz w:val="24"/>
          <w:szCs w:val="24"/>
        </w:rPr>
        <w:t>аштита права понуђача</w:t>
      </w:r>
      <w:bookmarkEnd w:id="268"/>
      <w:bookmarkEnd w:id="269"/>
    </w:p>
    <w:p w14:paraId="18E43C6A" w14:textId="77777777" w:rsidR="0031435B" w:rsidRPr="0031435B" w:rsidRDefault="0031435B" w:rsidP="002561E4">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2561E4">
      <w:pPr>
        <w:spacing w:before="0"/>
        <w:contextualSpacing/>
        <w:rPr>
          <w:sz w:val="24"/>
          <w:szCs w:val="24"/>
        </w:rPr>
      </w:pPr>
      <w:r w:rsidRPr="0031435B">
        <w:rPr>
          <w:sz w:val="24"/>
          <w:szCs w:val="24"/>
        </w:rPr>
        <w:t>Рокови и начин подношења захтева за заштиту права:</w:t>
      </w:r>
    </w:p>
    <w:p w14:paraId="03348695" w14:textId="6074E513" w:rsidR="00584627" w:rsidRPr="00DE6C11" w:rsidRDefault="00584627" w:rsidP="002561E4">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9E759F">
        <w:rPr>
          <w:sz w:val="24"/>
          <w:szCs w:val="24"/>
          <w:lang w:val="sr-Cyrl-RS"/>
        </w:rPr>
        <w:t>Алармни системи</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9E759F">
        <w:rPr>
          <w:sz w:val="24"/>
          <w:szCs w:val="24"/>
        </w:rPr>
        <w:t>ЈН/1000/339/2019 (280/2019)</w:t>
      </w:r>
      <w:r w:rsidRPr="00584627">
        <w:rPr>
          <w:sz w:val="24"/>
          <w:szCs w:val="24"/>
        </w:rPr>
        <w:t>, а копија се истовремено доставља Републичкој комисији.</w:t>
      </w:r>
    </w:p>
    <w:p w14:paraId="0887FF8D" w14:textId="2F9FDC89" w:rsidR="00B30882" w:rsidRDefault="00584627" w:rsidP="002561E4">
      <w:pPr>
        <w:spacing w:before="0"/>
        <w:contextualSpacing/>
        <w:rPr>
          <w:sz w:val="24"/>
          <w:szCs w:val="24"/>
          <w:lang w:val="sr-Cyrl-RS"/>
        </w:rPr>
      </w:pPr>
      <w:r w:rsidRPr="00584627">
        <w:rPr>
          <w:sz w:val="24"/>
          <w:szCs w:val="24"/>
        </w:rPr>
        <w:t xml:space="preserve">Захтев за заштиту права се може доставити и путем електронске поште на e-mail </w:t>
      </w:r>
      <w:hyperlink r:id="rId181" w:history="1">
        <w:r w:rsidR="00251BB2" w:rsidRPr="008D0E44">
          <w:rPr>
            <w:rStyle w:val="Hyperlink"/>
            <w:sz w:val="24"/>
            <w:szCs w:val="24"/>
          </w:rPr>
          <w:t>mira.paljic@eps.rs</w:t>
        </w:r>
      </w:hyperlink>
      <w:r w:rsidR="00B30882">
        <w:rPr>
          <w:sz w:val="24"/>
          <w:szCs w:val="24"/>
          <w:lang w:val="sr-Cyrl-RS"/>
        </w:rPr>
        <w:t xml:space="preserve"> </w:t>
      </w:r>
    </w:p>
    <w:p w14:paraId="70EA37C5" w14:textId="77777777" w:rsidR="0031435B" w:rsidRPr="0031435B" w:rsidRDefault="0031435B" w:rsidP="002561E4">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2561E4">
      <w:pPr>
        <w:spacing w:before="0"/>
        <w:contextualSpacing/>
        <w:rPr>
          <w:sz w:val="24"/>
          <w:szCs w:val="24"/>
        </w:rPr>
      </w:pPr>
      <w:r w:rsidRPr="0031435B">
        <w:rPr>
          <w:sz w:val="24"/>
          <w:szCs w:val="24"/>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2561E4">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2561E4">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2561E4">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2561E4">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2561E4">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2561E4">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2561E4">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2561E4">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2561E4">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2561E4">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2561E4">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2561E4">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2561E4">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2561E4">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2561E4">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2561E4">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2561E4">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2561E4">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4BB363AE" w:rsidR="005660C2" w:rsidRPr="00CD4DE6" w:rsidRDefault="00584627" w:rsidP="002561E4">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4252E">
        <w:rPr>
          <w:sz w:val="24"/>
          <w:szCs w:val="24"/>
        </w:rPr>
        <w:t>0438</w:t>
      </w:r>
      <w:r w:rsidRPr="00584627">
        <w:rPr>
          <w:sz w:val="24"/>
          <w:szCs w:val="24"/>
        </w:rPr>
        <w:t>201</w:t>
      </w:r>
      <w:r w:rsidR="0044252E">
        <w:rPr>
          <w:sz w:val="24"/>
          <w:szCs w:val="24"/>
          <w:lang w:val="sr-Cyrl-RS"/>
        </w:rPr>
        <w:t>9</w:t>
      </w:r>
      <w:r w:rsidRPr="00584627">
        <w:rPr>
          <w:sz w:val="24"/>
          <w:szCs w:val="24"/>
        </w:rPr>
        <w:t xml:space="preserve">, сврха: ЗЗП, ЈП ЕПС, јн. бр. </w:t>
      </w:r>
      <w:r w:rsidR="009E759F">
        <w:rPr>
          <w:sz w:val="24"/>
          <w:szCs w:val="24"/>
        </w:rPr>
        <w:t>ЈН/1000/339/2019 (280/2019)</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3239EB6E" w14:textId="77777777" w:rsidR="00487585" w:rsidRPr="00487585" w:rsidRDefault="00487585" w:rsidP="002561E4">
      <w:pPr>
        <w:tabs>
          <w:tab w:val="left" w:pos="567"/>
        </w:tabs>
        <w:spacing w:before="0"/>
        <w:contextualSpacing/>
        <w:rPr>
          <w:rFonts w:cs="Arial"/>
          <w:sz w:val="24"/>
          <w:szCs w:val="24"/>
          <w:lang w:bidi="en-US"/>
        </w:rPr>
      </w:pPr>
      <w:r w:rsidRPr="00487585">
        <w:rPr>
          <w:rFonts w:cs="Arial"/>
          <w:sz w:val="24"/>
          <w:szCs w:val="24"/>
          <w:lang w:bidi="en-US"/>
        </w:rPr>
        <w:t>1) 120.000 динара ако се захтев за заштиту права подноси пре отварања понуда,</w:t>
      </w:r>
    </w:p>
    <w:p w14:paraId="7309B399" w14:textId="77777777" w:rsidR="00487585" w:rsidRPr="00487585" w:rsidRDefault="00487585" w:rsidP="002561E4">
      <w:pPr>
        <w:tabs>
          <w:tab w:val="left" w:pos="567"/>
        </w:tabs>
        <w:spacing w:before="0"/>
        <w:contextualSpacing/>
        <w:rPr>
          <w:rFonts w:cs="Arial"/>
          <w:sz w:val="24"/>
          <w:szCs w:val="24"/>
          <w:lang w:bidi="en-US"/>
        </w:rPr>
      </w:pPr>
      <w:r w:rsidRPr="00487585">
        <w:rPr>
          <w:rFonts w:cs="Arial"/>
          <w:sz w:val="24"/>
          <w:szCs w:val="24"/>
          <w:lang w:bidi="en-US"/>
        </w:rPr>
        <w:t>2) 120.000 динара ако се захтев за заштиту права подноси након отварања понуда</w:t>
      </w:r>
      <w:r w:rsidRPr="00487585">
        <w:rPr>
          <w:rFonts w:cs="Arial"/>
          <w:sz w:val="24"/>
          <w:szCs w:val="24"/>
          <w:lang w:val="sr-Cyrl-RS" w:bidi="en-US"/>
        </w:rPr>
        <w:t>.</w:t>
      </w:r>
      <w:r w:rsidRPr="00487585">
        <w:rPr>
          <w:rFonts w:cs="Arial"/>
          <w:sz w:val="24"/>
          <w:szCs w:val="24"/>
          <w:lang w:bidi="en-US"/>
        </w:rPr>
        <w:t xml:space="preserve"> </w:t>
      </w:r>
    </w:p>
    <w:p w14:paraId="4CF9EC82" w14:textId="77777777" w:rsidR="00487585" w:rsidRDefault="00487585" w:rsidP="002561E4">
      <w:pPr>
        <w:spacing w:before="0"/>
        <w:contextualSpacing/>
        <w:rPr>
          <w:sz w:val="24"/>
          <w:szCs w:val="24"/>
        </w:rPr>
      </w:pPr>
    </w:p>
    <w:p w14:paraId="468001B1" w14:textId="74251094" w:rsidR="00584627" w:rsidRPr="00584627" w:rsidRDefault="00584627" w:rsidP="002561E4">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2561E4">
      <w:pPr>
        <w:spacing w:before="0"/>
        <w:contextualSpacing/>
        <w:rPr>
          <w:sz w:val="24"/>
          <w:szCs w:val="24"/>
        </w:rPr>
      </w:pPr>
      <w:r w:rsidRPr="00584627">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2561E4">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2561E4">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2561E4">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2561E4">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2561E4">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2561E4">
      <w:pPr>
        <w:spacing w:before="0"/>
        <w:contextualSpacing/>
        <w:rPr>
          <w:sz w:val="24"/>
          <w:szCs w:val="24"/>
        </w:rPr>
      </w:pPr>
    </w:p>
    <w:p w14:paraId="169F228F" w14:textId="78458EBF" w:rsidR="00584627" w:rsidRPr="00DE6C11" w:rsidRDefault="00584627" w:rsidP="002561E4">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2561E4">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2561E4">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2561E4">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2561E4">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2561E4">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2561E4">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2561E4">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2561E4">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2561E4">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2561E4">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2561E4">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2561E4">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2561E4">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2561E4">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2561E4">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2561E4">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2561E4">
      <w:pPr>
        <w:spacing w:before="0"/>
        <w:contextualSpacing/>
        <w:rPr>
          <w:sz w:val="24"/>
          <w:szCs w:val="24"/>
        </w:rPr>
      </w:pPr>
      <w:r w:rsidRPr="00584627">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2561E4">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2561E4">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2561E4">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1FD8AFCA" w14:textId="77777777" w:rsidR="0031435B" w:rsidRPr="0031435B" w:rsidRDefault="0031435B" w:rsidP="002561E4">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2561E4">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2561E4">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2561E4">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2561E4">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2561E4">
      <w:pPr>
        <w:spacing w:before="0"/>
        <w:contextualSpacing/>
        <w:rPr>
          <w:sz w:val="24"/>
          <w:szCs w:val="24"/>
        </w:rPr>
      </w:pPr>
      <w:r w:rsidRPr="0031435B">
        <w:rPr>
          <w:sz w:val="24"/>
          <w:szCs w:val="24"/>
        </w:rPr>
        <w:t>Србија</w:t>
      </w:r>
    </w:p>
    <w:p w14:paraId="3E6B505C" w14:textId="77777777" w:rsidR="0031435B" w:rsidRPr="0031435B" w:rsidRDefault="0031435B" w:rsidP="002561E4">
      <w:pPr>
        <w:spacing w:before="0"/>
        <w:contextualSpacing/>
        <w:rPr>
          <w:sz w:val="24"/>
          <w:szCs w:val="24"/>
        </w:rPr>
      </w:pPr>
      <w:r w:rsidRPr="0031435B">
        <w:rPr>
          <w:sz w:val="24"/>
          <w:szCs w:val="24"/>
        </w:rPr>
        <w:t>SWIFT CODE: NBSRRSBGXXX</w:t>
      </w:r>
    </w:p>
    <w:p w14:paraId="323276C0" w14:textId="77777777" w:rsidR="0031435B" w:rsidRPr="0031435B" w:rsidRDefault="0031435B" w:rsidP="002561E4">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2561E4">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2561E4">
      <w:pPr>
        <w:spacing w:before="0"/>
        <w:contextualSpacing/>
        <w:rPr>
          <w:sz w:val="24"/>
          <w:szCs w:val="24"/>
        </w:rPr>
      </w:pPr>
      <w:r w:rsidRPr="0031435B">
        <w:rPr>
          <w:sz w:val="24"/>
          <w:szCs w:val="24"/>
        </w:rPr>
        <w:t>Управа за трезор</w:t>
      </w:r>
    </w:p>
    <w:p w14:paraId="76B05EC9" w14:textId="77777777" w:rsidR="0031435B" w:rsidRPr="0031435B" w:rsidRDefault="0031435B" w:rsidP="002561E4">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2561E4">
      <w:pPr>
        <w:spacing w:before="0"/>
        <w:contextualSpacing/>
        <w:rPr>
          <w:sz w:val="24"/>
          <w:szCs w:val="24"/>
        </w:rPr>
      </w:pPr>
      <w:r w:rsidRPr="0031435B">
        <w:rPr>
          <w:sz w:val="24"/>
          <w:szCs w:val="24"/>
        </w:rPr>
        <w:t>11000 Београд</w:t>
      </w:r>
    </w:p>
    <w:p w14:paraId="697B5EF8" w14:textId="77777777" w:rsidR="0031435B" w:rsidRPr="0031435B" w:rsidRDefault="0031435B" w:rsidP="002561E4">
      <w:pPr>
        <w:spacing w:before="0"/>
        <w:contextualSpacing/>
        <w:rPr>
          <w:sz w:val="24"/>
          <w:szCs w:val="24"/>
        </w:rPr>
      </w:pPr>
      <w:r w:rsidRPr="0031435B">
        <w:rPr>
          <w:sz w:val="24"/>
          <w:szCs w:val="24"/>
        </w:rPr>
        <w:t>IBAN: RS 35908500103019323073</w:t>
      </w:r>
    </w:p>
    <w:p w14:paraId="71DC9E50" w14:textId="77777777" w:rsidR="0031435B" w:rsidRPr="0031435B" w:rsidRDefault="0031435B" w:rsidP="002561E4">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2561E4">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2561E4">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2561E4">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2561E4">
      <w:pPr>
        <w:spacing w:before="0"/>
        <w:contextualSpacing/>
        <w:rPr>
          <w:sz w:val="24"/>
          <w:szCs w:val="24"/>
        </w:rPr>
      </w:pPr>
    </w:p>
    <w:p w14:paraId="14C7D9A0" w14:textId="2C7610FA" w:rsidR="00886827"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2561E4">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lastRenderedPageBreak/>
              <w:t>FIELD 57A:</w:t>
            </w:r>
          </w:p>
          <w:p w14:paraId="7785CE0D"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2561E4">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2561E4">
            <w:pPr>
              <w:pStyle w:val="KDParagraf"/>
              <w:spacing w:before="0"/>
              <w:contextualSpacing/>
              <w:rPr>
                <w:rFonts w:cs="Arial"/>
                <w:sz w:val="24"/>
                <w:szCs w:val="24"/>
                <w:lang w:bidi="en-US"/>
              </w:rPr>
            </w:pPr>
          </w:p>
        </w:tc>
      </w:tr>
    </w:tbl>
    <w:p w14:paraId="2DD812AF" w14:textId="77777777" w:rsidR="00886827" w:rsidRPr="00EC5BB4" w:rsidRDefault="00886827" w:rsidP="002561E4">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2561E4">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2561E4">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2561E4">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2561E4">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2561E4">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2561E4">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2561E4">
            <w:pPr>
              <w:pStyle w:val="KDParagraf"/>
              <w:spacing w:before="0"/>
              <w:contextualSpacing/>
              <w:rPr>
                <w:rFonts w:cs="Arial"/>
                <w:sz w:val="24"/>
                <w:szCs w:val="24"/>
                <w:lang w:bidi="en-US"/>
              </w:rPr>
            </w:pPr>
          </w:p>
        </w:tc>
      </w:tr>
    </w:tbl>
    <w:p w14:paraId="2D2B1B6E" w14:textId="77777777" w:rsidR="00D41868" w:rsidRDefault="00D41868" w:rsidP="002561E4">
      <w:pPr>
        <w:pStyle w:val="KDPodnaslov2"/>
        <w:spacing w:before="0"/>
        <w:ind w:left="450"/>
        <w:jc w:val="both"/>
        <w:rPr>
          <w:rFonts w:cs="Arial"/>
          <w:sz w:val="24"/>
          <w:szCs w:val="24"/>
          <w:lang w:val="sr-Cyrl-RS"/>
        </w:rPr>
      </w:pPr>
    </w:p>
    <w:p w14:paraId="3FBB1DB2" w14:textId="1740D4A9" w:rsidR="00BC471A" w:rsidRPr="00EC5BB4" w:rsidRDefault="00C217A9" w:rsidP="002561E4">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2561E4">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2B3B6935" w:rsidR="00BC471A" w:rsidRDefault="00BC471A" w:rsidP="002561E4">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sidR="00487585">
        <w:rPr>
          <w:rFonts w:cs="Arial"/>
          <w:sz w:val="24"/>
          <w:szCs w:val="24"/>
          <w:lang w:val="sr-Cyrl-RS"/>
        </w:rPr>
        <w:t xml:space="preserve"> када у</w:t>
      </w:r>
      <w:r>
        <w:rPr>
          <w:rFonts w:cs="Arial"/>
          <w:sz w:val="24"/>
          <w:szCs w:val="24"/>
          <w:lang w:val="sr-Cyrl-RS"/>
        </w:rPr>
        <w:t>говор производи правно дејство</w:t>
      </w:r>
      <w:r w:rsidR="0044252E">
        <w:rPr>
          <w:rFonts w:cs="Arial"/>
          <w:sz w:val="24"/>
          <w:szCs w:val="24"/>
          <w:lang w:val="sr-Cyrl-RS"/>
        </w:rPr>
        <w:t>.</w:t>
      </w:r>
    </w:p>
    <w:p w14:paraId="213FDA4A" w14:textId="77777777" w:rsidR="0044252E" w:rsidRPr="002F320B" w:rsidRDefault="0044252E" w:rsidP="002561E4">
      <w:pPr>
        <w:spacing w:before="0"/>
        <w:rPr>
          <w:rFonts w:cs="Arial"/>
          <w:sz w:val="24"/>
          <w:szCs w:val="24"/>
          <w:lang w:val="sr-Cyrl-RS"/>
        </w:rPr>
      </w:pPr>
    </w:p>
    <w:p w14:paraId="2920200A" w14:textId="4C9D3F54" w:rsidR="00BC471A" w:rsidRDefault="00C217A9" w:rsidP="002561E4">
      <w:pPr>
        <w:spacing w:before="0"/>
        <w:rPr>
          <w:rFonts w:cs="Arial"/>
          <w:sz w:val="24"/>
          <w:szCs w:val="24"/>
          <w:lang w:val="ru-RU"/>
        </w:rPr>
      </w:pPr>
      <w:r>
        <w:rPr>
          <w:rFonts w:cs="Arial"/>
          <w:sz w:val="24"/>
          <w:szCs w:val="24"/>
          <w:lang w:val="ru-RU"/>
        </w:rPr>
        <w:t xml:space="preserve">Ако понуђач којем је додељен </w:t>
      </w:r>
      <w:r w:rsidR="00487585">
        <w:rPr>
          <w:rFonts w:cs="Arial"/>
          <w:sz w:val="24"/>
          <w:szCs w:val="24"/>
          <w:lang w:val="ru-RU"/>
        </w:rPr>
        <w:t>у</w:t>
      </w:r>
      <w:r>
        <w:rPr>
          <w:rFonts w:cs="Arial"/>
          <w:sz w:val="24"/>
          <w:szCs w:val="24"/>
          <w:lang w:val="ru-RU"/>
        </w:rPr>
        <w:t>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47934FF2" w14:textId="77777777" w:rsidR="0044252E" w:rsidRPr="00EC5BB4" w:rsidRDefault="0044252E" w:rsidP="002561E4">
      <w:pPr>
        <w:spacing w:before="0"/>
        <w:rPr>
          <w:rFonts w:cs="Arial"/>
          <w:sz w:val="24"/>
          <w:szCs w:val="24"/>
          <w:lang w:val="ru-RU"/>
        </w:rPr>
      </w:pPr>
    </w:p>
    <w:p w14:paraId="5079DC79" w14:textId="6F78CA87" w:rsidR="00BC471A" w:rsidRDefault="00BC471A" w:rsidP="002561E4">
      <w:pPr>
        <w:spacing w:before="0"/>
        <w:rPr>
          <w:rFonts w:cs="Arial"/>
          <w:sz w:val="24"/>
          <w:szCs w:val="24"/>
          <w:lang w:val="ru-RU"/>
        </w:rPr>
      </w:pPr>
      <w:r w:rsidRPr="007E3AF6">
        <w:rPr>
          <w:rFonts w:cs="Arial"/>
          <w:sz w:val="24"/>
          <w:szCs w:val="24"/>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2561E4">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70" w:name="_Toc441651611"/>
      <w:bookmarkStart w:id="271" w:name="_Toc442559922"/>
      <w:r w:rsidR="00C217A9">
        <w:rPr>
          <w:rFonts w:cs="Arial"/>
          <w:b/>
          <w:sz w:val="24"/>
          <w:szCs w:val="24"/>
        </w:rPr>
        <w:t>Измене током трајања У</w:t>
      </w:r>
      <w:r w:rsidRPr="00C35FB6">
        <w:rPr>
          <w:rFonts w:cs="Arial"/>
          <w:b/>
          <w:sz w:val="24"/>
          <w:szCs w:val="24"/>
        </w:rPr>
        <w:t>говора</w:t>
      </w:r>
      <w:bookmarkEnd w:id="270"/>
      <w:bookmarkEnd w:id="271"/>
    </w:p>
    <w:p w14:paraId="5C9CAE31" w14:textId="58B3173A" w:rsidR="00BC471A" w:rsidRDefault="00C217A9" w:rsidP="002561E4">
      <w:pPr>
        <w:spacing w:before="0"/>
        <w:contextualSpacing/>
        <w:rPr>
          <w:rFonts w:cs="Arial"/>
          <w:sz w:val="24"/>
          <w:szCs w:val="24"/>
        </w:rPr>
      </w:pPr>
      <w:r>
        <w:rPr>
          <w:rFonts w:cs="Arial"/>
          <w:sz w:val="24"/>
          <w:szCs w:val="24"/>
        </w:rPr>
        <w:t xml:space="preserve">Наручилац може након закључења </w:t>
      </w:r>
      <w:r w:rsidR="00487585">
        <w:rPr>
          <w:rFonts w:cs="Arial"/>
          <w:sz w:val="24"/>
          <w:szCs w:val="24"/>
          <w:lang w:val="sr-Cyrl-RS"/>
        </w:rPr>
        <w:t>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698EFC63" w14:textId="77777777" w:rsidR="0044252E" w:rsidRPr="00C35FB6" w:rsidRDefault="0044252E" w:rsidP="002561E4">
      <w:pPr>
        <w:spacing w:before="0"/>
        <w:contextualSpacing/>
        <w:rPr>
          <w:rFonts w:cs="Arial"/>
          <w:sz w:val="24"/>
          <w:szCs w:val="24"/>
        </w:rPr>
      </w:pPr>
    </w:p>
    <w:p w14:paraId="01D364A6" w14:textId="2C8C95A0" w:rsidR="00BC471A" w:rsidRDefault="00BC471A" w:rsidP="002561E4">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854F471" w14:textId="77777777" w:rsidR="0044252E" w:rsidRDefault="0044252E" w:rsidP="002561E4">
      <w:pPr>
        <w:spacing w:before="0"/>
        <w:contextualSpacing/>
        <w:rPr>
          <w:rFonts w:cs="Arial"/>
          <w:sz w:val="24"/>
          <w:szCs w:val="24"/>
        </w:rPr>
      </w:pPr>
    </w:p>
    <w:p w14:paraId="77991766" w14:textId="6441D408" w:rsidR="00FF0B4E" w:rsidRPr="00C217A9" w:rsidRDefault="00C217A9" w:rsidP="002561E4">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24B07504" w14:textId="4BA6B8FF" w:rsidR="00BC471A" w:rsidRDefault="00BC471A" w:rsidP="002561E4">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2561E4">
      <w:pPr>
        <w:spacing w:before="0"/>
        <w:contextualSpacing/>
        <w:rPr>
          <w:rFonts w:cs="Arial"/>
          <w:sz w:val="24"/>
          <w:szCs w:val="24"/>
          <w:lang w:val="ru-RU"/>
        </w:rPr>
      </w:pPr>
    </w:p>
    <w:p w14:paraId="4D6FB920" w14:textId="77777777" w:rsidR="008C3986" w:rsidRDefault="008C3986" w:rsidP="002561E4">
      <w:pPr>
        <w:spacing w:before="0"/>
        <w:contextualSpacing/>
        <w:rPr>
          <w:rFonts w:cs="Arial"/>
          <w:color w:val="00B0F0"/>
          <w:sz w:val="24"/>
          <w:szCs w:val="24"/>
          <w:lang w:eastAsia="sr-Latn-CS"/>
        </w:rPr>
      </w:pPr>
    </w:p>
    <w:p w14:paraId="521DE002" w14:textId="77777777" w:rsidR="00BC471A" w:rsidRDefault="00BC471A" w:rsidP="002561E4">
      <w:pPr>
        <w:spacing w:before="0"/>
        <w:rPr>
          <w:rFonts w:cs="Arial"/>
          <w:color w:val="00B0F0"/>
          <w:sz w:val="24"/>
          <w:szCs w:val="24"/>
          <w:lang w:eastAsia="sr-Latn-CS"/>
        </w:rPr>
      </w:pPr>
    </w:p>
    <w:p w14:paraId="5F278F55" w14:textId="77777777" w:rsidR="00BC471A" w:rsidRDefault="00BC471A" w:rsidP="002561E4">
      <w:pPr>
        <w:spacing w:before="0"/>
        <w:rPr>
          <w:rFonts w:cs="Arial"/>
          <w:color w:val="00B0F0"/>
          <w:sz w:val="24"/>
          <w:szCs w:val="24"/>
          <w:lang w:eastAsia="sr-Latn-CS"/>
        </w:rPr>
      </w:pPr>
    </w:p>
    <w:p w14:paraId="0BB28B38" w14:textId="77777777" w:rsidR="00750A33" w:rsidRDefault="00750A33" w:rsidP="002561E4">
      <w:pPr>
        <w:spacing w:before="0"/>
        <w:rPr>
          <w:rFonts w:cs="Arial"/>
          <w:color w:val="00B0F0"/>
          <w:sz w:val="24"/>
          <w:szCs w:val="24"/>
          <w:lang w:eastAsia="sr-Latn-CS"/>
        </w:rPr>
      </w:pPr>
    </w:p>
    <w:p w14:paraId="5B93A6ED" w14:textId="77777777" w:rsidR="00C574F9" w:rsidRDefault="00C574F9" w:rsidP="002561E4">
      <w:pPr>
        <w:spacing w:before="0"/>
        <w:rPr>
          <w:rFonts w:cs="Arial"/>
          <w:color w:val="00B0F0"/>
          <w:sz w:val="24"/>
          <w:szCs w:val="24"/>
          <w:lang w:eastAsia="sr-Latn-CS"/>
        </w:rPr>
      </w:pPr>
    </w:p>
    <w:p w14:paraId="4A77CC28" w14:textId="77777777" w:rsidR="00C574F9" w:rsidRDefault="00C574F9" w:rsidP="002561E4">
      <w:pPr>
        <w:spacing w:before="0"/>
        <w:rPr>
          <w:rFonts w:cs="Arial"/>
          <w:color w:val="00B0F0"/>
          <w:sz w:val="24"/>
          <w:szCs w:val="24"/>
          <w:lang w:eastAsia="sr-Latn-CS"/>
        </w:rPr>
      </w:pPr>
    </w:p>
    <w:p w14:paraId="70DFF03F" w14:textId="77777777" w:rsidR="00C574F9" w:rsidRDefault="00C574F9" w:rsidP="002561E4">
      <w:pPr>
        <w:spacing w:before="0"/>
        <w:rPr>
          <w:rFonts w:cs="Arial"/>
          <w:color w:val="00B0F0"/>
          <w:sz w:val="24"/>
          <w:szCs w:val="24"/>
          <w:lang w:eastAsia="sr-Latn-CS"/>
        </w:rPr>
      </w:pPr>
    </w:p>
    <w:p w14:paraId="5A10994C" w14:textId="77777777" w:rsidR="00C574F9" w:rsidRDefault="00C574F9" w:rsidP="002561E4">
      <w:pPr>
        <w:spacing w:before="0"/>
        <w:rPr>
          <w:rFonts w:cs="Arial"/>
          <w:color w:val="00B0F0"/>
          <w:sz w:val="24"/>
          <w:szCs w:val="24"/>
          <w:lang w:eastAsia="sr-Latn-CS"/>
        </w:rPr>
      </w:pPr>
    </w:p>
    <w:p w14:paraId="49D5CE8D" w14:textId="77777777" w:rsidR="00C574F9" w:rsidRDefault="00C574F9" w:rsidP="002561E4">
      <w:pPr>
        <w:spacing w:before="0"/>
        <w:rPr>
          <w:rFonts w:cs="Arial"/>
          <w:color w:val="00B0F0"/>
          <w:sz w:val="24"/>
          <w:szCs w:val="24"/>
          <w:lang w:eastAsia="sr-Latn-CS"/>
        </w:rPr>
      </w:pPr>
    </w:p>
    <w:p w14:paraId="4927A926" w14:textId="671B88B0" w:rsidR="00E13199" w:rsidRDefault="00E13199" w:rsidP="002561E4">
      <w:pPr>
        <w:spacing w:before="0"/>
        <w:rPr>
          <w:rFonts w:cs="Arial"/>
          <w:color w:val="00B0F0"/>
          <w:sz w:val="24"/>
          <w:szCs w:val="24"/>
          <w:lang w:eastAsia="sr-Latn-CS"/>
        </w:rPr>
      </w:pPr>
    </w:p>
    <w:p w14:paraId="2657A779" w14:textId="04DA40F3" w:rsidR="00E13199" w:rsidRDefault="00E13199" w:rsidP="002561E4">
      <w:pPr>
        <w:spacing w:before="0"/>
        <w:rPr>
          <w:rFonts w:cs="Arial"/>
          <w:color w:val="00B0F0"/>
          <w:sz w:val="24"/>
          <w:szCs w:val="24"/>
          <w:lang w:eastAsia="sr-Latn-CS"/>
        </w:rPr>
      </w:pPr>
    </w:p>
    <w:p w14:paraId="6C983199" w14:textId="4F91522D" w:rsidR="00E13199" w:rsidRDefault="00E13199" w:rsidP="002561E4">
      <w:pPr>
        <w:spacing w:before="0"/>
        <w:rPr>
          <w:rFonts w:cs="Arial"/>
          <w:color w:val="00B0F0"/>
          <w:sz w:val="24"/>
          <w:szCs w:val="24"/>
          <w:lang w:eastAsia="sr-Latn-CS"/>
        </w:rPr>
      </w:pPr>
    </w:p>
    <w:p w14:paraId="150A7AFE" w14:textId="5C06B87D" w:rsidR="00E13199" w:rsidRDefault="00E13199" w:rsidP="002561E4">
      <w:pPr>
        <w:spacing w:before="0"/>
        <w:rPr>
          <w:rFonts w:cs="Arial"/>
          <w:color w:val="00B0F0"/>
          <w:sz w:val="24"/>
          <w:szCs w:val="24"/>
          <w:lang w:eastAsia="sr-Latn-CS"/>
        </w:rPr>
      </w:pPr>
    </w:p>
    <w:p w14:paraId="08E07CC3" w14:textId="77777777" w:rsidR="00E13199" w:rsidRDefault="00E13199" w:rsidP="002561E4">
      <w:pPr>
        <w:spacing w:before="0"/>
        <w:rPr>
          <w:rFonts w:cs="Arial"/>
          <w:color w:val="00B0F0"/>
          <w:sz w:val="24"/>
          <w:szCs w:val="24"/>
          <w:lang w:eastAsia="sr-Latn-CS"/>
        </w:rPr>
      </w:pPr>
    </w:p>
    <w:p w14:paraId="546A1C9C" w14:textId="4AA161D1" w:rsidR="00C217A9" w:rsidRDefault="00C217A9" w:rsidP="002561E4">
      <w:pPr>
        <w:spacing w:before="0"/>
        <w:rPr>
          <w:rFonts w:cs="Arial"/>
          <w:color w:val="00B0F0"/>
          <w:sz w:val="24"/>
          <w:szCs w:val="24"/>
          <w:lang w:eastAsia="sr-Latn-CS"/>
        </w:rPr>
      </w:pPr>
    </w:p>
    <w:p w14:paraId="38BB7830" w14:textId="258DB6E1" w:rsidR="00214B24" w:rsidRDefault="00214B24" w:rsidP="002561E4">
      <w:pPr>
        <w:spacing w:before="0"/>
        <w:rPr>
          <w:rFonts w:cs="Arial"/>
          <w:color w:val="00B0F0"/>
          <w:sz w:val="24"/>
          <w:szCs w:val="24"/>
          <w:lang w:eastAsia="sr-Latn-CS"/>
        </w:rPr>
      </w:pPr>
    </w:p>
    <w:p w14:paraId="48AD8BE9" w14:textId="77777777" w:rsidR="00214B24" w:rsidRDefault="00214B24" w:rsidP="002561E4">
      <w:pPr>
        <w:spacing w:before="0"/>
        <w:rPr>
          <w:rFonts w:cs="Arial"/>
          <w:color w:val="00B0F0"/>
          <w:sz w:val="24"/>
          <w:szCs w:val="24"/>
          <w:lang w:eastAsia="sr-Latn-CS"/>
        </w:rPr>
      </w:pPr>
    </w:p>
    <w:p w14:paraId="163A08E9" w14:textId="4137B1E3" w:rsidR="008C3986" w:rsidRPr="00DE6C11" w:rsidRDefault="008C3986" w:rsidP="00A45837">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2561E4">
      <w:pPr>
        <w:rPr>
          <w:lang w:eastAsia="sr-Latn-CS"/>
        </w:rPr>
      </w:pPr>
    </w:p>
    <w:p w14:paraId="5346C288" w14:textId="77777777" w:rsidR="008C3986" w:rsidRDefault="008C3986" w:rsidP="002561E4">
      <w:pPr>
        <w:rPr>
          <w:lang w:eastAsia="sr-Latn-CS"/>
        </w:rPr>
      </w:pPr>
    </w:p>
    <w:p w14:paraId="5CA1C521" w14:textId="77777777" w:rsidR="008C3986" w:rsidRDefault="008C3986" w:rsidP="002561E4">
      <w:pPr>
        <w:rPr>
          <w:lang w:eastAsia="sr-Latn-CS"/>
        </w:rPr>
      </w:pPr>
    </w:p>
    <w:p w14:paraId="64E1E43B" w14:textId="25CFDB3B" w:rsidR="00343A18" w:rsidRPr="00DE6C11" w:rsidRDefault="00DE6C11" w:rsidP="004A4943">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4A4943">
      <w:pPr>
        <w:spacing w:before="0"/>
        <w:jc w:val="center"/>
        <w:rPr>
          <w:rStyle w:val="BookTitle"/>
          <w:rFonts w:cs="Arial"/>
          <w:sz w:val="24"/>
          <w:szCs w:val="24"/>
        </w:rPr>
      </w:pPr>
      <w:r w:rsidRPr="00EC5BB4">
        <w:rPr>
          <w:rStyle w:val="BookTitle"/>
          <w:rFonts w:cs="Arial"/>
          <w:sz w:val="24"/>
          <w:szCs w:val="24"/>
        </w:rPr>
        <w:t>ОБРАЗАЦ ПОНУДЕ</w:t>
      </w:r>
    </w:p>
    <w:p w14:paraId="30FEE30B" w14:textId="29E22D86" w:rsidR="00DE6C11" w:rsidRPr="00DE6C11" w:rsidRDefault="00DE6C11" w:rsidP="002561E4">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9E759F">
        <w:rPr>
          <w:rFonts w:eastAsia="TimesNewRomanPS-BoldMT" w:cs="Arial"/>
          <w:b/>
          <w:bCs/>
          <w:color w:val="000000"/>
          <w:sz w:val="24"/>
          <w:szCs w:val="24"/>
          <w:lang w:val="sr-Cyrl-RS"/>
        </w:rPr>
        <w:t>ЈН/1000/339/2019 (280/2019)</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9E759F">
        <w:rPr>
          <w:rFonts w:eastAsia="TimesNewRomanPS-BoldMT" w:cs="Arial"/>
          <w:b/>
          <w:bCs/>
          <w:color w:val="000000" w:themeColor="text1"/>
          <w:sz w:val="24"/>
          <w:szCs w:val="24"/>
          <w:lang w:val="sr-Cyrl-RS"/>
        </w:rPr>
        <w:t>Алармни системи</w:t>
      </w:r>
    </w:p>
    <w:p w14:paraId="0F8D1568" w14:textId="721F2C99" w:rsidR="00DE6C11" w:rsidRDefault="00DE6C11" w:rsidP="002561E4">
      <w:pPr>
        <w:spacing w:before="0"/>
        <w:rPr>
          <w:rFonts w:eastAsia="TimesNewRomanPS-BoldMT" w:cs="Arial"/>
          <w:b/>
          <w:bCs/>
          <w:color w:val="000000" w:themeColor="text1"/>
          <w:sz w:val="24"/>
          <w:szCs w:val="24"/>
          <w:lang w:val="sr-Cyrl-RS"/>
        </w:rPr>
      </w:pPr>
    </w:p>
    <w:p w14:paraId="4A767F5F" w14:textId="59541A56" w:rsidR="00343A18" w:rsidRDefault="00DE6C11" w:rsidP="002561E4">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2561E4">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2561E4">
            <w:pPr>
              <w:spacing w:before="0"/>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2561E4">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2561E4">
            <w:pPr>
              <w:spacing w:before="0"/>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2561E4">
            <w:pPr>
              <w:spacing w:before="0"/>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2561E4">
            <w:pPr>
              <w:snapToGrid w:val="0"/>
              <w:spacing w:before="0"/>
              <w:rPr>
                <w:rFonts w:cs="Arial"/>
                <w:b/>
                <w:bCs/>
                <w:i/>
                <w:iCs/>
                <w:sz w:val="24"/>
                <w:szCs w:val="24"/>
                <w:lang w:val="ru-RU"/>
              </w:rPr>
            </w:pPr>
          </w:p>
          <w:p w14:paraId="1F5A1332" w14:textId="77777777" w:rsidR="00DE6C11" w:rsidRPr="00DE6C11" w:rsidRDefault="00DE6C11" w:rsidP="002561E4">
            <w:pPr>
              <w:spacing w:before="0"/>
              <w:rPr>
                <w:rFonts w:cs="Arial"/>
                <w:b/>
                <w:bCs/>
                <w:i/>
                <w:iCs/>
                <w:sz w:val="24"/>
                <w:szCs w:val="24"/>
                <w:lang w:val="ru-RU"/>
              </w:rPr>
            </w:pPr>
          </w:p>
          <w:p w14:paraId="5D9F1F9B" w14:textId="77777777" w:rsidR="00DE6C11" w:rsidRPr="00DE6C11" w:rsidRDefault="00DE6C11" w:rsidP="002561E4">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2561E4">
            <w:pPr>
              <w:spacing w:before="0"/>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2561E4">
            <w:pPr>
              <w:snapToGrid w:val="0"/>
              <w:spacing w:before="0"/>
              <w:rPr>
                <w:rFonts w:cs="Arial"/>
                <w:b/>
                <w:bCs/>
                <w:i/>
                <w:iCs/>
                <w:sz w:val="24"/>
                <w:szCs w:val="24"/>
              </w:rPr>
            </w:pPr>
          </w:p>
          <w:p w14:paraId="410FA5FB" w14:textId="77777777" w:rsidR="00DE6C11" w:rsidRPr="00DE6C11" w:rsidRDefault="00DE6C11" w:rsidP="002561E4">
            <w:pPr>
              <w:spacing w:before="0"/>
              <w:rPr>
                <w:rFonts w:cs="Arial"/>
                <w:b/>
                <w:bCs/>
                <w:i/>
                <w:iCs/>
                <w:sz w:val="24"/>
                <w:szCs w:val="24"/>
              </w:rPr>
            </w:pPr>
          </w:p>
          <w:p w14:paraId="105F6301" w14:textId="77777777" w:rsidR="00DE6C11" w:rsidRPr="00DE6C11" w:rsidRDefault="00DE6C11" w:rsidP="002561E4">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2561E4">
            <w:pPr>
              <w:spacing w:before="0"/>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2561E4">
            <w:pPr>
              <w:snapToGrid w:val="0"/>
              <w:spacing w:before="0"/>
              <w:rPr>
                <w:rFonts w:cs="Arial"/>
                <w:b/>
                <w:bCs/>
                <w:i/>
                <w:iCs/>
                <w:sz w:val="24"/>
                <w:szCs w:val="24"/>
              </w:rPr>
            </w:pPr>
          </w:p>
          <w:p w14:paraId="38BA47F3" w14:textId="77777777" w:rsidR="00DE6C11" w:rsidRPr="00DE6C11" w:rsidRDefault="00DE6C11" w:rsidP="002561E4">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2561E4">
            <w:pPr>
              <w:spacing w:before="0"/>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2561E4">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2561E4">
            <w:pPr>
              <w:spacing w:before="0"/>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2561E4">
            <w:pPr>
              <w:snapToGrid w:val="0"/>
              <w:spacing w:before="0"/>
              <w:rPr>
                <w:rFonts w:cs="Arial"/>
                <w:b/>
                <w:bCs/>
                <w:i/>
                <w:iCs/>
                <w:sz w:val="24"/>
                <w:szCs w:val="24"/>
              </w:rPr>
            </w:pPr>
          </w:p>
          <w:p w14:paraId="1F01FCC7" w14:textId="77777777" w:rsidR="00DE6C11" w:rsidRPr="00DE6C11" w:rsidRDefault="00DE6C11" w:rsidP="002561E4">
            <w:pPr>
              <w:spacing w:before="0"/>
              <w:rPr>
                <w:rFonts w:cs="Arial"/>
                <w:b/>
                <w:bCs/>
                <w:i/>
                <w:iCs/>
                <w:sz w:val="24"/>
                <w:szCs w:val="24"/>
              </w:rPr>
            </w:pPr>
          </w:p>
          <w:p w14:paraId="2A4B1DAF" w14:textId="77777777" w:rsidR="00DE6C11" w:rsidRPr="00DE6C11" w:rsidRDefault="00DE6C11" w:rsidP="002561E4">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2561E4">
            <w:pPr>
              <w:spacing w:before="0"/>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2561E4">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2561E4">
            <w:pPr>
              <w:spacing w:before="0"/>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2561E4">
            <w:pPr>
              <w:snapToGrid w:val="0"/>
              <w:spacing w:before="0"/>
              <w:rPr>
                <w:rFonts w:cs="Arial"/>
                <w:b/>
                <w:bCs/>
                <w:i/>
                <w:iCs/>
                <w:sz w:val="24"/>
                <w:szCs w:val="24"/>
              </w:rPr>
            </w:pPr>
          </w:p>
          <w:p w14:paraId="0AD0D458" w14:textId="77777777" w:rsidR="00DE6C11" w:rsidRPr="00DE6C11" w:rsidRDefault="00DE6C11" w:rsidP="002561E4">
            <w:pPr>
              <w:spacing w:before="0"/>
              <w:rPr>
                <w:rFonts w:cs="Arial"/>
                <w:b/>
                <w:bCs/>
                <w:i/>
                <w:iCs/>
                <w:sz w:val="24"/>
                <w:szCs w:val="24"/>
              </w:rPr>
            </w:pPr>
          </w:p>
          <w:p w14:paraId="086EE341" w14:textId="77777777" w:rsidR="00DE6C11" w:rsidRPr="00DE6C11" w:rsidRDefault="00DE6C11" w:rsidP="002561E4">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2561E4">
            <w:pPr>
              <w:spacing w:before="0"/>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2561E4">
            <w:pPr>
              <w:snapToGrid w:val="0"/>
              <w:spacing w:before="0"/>
              <w:rPr>
                <w:rFonts w:cs="Arial"/>
                <w:b/>
                <w:bCs/>
                <w:i/>
                <w:iCs/>
                <w:sz w:val="24"/>
                <w:szCs w:val="24"/>
              </w:rPr>
            </w:pPr>
          </w:p>
          <w:p w14:paraId="060F041C" w14:textId="77777777" w:rsidR="00DE6C11" w:rsidRPr="00DE6C11" w:rsidRDefault="00DE6C11" w:rsidP="002561E4">
            <w:pPr>
              <w:spacing w:before="0"/>
              <w:rPr>
                <w:rFonts w:cs="Arial"/>
                <w:b/>
                <w:bCs/>
                <w:i/>
                <w:iCs/>
                <w:sz w:val="24"/>
                <w:szCs w:val="24"/>
              </w:rPr>
            </w:pPr>
          </w:p>
          <w:p w14:paraId="091D4EC9" w14:textId="77777777" w:rsidR="00DE6C11" w:rsidRPr="00DE6C11" w:rsidRDefault="00DE6C11" w:rsidP="002561E4">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2561E4">
            <w:pPr>
              <w:spacing w:before="0"/>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2561E4">
            <w:pPr>
              <w:snapToGrid w:val="0"/>
              <w:spacing w:before="0"/>
              <w:rPr>
                <w:rFonts w:cs="Arial"/>
                <w:b/>
                <w:bCs/>
                <w:i/>
                <w:iCs/>
                <w:sz w:val="24"/>
                <w:szCs w:val="24"/>
                <w:lang w:val="ru-RU"/>
              </w:rPr>
            </w:pPr>
          </w:p>
          <w:p w14:paraId="37024CB8" w14:textId="77777777" w:rsidR="00DE6C11" w:rsidRPr="00DE6C11" w:rsidRDefault="00DE6C11" w:rsidP="002561E4">
            <w:pPr>
              <w:spacing w:before="0"/>
              <w:rPr>
                <w:rFonts w:cs="Arial"/>
                <w:b/>
                <w:bCs/>
                <w:i/>
                <w:iCs/>
                <w:sz w:val="24"/>
                <w:szCs w:val="24"/>
                <w:lang w:val="ru-RU"/>
              </w:rPr>
            </w:pPr>
          </w:p>
          <w:p w14:paraId="6E45F63F" w14:textId="77777777" w:rsidR="00DE6C11" w:rsidRPr="00DE6C11" w:rsidRDefault="00DE6C11" w:rsidP="002561E4">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2561E4">
            <w:pPr>
              <w:spacing w:before="0"/>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2561E4">
            <w:pPr>
              <w:snapToGrid w:val="0"/>
              <w:spacing w:before="0"/>
              <w:ind w:firstLine="708"/>
              <w:rPr>
                <w:rFonts w:cs="Arial"/>
                <w:b/>
                <w:bCs/>
                <w:i/>
                <w:iCs/>
                <w:sz w:val="24"/>
                <w:szCs w:val="24"/>
                <w:lang w:val="ru-RU"/>
              </w:rPr>
            </w:pPr>
          </w:p>
          <w:p w14:paraId="4BD0D9CC" w14:textId="77777777" w:rsidR="00DE6C11" w:rsidRPr="00DE6C11" w:rsidRDefault="00DE6C11" w:rsidP="002561E4">
            <w:pPr>
              <w:spacing w:before="0"/>
              <w:ind w:firstLine="708"/>
              <w:rPr>
                <w:rFonts w:cs="Arial"/>
                <w:b/>
                <w:bCs/>
                <w:i/>
                <w:iCs/>
                <w:sz w:val="24"/>
                <w:szCs w:val="24"/>
                <w:lang w:val="ru-RU"/>
              </w:rPr>
            </w:pPr>
          </w:p>
          <w:p w14:paraId="26403809" w14:textId="77777777" w:rsidR="00DE6C11" w:rsidRPr="00DE6C11" w:rsidRDefault="00DE6C11" w:rsidP="002561E4">
            <w:pPr>
              <w:spacing w:before="0"/>
              <w:ind w:firstLine="708"/>
              <w:rPr>
                <w:rFonts w:cs="Arial"/>
                <w:b/>
                <w:bCs/>
                <w:i/>
                <w:iCs/>
                <w:sz w:val="24"/>
                <w:szCs w:val="24"/>
                <w:lang w:val="ru-RU"/>
              </w:rPr>
            </w:pPr>
          </w:p>
        </w:tc>
      </w:tr>
    </w:tbl>
    <w:p w14:paraId="74253EB8" w14:textId="77777777" w:rsidR="00DE6C11" w:rsidRPr="00DE6C11" w:rsidRDefault="00DE6C11" w:rsidP="002561E4">
      <w:pPr>
        <w:spacing w:before="0"/>
        <w:rPr>
          <w:rFonts w:cs="Arial"/>
          <w:b/>
          <w:bCs/>
          <w:iCs/>
          <w:sz w:val="24"/>
          <w:szCs w:val="24"/>
        </w:rPr>
      </w:pPr>
    </w:p>
    <w:p w14:paraId="5BD8CBA2" w14:textId="7D2FB6E0" w:rsidR="00343A18" w:rsidRPr="00DE6C11" w:rsidRDefault="00DE6C11" w:rsidP="004A4943">
      <w:pPr>
        <w:spacing w:before="0"/>
        <w:jc w:val="left"/>
        <w:rPr>
          <w:rFonts w:eastAsia="TimesNewRomanPSMT" w:cs="Arial"/>
          <w:b/>
          <w:bCs/>
          <w:iCs/>
          <w:sz w:val="24"/>
          <w:szCs w:val="24"/>
        </w:rPr>
      </w:pPr>
      <w:r>
        <w:rPr>
          <w:rFonts w:eastAsia="TimesNewRomanPSMT" w:cs="Arial"/>
          <w:b/>
          <w:bCs/>
          <w:iCs/>
          <w:sz w:val="24"/>
          <w:szCs w:val="24"/>
        </w:rPr>
        <w:t>2) ПОНУДУ ПОДНОСИ</w:t>
      </w:r>
    </w:p>
    <w:tbl>
      <w:tblPr>
        <w:tblW w:w="9072" w:type="dxa"/>
        <w:tblInd w:w="-20" w:type="dxa"/>
        <w:tblLayout w:type="fixed"/>
        <w:tblLook w:val="0000" w:firstRow="0" w:lastRow="0" w:firstColumn="0" w:lastColumn="0" w:noHBand="0" w:noVBand="0"/>
      </w:tblPr>
      <w:tblGrid>
        <w:gridCol w:w="9072"/>
      </w:tblGrid>
      <w:tr w:rsidR="00343A18" w:rsidRPr="00EC5BB4" w14:paraId="470A22C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4A4943">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4A4943">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4A4943">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2561E4">
      <w:pPr>
        <w:spacing w:before="0"/>
        <w:rPr>
          <w:rFonts w:cs="Arial"/>
          <w:b/>
          <w:i/>
          <w:iCs/>
          <w:sz w:val="20"/>
          <w:szCs w:val="20"/>
          <w:lang w:val="ru-RU"/>
        </w:rPr>
      </w:pPr>
    </w:p>
    <w:p w14:paraId="0A73C6EA" w14:textId="0E217653" w:rsidR="00343A18" w:rsidRDefault="00343A18" w:rsidP="002561E4">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4DFA2C44" w:rsidR="00F3593B" w:rsidRDefault="00F3593B" w:rsidP="002561E4">
      <w:pPr>
        <w:spacing w:before="0"/>
        <w:rPr>
          <w:rFonts w:eastAsia="TimesNewRomanPSMT" w:cs="Arial"/>
          <w:bCs/>
          <w:sz w:val="20"/>
          <w:szCs w:val="20"/>
          <w:lang w:val="sr-Cyrl-RS"/>
        </w:rPr>
      </w:pPr>
    </w:p>
    <w:p w14:paraId="11811708" w14:textId="77777777" w:rsidR="004A4943" w:rsidRPr="00165A38" w:rsidRDefault="004A4943" w:rsidP="002561E4">
      <w:pPr>
        <w:spacing w:before="0"/>
        <w:rPr>
          <w:rFonts w:eastAsia="TimesNewRomanPSMT" w:cs="Arial"/>
          <w:bCs/>
          <w:sz w:val="20"/>
          <w:szCs w:val="20"/>
          <w:lang w:val="sr-Cyrl-RS"/>
        </w:rPr>
      </w:pPr>
    </w:p>
    <w:p w14:paraId="16A2C42B" w14:textId="2670C0BF" w:rsidR="00343A18" w:rsidRDefault="00343A18" w:rsidP="002561E4">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2561E4">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2561E4">
            <w:pPr>
              <w:spacing w:before="0"/>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2561E4">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2561E4">
            <w:pPr>
              <w:snapToGrid w:val="0"/>
              <w:spacing w:before="0"/>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2561E4">
            <w:pPr>
              <w:snapToGrid w:val="0"/>
              <w:spacing w:before="0"/>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2561E4">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2561E4">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2561E4">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2561E4">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2561E4">
            <w:pPr>
              <w:spacing w:before="0"/>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2561E4">
            <w:pPr>
              <w:spacing w:before="0"/>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2561E4">
            <w:pPr>
              <w:snapToGrid w:val="0"/>
              <w:spacing w:before="0"/>
              <w:rPr>
                <w:rFonts w:eastAsia="TimesNewRomanPSMT" w:cs="Arial"/>
                <w:bCs/>
                <w:sz w:val="24"/>
                <w:szCs w:val="24"/>
                <w:lang w:val="ru-RU"/>
              </w:rPr>
            </w:pPr>
          </w:p>
          <w:p w14:paraId="2C876650" w14:textId="77777777" w:rsidR="00DE6C11" w:rsidRPr="00DE6C11" w:rsidRDefault="00DE6C11" w:rsidP="002561E4">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2561E4">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2561E4">
            <w:pPr>
              <w:snapToGrid w:val="0"/>
              <w:spacing w:before="0"/>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2561E4">
            <w:pPr>
              <w:snapToGrid w:val="0"/>
              <w:spacing w:before="0"/>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2561E4">
            <w:pPr>
              <w:snapToGrid w:val="0"/>
              <w:spacing w:before="0"/>
              <w:rPr>
                <w:rFonts w:eastAsia="TimesNewRomanPSMT" w:cs="Arial"/>
                <w:bCs/>
                <w:sz w:val="24"/>
                <w:szCs w:val="24"/>
                <w:lang w:val="ru-RU"/>
              </w:rPr>
            </w:pPr>
          </w:p>
          <w:p w14:paraId="0655DF8E"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2561E4">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2561E4">
            <w:pPr>
              <w:snapToGrid w:val="0"/>
              <w:spacing w:before="0"/>
              <w:rPr>
                <w:rFonts w:eastAsia="TimesNewRomanPSMT" w:cs="Arial"/>
                <w:bCs/>
                <w:sz w:val="24"/>
                <w:szCs w:val="24"/>
              </w:rPr>
            </w:pPr>
          </w:p>
          <w:p w14:paraId="0E98E769"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2561E4">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2561E4">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2561E4">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2561E4">
            <w:pPr>
              <w:spacing w:before="0"/>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2561E4">
            <w:pPr>
              <w:spacing w:before="0"/>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2561E4">
            <w:pPr>
              <w:snapToGrid w:val="0"/>
              <w:spacing w:before="0"/>
              <w:rPr>
                <w:rFonts w:eastAsia="TimesNewRomanPSMT" w:cs="Arial"/>
                <w:b/>
                <w:bCs/>
                <w:sz w:val="24"/>
                <w:szCs w:val="24"/>
                <w:lang w:val="ru-RU"/>
              </w:rPr>
            </w:pPr>
          </w:p>
        </w:tc>
      </w:tr>
    </w:tbl>
    <w:p w14:paraId="08CAE97B" w14:textId="487F91F8" w:rsidR="00343A18" w:rsidRPr="00DE6C11" w:rsidRDefault="00343A18" w:rsidP="002561E4">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2561E4">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2561E4">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2561E4">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2561E4">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2561E4">
      <w:pPr>
        <w:spacing w:before="0"/>
        <w:rPr>
          <w:rFonts w:eastAsia="TimesNewRomanPSMT" w:cs="Arial"/>
          <w:b/>
          <w:bCs/>
          <w:sz w:val="24"/>
          <w:szCs w:val="24"/>
          <w:lang w:val="ru-RU"/>
        </w:rPr>
      </w:pPr>
    </w:p>
    <w:tbl>
      <w:tblPr>
        <w:tblW w:w="8981" w:type="dxa"/>
        <w:tblInd w:w="-20" w:type="dxa"/>
        <w:tblLayout w:type="fixed"/>
        <w:tblLook w:val="0000" w:firstRow="0" w:lastRow="0" w:firstColumn="0" w:lastColumn="0" w:noHBand="0" w:noVBand="0"/>
      </w:tblPr>
      <w:tblGrid>
        <w:gridCol w:w="4432"/>
        <w:gridCol w:w="4549"/>
      </w:tblGrid>
      <w:tr w:rsidR="00DE6C11" w:rsidRPr="00DE6C11" w14:paraId="20B2EB9C" w14:textId="77777777" w:rsidTr="005446A5">
        <w:trPr>
          <w:trHeight w:val="63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2561E4">
            <w:pPr>
              <w:spacing w:before="0"/>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749192BD" w14:textId="77777777" w:rsidTr="005446A5">
        <w:trPr>
          <w:trHeight w:val="62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2561E4">
            <w:pPr>
              <w:snapToGrid w:val="0"/>
              <w:spacing w:before="0"/>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7D57E110" w14:textId="77777777" w:rsidTr="005446A5">
        <w:trPr>
          <w:trHeight w:val="61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2561E4">
            <w:pPr>
              <w:snapToGrid w:val="0"/>
              <w:spacing w:before="0"/>
              <w:rPr>
                <w:rFonts w:eastAsia="TimesNewRomanPSMT" w:cs="Arial"/>
                <w:b/>
                <w:bCs/>
                <w:sz w:val="24"/>
                <w:szCs w:val="24"/>
              </w:rPr>
            </w:pPr>
          </w:p>
        </w:tc>
      </w:tr>
      <w:tr w:rsidR="00DE6C11" w:rsidRPr="00DE6C11" w14:paraId="15E342ED" w14:textId="77777777" w:rsidTr="005446A5">
        <w:trPr>
          <w:trHeight w:val="61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2561E4">
            <w:pPr>
              <w:snapToGrid w:val="0"/>
              <w:spacing w:before="0"/>
              <w:rPr>
                <w:rFonts w:eastAsia="TimesNewRomanPSMT" w:cs="Arial"/>
                <w:b/>
                <w:bCs/>
                <w:sz w:val="24"/>
                <w:szCs w:val="24"/>
              </w:rPr>
            </w:pPr>
          </w:p>
        </w:tc>
      </w:tr>
      <w:tr w:rsidR="00DE6C11" w:rsidRPr="00DE6C11" w14:paraId="6E984F6A" w14:textId="77777777" w:rsidTr="005446A5">
        <w:trPr>
          <w:trHeight w:val="636"/>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2561E4">
            <w:pPr>
              <w:snapToGrid w:val="0"/>
              <w:spacing w:before="0"/>
              <w:rPr>
                <w:rFonts w:eastAsia="TimesNewRomanPSMT" w:cs="Arial"/>
                <w:b/>
                <w:bCs/>
                <w:sz w:val="24"/>
                <w:szCs w:val="24"/>
              </w:rPr>
            </w:pPr>
          </w:p>
        </w:tc>
      </w:tr>
      <w:tr w:rsidR="00DE6C11" w:rsidRPr="00DE6C11" w14:paraId="60BCE558"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2561E4">
            <w:pPr>
              <w:snapToGrid w:val="0"/>
              <w:spacing w:before="0"/>
              <w:rPr>
                <w:rFonts w:eastAsia="TimesNewRomanPSMT" w:cs="Arial"/>
                <w:b/>
                <w:bCs/>
                <w:sz w:val="24"/>
                <w:szCs w:val="24"/>
              </w:rPr>
            </w:pPr>
          </w:p>
        </w:tc>
      </w:tr>
      <w:tr w:rsidR="00DE6C11" w:rsidRPr="00DE6C11" w14:paraId="69F7FC09"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2561E4">
            <w:pPr>
              <w:spacing w:before="0"/>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691CC6F2" w14:textId="77777777" w:rsidTr="005446A5">
        <w:trPr>
          <w:trHeight w:val="67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2561E4">
            <w:pPr>
              <w:snapToGrid w:val="0"/>
              <w:spacing w:before="0"/>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12461CC5" w14:textId="77777777" w:rsidTr="005446A5">
        <w:trPr>
          <w:trHeight w:val="59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2561E4">
            <w:pPr>
              <w:snapToGrid w:val="0"/>
              <w:spacing w:before="0"/>
              <w:rPr>
                <w:rFonts w:eastAsia="TimesNewRomanPSMT" w:cs="Arial"/>
                <w:b/>
                <w:bCs/>
                <w:sz w:val="24"/>
                <w:szCs w:val="24"/>
              </w:rPr>
            </w:pPr>
          </w:p>
        </w:tc>
      </w:tr>
      <w:tr w:rsidR="00DE6C11" w:rsidRPr="00DE6C11" w14:paraId="0AC4C62F" w14:textId="77777777" w:rsidTr="005446A5">
        <w:trPr>
          <w:trHeight w:val="61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2561E4">
            <w:pPr>
              <w:snapToGrid w:val="0"/>
              <w:spacing w:before="0"/>
              <w:rPr>
                <w:rFonts w:eastAsia="TimesNewRomanPSMT" w:cs="Arial"/>
                <w:b/>
                <w:bCs/>
                <w:sz w:val="24"/>
                <w:szCs w:val="24"/>
              </w:rPr>
            </w:pPr>
          </w:p>
        </w:tc>
      </w:tr>
      <w:tr w:rsidR="00DE6C11" w:rsidRPr="00DE6C11" w14:paraId="210BA2E6" w14:textId="77777777" w:rsidTr="005446A5">
        <w:trPr>
          <w:trHeight w:val="62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2561E4">
            <w:pPr>
              <w:snapToGrid w:val="0"/>
              <w:spacing w:before="0"/>
              <w:rPr>
                <w:rFonts w:eastAsia="TimesNewRomanPSMT" w:cs="Arial"/>
                <w:b/>
                <w:bCs/>
                <w:sz w:val="24"/>
                <w:szCs w:val="24"/>
              </w:rPr>
            </w:pPr>
          </w:p>
        </w:tc>
      </w:tr>
      <w:tr w:rsidR="00DE6C11" w:rsidRPr="00DE6C11" w14:paraId="4045D6AD" w14:textId="77777777" w:rsidTr="005446A5">
        <w:trPr>
          <w:trHeight w:val="61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2561E4">
            <w:pPr>
              <w:snapToGrid w:val="0"/>
              <w:spacing w:before="0"/>
              <w:rPr>
                <w:rFonts w:eastAsia="TimesNewRomanPSMT" w:cs="Arial"/>
                <w:b/>
                <w:bCs/>
                <w:sz w:val="24"/>
                <w:szCs w:val="24"/>
              </w:rPr>
            </w:pPr>
          </w:p>
        </w:tc>
      </w:tr>
      <w:tr w:rsidR="00DE6C11" w:rsidRPr="00DE6C11" w14:paraId="7CC4EE95" w14:textId="77777777" w:rsidTr="005446A5">
        <w:trPr>
          <w:trHeight w:val="63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2561E4">
            <w:pPr>
              <w:spacing w:before="0"/>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374A3B48" w14:textId="77777777" w:rsidTr="005446A5">
        <w:trPr>
          <w:trHeight w:val="630"/>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2561E4">
            <w:pPr>
              <w:snapToGrid w:val="0"/>
              <w:spacing w:before="0"/>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2561E4">
            <w:pPr>
              <w:snapToGrid w:val="0"/>
              <w:spacing w:before="0"/>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2561E4">
            <w:pPr>
              <w:snapToGrid w:val="0"/>
              <w:spacing w:before="0"/>
              <w:rPr>
                <w:rFonts w:eastAsia="TimesNewRomanPSMT" w:cs="Arial"/>
                <w:b/>
                <w:bCs/>
                <w:sz w:val="24"/>
                <w:szCs w:val="24"/>
                <w:lang w:val="ru-RU"/>
              </w:rPr>
            </w:pPr>
          </w:p>
        </w:tc>
      </w:tr>
      <w:tr w:rsidR="00DE6C11" w:rsidRPr="00DE6C11" w14:paraId="173DB8EC" w14:textId="77777777" w:rsidTr="005446A5">
        <w:trPr>
          <w:trHeight w:val="67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2561E4">
            <w:pPr>
              <w:snapToGrid w:val="0"/>
              <w:spacing w:before="0"/>
              <w:rPr>
                <w:rFonts w:eastAsia="TimesNewRomanPSMT" w:cs="Arial"/>
                <w:b/>
                <w:bCs/>
                <w:sz w:val="24"/>
                <w:szCs w:val="24"/>
              </w:rPr>
            </w:pPr>
          </w:p>
        </w:tc>
      </w:tr>
      <w:tr w:rsidR="00DE6C11" w:rsidRPr="00DE6C11" w14:paraId="15C5635E" w14:textId="77777777" w:rsidTr="005446A5">
        <w:trPr>
          <w:trHeight w:val="624"/>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2561E4">
            <w:pPr>
              <w:snapToGrid w:val="0"/>
              <w:spacing w:before="0"/>
              <w:rPr>
                <w:rFonts w:eastAsia="TimesNewRomanPSMT" w:cs="Arial"/>
                <w:b/>
                <w:bCs/>
                <w:sz w:val="24"/>
                <w:szCs w:val="24"/>
              </w:rPr>
            </w:pPr>
          </w:p>
        </w:tc>
      </w:tr>
      <w:tr w:rsidR="00DE6C11" w:rsidRPr="00DE6C11" w14:paraId="6CBBE6EE"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2561E4">
            <w:pPr>
              <w:snapToGrid w:val="0"/>
              <w:spacing w:before="0"/>
              <w:rPr>
                <w:rFonts w:eastAsia="TimesNewRomanPSMT" w:cs="Arial"/>
                <w:b/>
                <w:bCs/>
                <w:sz w:val="24"/>
                <w:szCs w:val="24"/>
              </w:rPr>
            </w:pPr>
          </w:p>
        </w:tc>
      </w:tr>
      <w:tr w:rsidR="00DE6C11" w:rsidRPr="00DE6C11" w14:paraId="0E55E55B"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2561E4">
            <w:pPr>
              <w:spacing w:before="0"/>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2561E4">
            <w:pPr>
              <w:snapToGrid w:val="0"/>
              <w:spacing w:before="0"/>
              <w:rPr>
                <w:rFonts w:eastAsia="TimesNewRomanPSMT" w:cs="Arial"/>
                <w:b/>
                <w:bCs/>
                <w:sz w:val="24"/>
                <w:szCs w:val="24"/>
              </w:rPr>
            </w:pPr>
          </w:p>
        </w:tc>
      </w:tr>
    </w:tbl>
    <w:p w14:paraId="1CE6BED4" w14:textId="077EC6F0" w:rsidR="006A0742" w:rsidRPr="00EC5BB4" w:rsidRDefault="006A0742" w:rsidP="002561E4">
      <w:pPr>
        <w:spacing w:before="0"/>
        <w:rPr>
          <w:rFonts w:cs="Arial"/>
          <w:b/>
          <w:bCs/>
          <w:i/>
          <w:iCs/>
          <w:sz w:val="24"/>
          <w:szCs w:val="24"/>
          <w:u w:val="single"/>
        </w:rPr>
      </w:pPr>
    </w:p>
    <w:p w14:paraId="5B338263" w14:textId="3DBC0357" w:rsidR="00343A18" w:rsidRPr="0042687E" w:rsidRDefault="00343A18" w:rsidP="002561E4">
      <w:pPr>
        <w:spacing w:before="0"/>
        <w:rPr>
          <w:rFonts w:cs="Arial"/>
          <w:i/>
          <w:iCs/>
          <w:sz w:val="20"/>
          <w:szCs w:val="20"/>
          <w:lang w:val="ru-RU"/>
        </w:rPr>
      </w:pPr>
      <w:r w:rsidRPr="0042687E">
        <w:rPr>
          <w:rFonts w:cs="Arial"/>
          <w:b/>
          <w:bCs/>
          <w:i/>
          <w:iCs/>
          <w:sz w:val="20"/>
          <w:szCs w:val="20"/>
          <w:u w:val="single"/>
        </w:rPr>
        <w:t>Напомена</w:t>
      </w:r>
    </w:p>
    <w:p w14:paraId="0A4DCA96" w14:textId="0DBFDB2B" w:rsidR="00F2311C" w:rsidRDefault="00343A18" w:rsidP="002561E4">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1447B9CB" w14:textId="77777777" w:rsidR="007161E2" w:rsidRPr="00DE6C11" w:rsidRDefault="007161E2" w:rsidP="002561E4">
      <w:pPr>
        <w:spacing w:before="0"/>
        <w:rPr>
          <w:rFonts w:cs="Arial"/>
          <w:i/>
          <w:iCs/>
          <w:sz w:val="20"/>
          <w:szCs w:val="20"/>
          <w:lang w:val="ru-RU"/>
        </w:rPr>
      </w:pPr>
    </w:p>
    <w:p w14:paraId="6AD44F27" w14:textId="32A5F542" w:rsidR="000E75A0" w:rsidRPr="0037494E" w:rsidRDefault="00BA2C2D" w:rsidP="002561E4">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DED70EB" w14:textId="408FF476" w:rsidR="000E75A0" w:rsidRPr="00DE6C11" w:rsidRDefault="000E75A0" w:rsidP="004A4943">
      <w:pPr>
        <w:spacing w:before="0"/>
        <w:jc w:val="center"/>
        <w:rPr>
          <w:rFonts w:cs="Arial"/>
          <w:b/>
          <w:bCs/>
          <w:iCs/>
          <w:sz w:val="24"/>
          <w:szCs w:val="24"/>
          <w:lang w:val="sr-Cyrl-CS"/>
        </w:rPr>
      </w:pPr>
      <w:r w:rsidRPr="00DE6C11">
        <w:rPr>
          <w:rFonts w:cs="Arial"/>
          <w:b/>
          <w:bCs/>
          <w:iCs/>
          <w:sz w:val="24"/>
          <w:szCs w:val="24"/>
          <w:lang w:val="sr-Cyrl-CS"/>
        </w:rPr>
        <w:t>ЦЕНА</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230"/>
      </w:tblGrid>
      <w:tr w:rsidR="000E75A0" w:rsidRPr="00EC5BB4" w14:paraId="34554888" w14:textId="77777777" w:rsidTr="00AE37BC">
        <w:trPr>
          <w:trHeight w:val="441"/>
        </w:trPr>
        <w:tc>
          <w:tcPr>
            <w:tcW w:w="5035" w:type="dxa"/>
            <w:shd w:val="clear" w:color="auto" w:fill="F2F2F2" w:themeFill="background1" w:themeFillShade="F2"/>
            <w:vAlign w:val="center"/>
          </w:tcPr>
          <w:p w14:paraId="4911DAFC" w14:textId="2E09A2F0" w:rsidR="000E75A0" w:rsidRPr="00EC5BB4" w:rsidRDefault="000E75A0" w:rsidP="00AE37BC">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30" w:type="dxa"/>
            <w:shd w:val="clear" w:color="auto" w:fill="F2F2F2" w:themeFill="background1" w:themeFillShade="F2"/>
            <w:vAlign w:val="center"/>
          </w:tcPr>
          <w:p w14:paraId="4D0AD9E0" w14:textId="77777777" w:rsidR="000E75A0" w:rsidRPr="00DE6C11" w:rsidRDefault="000E75A0" w:rsidP="00AE37BC">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37494E">
        <w:trPr>
          <w:trHeight w:val="710"/>
        </w:trPr>
        <w:tc>
          <w:tcPr>
            <w:tcW w:w="5035" w:type="dxa"/>
            <w:vAlign w:val="center"/>
          </w:tcPr>
          <w:p w14:paraId="46CC614C" w14:textId="45D2BDAF" w:rsidR="000E75A0" w:rsidRPr="00EC5BB4" w:rsidRDefault="009E759F" w:rsidP="002561E4">
            <w:pPr>
              <w:spacing w:before="0"/>
              <w:rPr>
                <w:rFonts w:cs="Arial"/>
                <w:b/>
                <w:i/>
                <w:sz w:val="24"/>
                <w:szCs w:val="24"/>
                <w:lang w:val="sr-Cyrl-CS"/>
              </w:rPr>
            </w:pPr>
            <w:r>
              <w:rPr>
                <w:rFonts w:eastAsia="TimesNewRomanPS-BoldMT" w:cs="Arial"/>
                <w:bCs/>
                <w:color w:val="000000"/>
                <w:szCs w:val="24"/>
                <w:lang w:val="sr-Cyrl-RS"/>
              </w:rPr>
              <w:t>ЈН/1000/339/2019 (280/2019)</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Алармни системи</w:t>
            </w:r>
          </w:p>
        </w:tc>
        <w:tc>
          <w:tcPr>
            <w:tcW w:w="4230" w:type="dxa"/>
          </w:tcPr>
          <w:p w14:paraId="29BD7CEC" w14:textId="77777777" w:rsidR="000E75A0" w:rsidRPr="00EC5BB4" w:rsidRDefault="000E75A0" w:rsidP="002561E4">
            <w:pPr>
              <w:spacing w:before="0"/>
              <w:rPr>
                <w:rFonts w:cs="Arial"/>
                <w:b/>
                <w:bCs/>
                <w:i/>
                <w:iCs/>
                <w:sz w:val="24"/>
                <w:szCs w:val="24"/>
                <w:lang w:val="sr-Cyrl-CS"/>
              </w:rPr>
            </w:pPr>
          </w:p>
          <w:p w14:paraId="656E3B2E" w14:textId="77777777" w:rsidR="000E75A0" w:rsidRPr="00EC5BB4" w:rsidRDefault="000E75A0" w:rsidP="002561E4">
            <w:pPr>
              <w:spacing w:before="0"/>
              <w:rPr>
                <w:rFonts w:cs="Arial"/>
                <w:b/>
                <w:bCs/>
                <w:i/>
                <w:iCs/>
                <w:sz w:val="24"/>
                <w:szCs w:val="24"/>
                <w:lang w:val="sr-Cyrl-CS"/>
              </w:rPr>
            </w:pPr>
          </w:p>
        </w:tc>
      </w:tr>
    </w:tbl>
    <w:p w14:paraId="614C7DC8" w14:textId="77777777" w:rsidR="00CD4F77" w:rsidRDefault="00CD4F77" w:rsidP="002561E4">
      <w:pPr>
        <w:spacing w:before="0"/>
        <w:rPr>
          <w:rFonts w:cs="Arial"/>
          <w:b/>
          <w:bCs/>
          <w:iCs/>
          <w:sz w:val="24"/>
          <w:szCs w:val="24"/>
          <w:lang w:val="sr-Cyrl-CS"/>
        </w:rPr>
      </w:pPr>
    </w:p>
    <w:p w14:paraId="6C29CE89" w14:textId="7448A1FD" w:rsidR="000E75A0" w:rsidRPr="00DE6C11" w:rsidRDefault="000E75A0" w:rsidP="004A4943">
      <w:pPr>
        <w:spacing w:before="0"/>
        <w:jc w:val="center"/>
        <w:rPr>
          <w:rFonts w:cs="Arial"/>
          <w:b/>
          <w:bCs/>
          <w:iCs/>
          <w:sz w:val="24"/>
          <w:szCs w:val="24"/>
          <w:lang w:val="sr-Cyrl-CS"/>
        </w:rPr>
      </w:pPr>
      <w:r w:rsidRPr="00DE6C11">
        <w:rPr>
          <w:rFonts w:cs="Arial"/>
          <w:b/>
          <w:bCs/>
          <w:iCs/>
          <w:sz w:val="24"/>
          <w:szCs w:val="24"/>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230"/>
      </w:tblGrid>
      <w:tr w:rsidR="00B81C9C" w:rsidRPr="00E2569D" w14:paraId="523D3293" w14:textId="77777777" w:rsidTr="00AE37BC">
        <w:trPr>
          <w:trHeight w:val="440"/>
        </w:trPr>
        <w:tc>
          <w:tcPr>
            <w:tcW w:w="5035" w:type="dxa"/>
            <w:shd w:val="clear" w:color="auto" w:fill="F2F2F2" w:themeFill="background1" w:themeFillShade="F2"/>
            <w:vAlign w:val="center"/>
          </w:tcPr>
          <w:p w14:paraId="1AE54EC4" w14:textId="77777777" w:rsidR="00B81C9C" w:rsidRPr="00DE6C11" w:rsidRDefault="00B81C9C" w:rsidP="00AE37BC">
            <w:pPr>
              <w:spacing w:before="0"/>
              <w:jc w:val="center"/>
              <w:rPr>
                <w:rFonts w:cs="Arial"/>
                <w:b/>
                <w:bCs/>
                <w:iCs/>
                <w:lang w:val="sr-Cyrl-CS"/>
              </w:rPr>
            </w:pPr>
            <w:r w:rsidRPr="00DE6C11">
              <w:rPr>
                <w:rFonts w:cs="Arial"/>
                <w:b/>
                <w:bCs/>
                <w:iCs/>
                <w:lang w:val="sr-Cyrl-CS"/>
              </w:rPr>
              <w:t>УСЛОВ НАРУЧИОЦА</w:t>
            </w:r>
          </w:p>
        </w:tc>
        <w:tc>
          <w:tcPr>
            <w:tcW w:w="4230" w:type="dxa"/>
            <w:shd w:val="clear" w:color="auto" w:fill="F2F2F2" w:themeFill="background1" w:themeFillShade="F2"/>
            <w:vAlign w:val="center"/>
          </w:tcPr>
          <w:p w14:paraId="6A0B6561" w14:textId="77777777" w:rsidR="00B81C9C" w:rsidRPr="00DE6C11" w:rsidRDefault="00B81C9C" w:rsidP="00AE37B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AE37BC">
        <w:trPr>
          <w:trHeight w:val="2555"/>
        </w:trPr>
        <w:tc>
          <w:tcPr>
            <w:tcW w:w="5035" w:type="dxa"/>
            <w:vAlign w:val="center"/>
          </w:tcPr>
          <w:p w14:paraId="10CA004E" w14:textId="3ABCF4B5" w:rsidR="00B81C9C" w:rsidRPr="00DE6C11" w:rsidRDefault="00DE6C11" w:rsidP="00AE37BC">
            <w:pPr>
              <w:spacing w:before="0"/>
              <w:contextualSpacing/>
              <w:jc w:val="center"/>
              <w:rPr>
                <w:rFonts w:cs="Arial"/>
                <w:b/>
                <w:bCs/>
                <w:iCs/>
                <w:lang w:val="sr-Cyrl-CS"/>
              </w:rPr>
            </w:pPr>
            <w:r>
              <w:rPr>
                <w:rFonts w:cs="Arial"/>
                <w:b/>
                <w:bCs/>
                <w:iCs/>
                <w:lang w:val="sr-Cyrl-CS"/>
              </w:rPr>
              <w:t>РОК И НАЧИН ПЛАЋАЊА</w:t>
            </w:r>
          </w:p>
          <w:p w14:paraId="7D6A3698" w14:textId="77777777" w:rsidR="00A45837" w:rsidRPr="00A45837" w:rsidRDefault="00A45837" w:rsidP="00A45837">
            <w:pPr>
              <w:spacing w:before="0"/>
              <w:contextualSpacing/>
              <w:rPr>
                <w:rFonts w:cs="Arial"/>
                <w:szCs w:val="24"/>
                <w:lang w:val="sr-Cyrl-RS"/>
              </w:rPr>
            </w:pPr>
            <w:r w:rsidRPr="00A45837">
              <w:rPr>
                <w:rFonts w:cs="Arial"/>
                <w:szCs w:val="24"/>
                <w:lang w:val="sr-Cyrl-RS"/>
              </w:rPr>
              <w:t>Наручилац се обавезује да понуђачу плати испоручена добра и пратеће услуге на следећи начин:</w:t>
            </w:r>
          </w:p>
          <w:p w14:paraId="6EBD6AD0" w14:textId="77777777" w:rsidR="00A45837" w:rsidRPr="00A45837" w:rsidRDefault="00A45837" w:rsidP="00A45837">
            <w:pPr>
              <w:spacing w:before="0"/>
              <w:contextualSpacing/>
              <w:rPr>
                <w:rFonts w:cs="Arial"/>
                <w:szCs w:val="24"/>
                <w:lang w:val="sr-Cyrl-RS"/>
              </w:rPr>
            </w:pPr>
            <w:r w:rsidRPr="00A45837">
              <w:rPr>
                <w:rFonts w:cs="Arial"/>
                <w:szCs w:val="24"/>
                <w:lang w:val="sr-Cyrl-RS"/>
              </w:rPr>
              <w:t>•</w:t>
            </w:r>
            <w:r w:rsidRPr="00A45837">
              <w:rPr>
                <w:rFonts w:cs="Arial"/>
                <w:szCs w:val="24"/>
                <w:lang w:val="sr-Cyrl-RS"/>
              </w:rPr>
              <w:tab/>
              <w:t>Након испоруке добара и пружених пратећих услуга за Огранак ТЕКО Костолац, односно из групе А у Обрасцу структуре цене, у року од 45 (словима: четрдесетпет) дана од дана пријема исправног рачуна, а на основу прихваћеног и потписаног Записника о квантитативном и квалитативном пријему добара за Огранак ТЕКО Костолац од стране овлашћеног лица наручиоца и понуђача;</w:t>
            </w:r>
          </w:p>
          <w:p w14:paraId="73B7A8AB" w14:textId="39F999A6" w:rsidR="00A45837" w:rsidRPr="00A45837" w:rsidRDefault="00A45837" w:rsidP="00A45837">
            <w:pPr>
              <w:spacing w:before="0"/>
              <w:contextualSpacing/>
              <w:rPr>
                <w:rFonts w:cs="Arial"/>
                <w:szCs w:val="24"/>
                <w:lang w:val="sr-Cyrl-RS"/>
              </w:rPr>
            </w:pPr>
            <w:r w:rsidRPr="00A45837">
              <w:rPr>
                <w:rFonts w:cs="Arial"/>
                <w:szCs w:val="24"/>
                <w:lang w:val="sr-Cyrl-RS"/>
              </w:rPr>
              <w:t>•</w:t>
            </w:r>
            <w:r w:rsidRPr="00A45837">
              <w:rPr>
                <w:rFonts w:cs="Arial"/>
                <w:szCs w:val="24"/>
                <w:lang w:val="sr-Cyrl-RS"/>
              </w:rPr>
              <w:tab/>
              <w:t>Након испоруке добара и пружених пратећих услуга за Огран</w:t>
            </w:r>
            <w:r w:rsidR="00A11ACA">
              <w:rPr>
                <w:rFonts w:cs="Arial"/>
                <w:szCs w:val="24"/>
                <w:lang w:val="sr-Cyrl-RS"/>
              </w:rPr>
              <w:t>ак ХЕ Ђердап, односно из групе Б</w:t>
            </w:r>
            <w:r w:rsidRPr="00A45837">
              <w:rPr>
                <w:rFonts w:cs="Arial"/>
                <w:szCs w:val="24"/>
                <w:lang w:val="sr-Cyrl-RS"/>
              </w:rPr>
              <w:t xml:space="preserve"> у Обрасцу структуре цене, у року од 45 (словима: четрдесетпет) дана од дана пријема исправног рачуна, а на основу прихваћеног и потписаног Записника о квантитативном и квалитативном пријему добара за Огранак ХЕ Ђердап од стране овлашћеног лица наручиоца и понуђача;</w:t>
            </w:r>
          </w:p>
          <w:p w14:paraId="4D7C2635" w14:textId="38DF16C1" w:rsidR="00B81C9C" w:rsidRPr="00C12B85" w:rsidRDefault="00A45837" w:rsidP="00A45837">
            <w:pPr>
              <w:spacing w:before="0"/>
              <w:contextualSpacing/>
              <w:rPr>
                <w:rFonts w:cs="Arial"/>
                <w:szCs w:val="24"/>
                <w:lang w:val="sr-Cyrl-RS"/>
              </w:rPr>
            </w:pPr>
            <w:r w:rsidRPr="00A45837">
              <w:rPr>
                <w:rFonts w:cs="Arial"/>
                <w:szCs w:val="24"/>
                <w:lang w:val="sr-Cyrl-RS"/>
              </w:rPr>
              <w:t>•</w:t>
            </w:r>
            <w:r w:rsidRPr="00A45837">
              <w:rPr>
                <w:rFonts w:cs="Arial"/>
                <w:szCs w:val="24"/>
                <w:lang w:val="sr-Cyrl-RS"/>
              </w:rPr>
              <w:tab/>
              <w:t>Након испоруке добара и пружених пратећих услуга за Огранак Дринс</w:t>
            </w:r>
            <w:r w:rsidR="00A11ACA">
              <w:rPr>
                <w:rFonts w:cs="Arial"/>
                <w:szCs w:val="24"/>
                <w:lang w:val="sr-Cyrl-RS"/>
              </w:rPr>
              <w:t>ко Лимске ХЕ, односно из групе В</w:t>
            </w:r>
            <w:r w:rsidRPr="00A45837">
              <w:rPr>
                <w:rFonts w:cs="Arial"/>
                <w:szCs w:val="24"/>
                <w:lang w:val="sr-Cyrl-RS"/>
              </w:rPr>
              <w:t xml:space="preserve"> у Обрасцу структуре цене, у року од 45 (словима: четрдесетпет) дана од дана пријема исправног рачуна, а на основу прихваћеног и потписаног Записника о квантитативном и квалитативном пријему добара за Огранак Дринско Лимске ХЕ од стране овлашћеног лица наручиоца и понуђача.</w:t>
            </w:r>
          </w:p>
        </w:tc>
        <w:tc>
          <w:tcPr>
            <w:tcW w:w="4230" w:type="dxa"/>
            <w:vAlign w:val="center"/>
          </w:tcPr>
          <w:p w14:paraId="2ED29A71" w14:textId="77777777" w:rsidR="00B81C9C" w:rsidRPr="00852E02" w:rsidRDefault="00B81C9C" w:rsidP="0037494E">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37494E">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37494E">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37494E">
        <w:trPr>
          <w:trHeight w:val="1520"/>
        </w:trPr>
        <w:tc>
          <w:tcPr>
            <w:tcW w:w="5035" w:type="dxa"/>
            <w:vAlign w:val="center"/>
          </w:tcPr>
          <w:p w14:paraId="520A9CB8" w14:textId="3DE7DFF3" w:rsidR="00B81C9C" w:rsidRPr="007D552B" w:rsidRDefault="000B69AD" w:rsidP="0037494E">
            <w:pPr>
              <w:spacing w:before="0"/>
              <w:jc w:val="center"/>
              <w:rPr>
                <w:rFonts w:cs="Arial"/>
                <w:b/>
                <w:bCs/>
                <w:iCs/>
                <w:lang w:val="sr-Cyrl-CS"/>
              </w:rPr>
            </w:pPr>
            <w:r>
              <w:rPr>
                <w:rFonts w:cs="Arial"/>
                <w:b/>
                <w:bCs/>
                <w:iCs/>
                <w:lang w:val="sr-Cyrl-CS"/>
              </w:rPr>
              <w:t>РОК ИСПОРУКЕ</w:t>
            </w:r>
          </w:p>
          <w:p w14:paraId="7C2B17EE" w14:textId="462CFDDD" w:rsidR="00061A8F" w:rsidRPr="007D552B" w:rsidRDefault="00487585" w:rsidP="00E13199">
            <w:pPr>
              <w:spacing w:before="0"/>
              <w:contextualSpacing/>
              <w:rPr>
                <w:rFonts w:cs="Arial"/>
                <w:szCs w:val="24"/>
                <w:lang w:val="sr-Cyrl-RS"/>
              </w:rPr>
            </w:pPr>
            <w:r w:rsidRPr="007D552B">
              <w:rPr>
                <w:rFonts w:cs="Arial"/>
                <w:lang w:val="sr-Cyrl-RS"/>
              </w:rPr>
              <w:t>Изабрани понуђач је обавезан да испоручи добро</w:t>
            </w:r>
            <w:r w:rsidR="00FE7D84">
              <w:rPr>
                <w:rFonts w:cs="Arial"/>
                <w:lang w:val="sr-Cyrl-RS"/>
              </w:rPr>
              <w:t xml:space="preserve"> и изврши </w:t>
            </w:r>
            <w:r w:rsidR="00A44F9F">
              <w:rPr>
                <w:rFonts w:cs="Arial"/>
                <w:lang w:val="sr-Cyrl-RS"/>
              </w:rPr>
              <w:t xml:space="preserve">пратеће услуге и </w:t>
            </w:r>
            <w:r w:rsidR="00FE7D84">
              <w:rPr>
                <w:rFonts w:cs="Arial"/>
                <w:lang w:val="sr-Cyrl-RS"/>
              </w:rPr>
              <w:t>услугу обуке</w:t>
            </w:r>
            <w:r w:rsidRPr="007D552B">
              <w:rPr>
                <w:rFonts w:cs="Arial"/>
                <w:lang w:val="sr-Cyrl-RS"/>
              </w:rPr>
              <w:t xml:space="preserve"> у року који не може бити дужи од </w:t>
            </w:r>
            <w:r w:rsidR="00E13199">
              <w:rPr>
                <w:rFonts w:cs="Arial"/>
                <w:lang w:val="sr-Cyrl-RS"/>
              </w:rPr>
              <w:t>180</w:t>
            </w:r>
            <w:r w:rsidRPr="007D552B">
              <w:rPr>
                <w:rFonts w:cs="Arial"/>
                <w:lang w:val="sr-Cyrl-RS"/>
              </w:rPr>
              <w:t xml:space="preserve"> (словима: </w:t>
            </w:r>
            <w:r w:rsidR="00E13199">
              <w:rPr>
                <w:rFonts w:cs="Arial"/>
                <w:lang w:val="sr-Cyrl-RS"/>
              </w:rPr>
              <w:t>стотинуосамдесет)</w:t>
            </w:r>
            <w:r w:rsidRPr="007D552B">
              <w:rPr>
                <w:rFonts w:cs="Arial"/>
                <w:lang w:val="sr-Cyrl-RS"/>
              </w:rPr>
              <w:t xml:space="preserve"> </w:t>
            </w:r>
            <w:r w:rsidR="00C86297">
              <w:rPr>
                <w:rFonts w:cs="Arial"/>
                <w:lang w:val="sr-Cyrl-RS"/>
              </w:rPr>
              <w:t>дана</w:t>
            </w:r>
            <w:r w:rsidRPr="007D552B">
              <w:rPr>
                <w:rFonts w:cs="Arial"/>
                <w:lang w:val="sr-Cyrl-RS"/>
              </w:rPr>
              <w:t xml:space="preserve"> од</w:t>
            </w:r>
            <w:r w:rsidR="007D552B" w:rsidRPr="007D552B">
              <w:rPr>
                <w:rFonts w:cs="Arial"/>
                <w:lang w:val="sr-Cyrl-RS"/>
              </w:rPr>
              <w:t xml:space="preserve"> дана ступања Уговора на снагу.</w:t>
            </w:r>
          </w:p>
        </w:tc>
        <w:tc>
          <w:tcPr>
            <w:tcW w:w="4230" w:type="dxa"/>
            <w:vAlign w:val="center"/>
          </w:tcPr>
          <w:p w14:paraId="598F4CFD" w14:textId="70BF12FF" w:rsidR="00B81C9C" w:rsidRPr="007D552B" w:rsidRDefault="00487585" w:rsidP="0037494E">
            <w:pPr>
              <w:suppressAutoHyphens/>
              <w:spacing w:before="0"/>
              <w:contextualSpacing/>
              <w:rPr>
                <w:rFonts w:cs="Arial"/>
                <w:lang w:val="sr-Cyrl-RS"/>
              </w:rPr>
            </w:pPr>
            <w:r w:rsidRPr="007D552B">
              <w:rPr>
                <w:rFonts w:cs="Arial"/>
                <w:lang w:val="sr-Cyrl-RS"/>
              </w:rPr>
              <w:t xml:space="preserve">Изабрани понуђач је обавезан да испоручи добро </w:t>
            </w:r>
            <w:r w:rsidR="00A44F9F" w:rsidRPr="00A44F9F">
              <w:rPr>
                <w:rFonts w:cs="Arial"/>
                <w:lang w:val="sr-Cyrl-RS"/>
              </w:rPr>
              <w:t xml:space="preserve">и изврши пратеће услуге и услугу обуке </w:t>
            </w:r>
            <w:r w:rsidRPr="007D552B">
              <w:rPr>
                <w:rFonts w:cs="Arial"/>
                <w:lang w:val="sr-Cyrl-RS"/>
              </w:rPr>
              <w:t xml:space="preserve">у року од ______ </w:t>
            </w:r>
            <w:r w:rsidR="007D552B">
              <w:rPr>
                <w:rFonts w:cs="Arial"/>
                <w:lang w:val="sr-Cyrl-RS"/>
              </w:rPr>
              <w:t>дана</w:t>
            </w:r>
            <w:r w:rsidRPr="007D552B">
              <w:rPr>
                <w:rFonts w:cs="Arial"/>
                <w:lang w:val="sr-Cyrl-RS"/>
              </w:rPr>
              <w:t xml:space="preserve"> од дана ступања Уговора на снагу.</w:t>
            </w:r>
          </w:p>
        </w:tc>
      </w:tr>
      <w:tr w:rsidR="00B81C9C" w:rsidRPr="00E2569D" w14:paraId="09004D60" w14:textId="77777777" w:rsidTr="0037494E">
        <w:trPr>
          <w:trHeight w:val="1358"/>
        </w:trPr>
        <w:tc>
          <w:tcPr>
            <w:tcW w:w="5035" w:type="dxa"/>
            <w:vAlign w:val="center"/>
          </w:tcPr>
          <w:p w14:paraId="7E105043" w14:textId="37B01EB6" w:rsidR="0044252E" w:rsidRDefault="008E282D" w:rsidP="0037494E">
            <w:pPr>
              <w:spacing w:before="0"/>
              <w:jc w:val="center"/>
              <w:rPr>
                <w:rFonts w:cs="Arial"/>
                <w:b/>
                <w:bCs/>
                <w:iCs/>
                <w:lang w:val="sr-Cyrl-CS"/>
              </w:rPr>
            </w:pPr>
            <w:r w:rsidRPr="000B69AD">
              <w:rPr>
                <w:rFonts w:cs="Arial"/>
                <w:b/>
                <w:bCs/>
                <w:iCs/>
                <w:lang w:val="sr-Cyrl-CS"/>
              </w:rPr>
              <w:t xml:space="preserve">МЕСТО </w:t>
            </w:r>
            <w:r w:rsidR="005446A5" w:rsidRPr="000B69AD">
              <w:rPr>
                <w:rFonts w:cs="Arial"/>
                <w:b/>
                <w:bCs/>
                <w:iCs/>
                <w:lang w:val="sr-Cyrl-CS"/>
              </w:rPr>
              <w:t>ИСПОРУКЕ ДОБАРА</w:t>
            </w:r>
          </w:p>
          <w:p w14:paraId="48321FCA" w14:textId="1A6F0DEF" w:rsidR="00B81C9C" w:rsidRPr="003079D0" w:rsidRDefault="00A11ACA" w:rsidP="00A44F9F">
            <w:pPr>
              <w:spacing w:before="0"/>
              <w:rPr>
                <w:rFonts w:cs="Arial"/>
                <w:szCs w:val="24"/>
                <w:lang w:val="sr-Cyrl-RS"/>
              </w:rPr>
            </w:pPr>
            <w:r>
              <w:rPr>
                <w:rFonts w:cs="Arial"/>
                <w:szCs w:val="24"/>
                <w:lang w:val="sr-Cyrl-RS"/>
              </w:rPr>
              <w:t>Мест</w:t>
            </w:r>
            <w:r w:rsidR="00A44F9F">
              <w:rPr>
                <w:rFonts w:cs="Arial"/>
                <w:szCs w:val="24"/>
                <w:lang w:val="sr-Cyrl-RS"/>
              </w:rPr>
              <w:t>а</w:t>
            </w:r>
            <w:r>
              <w:rPr>
                <w:rFonts w:cs="Arial"/>
                <w:szCs w:val="24"/>
                <w:lang w:val="sr-Cyrl-RS"/>
              </w:rPr>
              <w:t xml:space="preserve"> испоруке </w:t>
            </w:r>
            <w:r w:rsidR="00A44F9F">
              <w:rPr>
                <w:rFonts w:cs="Arial"/>
                <w:szCs w:val="24"/>
                <w:lang w:val="sr-Cyrl-RS"/>
              </w:rPr>
              <w:t>су</w:t>
            </w:r>
            <w:r>
              <w:rPr>
                <w:rFonts w:cs="Arial"/>
                <w:szCs w:val="24"/>
                <w:lang w:val="sr-Cyrl-RS"/>
              </w:rPr>
              <w:t xml:space="preserve"> у Огранку ТЕ</w:t>
            </w:r>
            <w:r w:rsidR="000B69AD" w:rsidRPr="000B69AD">
              <w:rPr>
                <w:rFonts w:cs="Arial"/>
                <w:szCs w:val="24"/>
                <w:lang w:val="sr-Cyrl-RS"/>
              </w:rPr>
              <w:t>КО Костолац,</w:t>
            </w:r>
            <w:r w:rsidRPr="000B69AD">
              <w:rPr>
                <w:rFonts w:cs="Arial"/>
                <w:szCs w:val="24"/>
                <w:lang w:val="sr-Cyrl-RS"/>
              </w:rPr>
              <w:t xml:space="preserve"> Огранку ХЕ Ђердап</w:t>
            </w:r>
            <w:r>
              <w:rPr>
                <w:rFonts w:cs="Arial"/>
                <w:szCs w:val="24"/>
                <w:lang w:val="sr-Cyrl-RS"/>
              </w:rPr>
              <w:t xml:space="preserve"> и</w:t>
            </w:r>
            <w:r w:rsidR="000B69AD" w:rsidRPr="000B69AD">
              <w:rPr>
                <w:rFonts w:cs="Arial"/>
                <w:szCs w:val="24"/>
                <w:lang w:val="sr-Cyrl-RS"/>
              </w:rPr>
              <w:t xml:space="preserve"> Огранку</w:t>
            </w:r>
            <w:r>
              <w:rPr>
                <w:rFonts w:cs="Arial"/>
                <w:szCs w:val="24"/>
                <w:lang w:val="sr-Cyrl-RS"/>
              </w:rPr>
              <w:t xml:space="preserve"> Дринско Лимске ХЕ</w:t>
            </w:r>
            <w:r w:rsidR="000B69AD" w:rsidRPr="000B69AD">
              <w:rPr>
                <w:rFonts w:cs="Arial"/>
                <w:szCs w:val="24"/>
                <w:lang w:val="sr-Cyrl-RS"/>
              </w:rPr>
              <w:t>.</w:t>
            </w:r>
          </w:p>
        </w:tc>
        <w:tc>
          <w:tcPr>
            <w:tcW w:w="4230" w:type="dxa"/>
            <w:vAlign w:val="center"/>
          </w:tcPr>
          <w:p w14:paraId="45FA7388" w14:textId="77777777" w:rsidR="00B81C9C" w:rsidRPr="00852E02" w:rsidRDefault="00B81C9C" w:rsidP="0037494E">
            <w:pPr>
              <w:spacing w:before="0"/>
              <w:jc w:val="center"/>
              <w:rPr>
                <w:rFonts w:cs="Arial"/>
                <w:bCs/>
                <w:iCs/>
                <w:lang w:val="sr-Cyrl-CS"/>
              </w:rPr>
            </w:pPr>
            <w:r w:rsidRPr="00852E02">
              <w:rPr>
                <w:rFonts w:cs="Arial"/>
                <w:bCs/>
                <w:iCs/>
                <w:lang w:val="sr-Cyrl-CS"/>
              </w:rPr>
              <w:t>Сагласан за захтевом наручиоца</w:t>
            </w:r>
          </w:p>
          <w:p w14:paraId="2C0933AE" w14:textId="7A96F3F8" w:rsidR="00CD5B18" w:rsidRDefault="00B81C9C" w:rsidP="0037494E">
            <w:pPr>
              <w:spacing w:before="0"/>
              <w:jc w:val="center"/>
              <w:rPr>
                <w:rFonts w:cs="Arial"/>
                <w:bCs/>
                <w:iCs/>
                <w:lang w:val="sr-Cyrl-CS"/>
              </w:rPr>
            </w:pPr>
            <w:r w:rsidRPr="00852E02">
              <w:rPr>
                <w:rFonts w:cs="Arial"/>
                <w:bCs/>
                <w:iCs/>
                <w:lang w:val="sr-Cyrl-CS"/>
              </w:rPr>
              <w:t>ДА/НЕ</w:t>
            </w:r>
          </w:p>
          <w:p w14:paraId="342EF881" w14:textId="1EE4010E" w:rsidR="00B81C9C" w:rsidRPr="00852E02" w:rsidRDefault="00B81C9C" w:rsidP="0037494E">
            <w:pPr>
              <w:spacing w:before="0"/>
              <w:jc w:val="center"/>
              <w:rPr>
                <w:rFonts w:cs="Arial"/>
                <w:b/>
                <w:bCs/>
                <w:i/>
                <w:iCs/>
                <w:lang w:val="sr-Cyrl-CS"/>
              </w:rPr>
            </w:pPr>
            <w:r w:rsidRPr="00852E02">
              <w:rPr>
                <w:rFonts w:cs="Arial"/>
                <w:bCs/>
                <w:iCs/>
                <w:lang w:val="sr-Cyrl-CS"/>
              </w:rPr>
              <w:t>(заокружити)</w:t>
            </w:r>
          </w:p>
        </w:tc>
      </w:tr>
      <w:tr w:rsidR="00FE7D84" w:rsidRPr="00E2569D" w14:paraId="3718B7D9" w14:textId="77777777" w:rsidTr="0037494E">
        <w:trPr>
          <w:trHeight w:val="1565"/>
        </w:trPr>
        <w:tc>
          <w:tcPr>
            <w:tcW w:w="5035" w:type="dxa"/>
            <w:vAlign w:val="center"/>
          </w:tcPr>
          <w:p w14:paraId="72B59235" w14:textId="77777777" w:rsidR="00FE7D84" w:rsidRDefault="00FE7D84" w:rsidP="0037494E">
            <w:pPr>
              <w:spacing w:before="0"/>
              <w:jc w:val="center"/>
              <w:rPr>
                <w:rFonts w:cs="Arial"/>
                <w:b/>
                <w:bCs/>
                <w:iCs/>
                <w:lang w:val="sr-Cyrl-CS"/>
              </w:rPr>
            </w:pPr>
            <w:r w:rsidRPr="000B69AD">
              <w:rPr>
                <w:rFonts w:cs="Arial"/>
                <w:b/>
                <w:bCs/>
                <w:iCs/>
                <w:lang w:val="sr-Cyrl-CS"/>
              </w:rPr>
              <w:lastRenderedPageBreak/>
              <w:t>ГАРАНТНИ РОК</w:t>
            </w:r>
          </w:p>
          <w:p w14:paraId="1974DA58" w14:textId="6EB26962" w:rsidR="00FE7D84" w:rsidRPr="00FE7D84" w:rsidRDefault="000B69AD" w:rsidP="007161E2">
            <w:pPr>
              <w:spacing w:before="0"/>
              <w:contextualSpacing/>
              <w:rPr>
                <w:rFonts w:cs="Arial"/>
                <w:color w:val="000000"/>
                <w:sz w:val="24"/>
                <w:szCs w:val="24"/>
                <w:lang w:val="sr-Cyrl-RS"/>
              </w:rPr>
            </w:pPr>
            <w:r w:rsidRPr="000B69AD">
              <w:rPr>
                <w:rFonts w:cs="Arial"/>
                <w:color w:val="000000"/>
                <w:szCs w:val="24"/>
                <w:lang w:val="sr-Cyrl-RS"/>
              </w:rPr>
              <w:t>За сву навeдену опрему и софтвере је понуђач је дужан да обезбеди гаранцију и техничку подршку у трајању од најмање 24 (словима: двадесетчетири) месеца од дана потписивања Записника о квантитативном и квалитативном пријему добара.</w:t>
            </w:r>
          </w:p>
        </w:tc>
        <w:tc>
          <w:tcPr>
            <w:tcW w:w="4230" w:type="dxa"/>
            <w:vAlign w:val="center"/>
          </w:tcPr>
          <w:p w14:paraId="32E93165" w14:textId="3D54AF78" w:rsidR="00FE7D84" w:rsidRPr="00852E02" w:rsidRDefault="000B69AD" w:rsidP="000B69AD">
            <w:pPr>
              <w:spacing w:before="0"/>
              <w:rPr>
                <w:rFonts w:cs="Arial"/>
                <w:bCs/>
                <w:iCs/>
                <w:lang w:val="sr-Cyrl-CS"/>
              </w:rPr>
            </w:pPr>
            <w:r w:rsidRPr="000B69AD">
              <w:rPr>
                <w:rFonts w:cs="Arial"/>
                <w:bCs/>
                <w:iCs/>
                <w:lang w:val="sr-Cyrl-CS"/>
              </w:rPr>
              <w:t>За с</w:t>
            </w:r>
            <w:r w:rsidR="00A11ACA">
              <w:rPr>
                <w:rFonts w:cs="Arial"/>
                <w:bCs/>
                <w:iCs/>
                <w:lang w:val="sr-Cyrl-CS"/>
              </w:rPr>
              <w:t>ву навeдену опрему и софтвере</w:t>
            </w:r>
            <w:r w:rsidRPr="000B69AD">
              <w:rPr>
                <w:rFonts w:cs="Arial"/>
                <w:bCs/>
                <w:iCs/>
                <w:lang w:val="sr-Cyrl-CS"/>
              </w:rPr>
              <w:t xml:space="preserve"> понуђач је дужан да обезбеди гаранцију и техничку подршку у трајању од </w:t>
            </w:r>
            <w:r>
              <w:rPr>
                <w:rFonts w:cs="Arial"/>
                <w:bCs/>
                <w:iCs/>
                <w:u w:val="single"/>
                <w:lang w:val="sr-Cyrl-CS"/>
              </w:rPr>
              <w:t>_____</w:t>
            </w:r>
            <w:r w:rsidRPr="000B69AD">
              <w:rPr>
                <w:rFonts w:cs="Arial"/>
                <w:bCs/>
                <w:iCs/>
                <w:lang w:val="sr-Cyrl-CS"/>
              </w:rPr>
              <w:t xml:space="preserve"> (словима: </w:t>
            </w:r>
            <w:r>
              <w:rPr>
                <w:rFonts w:cs="Arial"/>
                <w:bCs/>
                <w:iCs/>
                <w:lang w:val="sr-Cyrl-CS"/>
              </w:rPr>
              <w:t>_________</w:t>
            </w:r>
            <w:r w:rsidRPr="000B69AD">
              <w:rPr>
                <w:rFonts w:cs="Arial"/>
                <w:bCs/>
                <w:iCs/>
                <w:lang w:val="sr-Cyrl-CS"/>
              </w:rPr>
              <w:t>) месеца од дана потписивања Записника о квантитативном и квалитативном пријему добара</w:t>
            </w:r>
            <w:r w:rsidR="00A11ACA">
              <w:rPr>
                <w:rFonts w:cs="Arial"/>
                <w:bCs/>
                <w:iCs/>
                <w:lang w:val="sr-Cyrl-CS"/>
              </w:rPr>
              <w:t xml:space="preserve"> за одређени Огранак</w:t>
            </w:r>
            <w:r w:rsidRPr="000B69AD">
              <w:rPr>
                <w:rFonts w:cs="Arial"/>
                <w:bCs/>
                <w:iCs/>
                <w:lang w:val="sr-Cyrl-CS"/>
              </w:rPr>
              <w:t>.</w:t>
            </w:r>
          </w:p>
        </w:tc>
      </w:tr>
      <w:tr w:rsidR="00B81C9C" w:rsidRPr="00E2569D" w14:paraId="30FBB01A" w14:textId="77777777" w:rsidTr="0037494E">
        <w:trPr>
          <w:trHeight w:val="921"/>
        </w:trPr>
        <w:tc>
          <w:tcPr>
            <w:tcW w:w="5035" w:type="dxa"/>
            <w:vAlign w:val="center"/>
          </w:tcPr>
          <w:p w14:paraId="6BA50D8D" w14:textId="31558944" w:rsidR="00B81C9C" w:rsidRPr="008E282D" w:rsidRDefault="008E282D" w:rsidP="0037494E">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37494E">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230" w:type="dxa"/>
            <w:vAlign w:val="center"/>
          </w:tcPr>
          <w:p w14:paraId="164F1F51" w14:textId="77777777" w:rsidR="00B81C9C" w:rsidRPr="00E2569D" w:rsidRDefault="00B81C9C" w:rsidP="0037494E">
            <w:pPr>
              <w:spacing w:before="0"/>
              <w:rPr>
                <w:rFonts w:cs="Arial"/>
                <w:b/>
                <w:bCs/>
                <w:iCs/>
                <w:lang w:val="sr-Cyrl-CS"/>
              </w:rPr>
            </w:pPr>
          </w:p>
          <w:p w14:paraId="7471133B" w14:textId="7499DB57" w:rsidR="00B81C9C" w:rsidRPr="00E2569D" w:rsidRDefault="00B81C9C" w:rsidP="0037494E">
            <w:pPr>
              <w:spacing w:before="0"/>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37494E">
        <w:trPr>
          <w:trHeight w:val="755"/>
        </w:trPr>
        <w:tc>
          <w:tcPr>
            <w:tcW w:w="9265" w:type="dxa"/>
            <w:gridSpan w:val="2"/>
            <w:vAlign w:val="center"/>
          </w:tcPr>
          <w:p w14:paraId="429F9E0D" w14:textId="671671FE" w:rsidR="00B81C9C" w:rsidRPr="00E2569D" w:rsidRDefault="00B81C9C" w:rsidP="0037494E">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w:t>
            </w:r>
            <w:r w:rsidR="00487585">
              <w:rPr>
                <w:rFonts w:cs="Arial"/>
                <w:bCs/>
                <w:iCs/>
                <w:lang w:val="sr-Cyrl-CS"/>
              </w:rPr>
              <w:t>, гаранти рок</w:t>
            </w:r>
            <w:r w:rsidRPr="00E2569D">
              <w:rPr>
                <w:rFonts w:cs="Arial"/>
                <w:bCs/>
                <w:iCs/>
                <w:lang w:val="sr-Cyrl-CS"/>
              </w:rPr>
              <w:t xml:space="preserve"> и рок важења понуде сматраће се неприхватљивом.</w:t>
            </w:r>
          </w:p>
        </w:tc>
      </w:tr>
    </w:tbl>
    <w:p w14:paraId="355754EE" w14:textId="4832882B" w:rsidR="00B81C9C" w:rsidRDefault="00B81C9C" w:rsidP="002561E4">
      <w:pPr>
        <w:spacing w:before="0"/>
        <w:rPr>
          <w:rFonts w:cs="Arial"/>
          <w:b/>
          <w:bCs/>
          <w:i/>
          <w:iCs/>
          <w:sz w:val="24"/>
          <w:szCs w:val="24"/>
          <w:lang w:val="sr-Cyrl-CS"/>
        </w:rPr>
      </w:pPr>
    </w:p>
    <w:p w14:paraId="7261F74A" w14:textId="77777777" w:rsidR="000E75A0" w:rsidRPr="00EC5BB4" w:rsidRDefault="00BA2C2D" w:rsidP="002561E4">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2561E4">
      <w:pPr>
        <w:spacing w:before="0"/>
        <w:ind w:left="720" w:firstLine="720"/>
        <w:rPr>
          <w:rFonts w:eastAsia="TimesNewRomanPSMT" w:cs="Arial"/>
          <w:bCs/>
          <w:sz w:val="24"/>
          <w:szCs w:val="24"/>
          <w:lang w:val="sr-Cyrl-CS"/>
        </w:rPr>
      </w:pPr>
    </w:p>
    <w:p w14:paraId="6EF10539" w14:textId="77777777" w:rsidR="000E75A0" w:rsidRPr="00EC5BB4" w:rsidRDefault="000E75A0" w:rsidP="002561E4">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2561E4">
      <w:pPr>
        <w:spacing w:before="0"/>
        <w:rPr>
          <w:rFonts w:cs="Arial"/>
          <w:b/>
          <w:bCs/>
          <w:i/>
          <w:iCs/>
          <w:sz w:val="24"/>
          <w:szCs w:val="24"/>
          <w:u w:val="single"/>
        </w:rPr>
      </w:pPr>
    </w:p>
    <w:p w14:paraId="1616D986" w14:textId="77777777" w:rsidR="00FE7D84" w:rsidRDefault="00FE7D84" w:rsidP="002561E4">
      <w:pPr>
        <w:spacing w:before="0"/>
        <w:rPr>
          <w:rFonts w:cs="Arial"/>
          <w:b/>
          <w:bCs/>
          <w:i/>
          <w:iCs/>
          <w:sz w:val="20"/>
          <w:szCs w:val="20"/>
          <w:u w:val="single"/>
        </w:rPr>
      </w:pPr>
    </w:p>
    <w:p w14:paraId="6EFD554D" w14:textId="77777777" w:rsidR="0037494E" w:rsidRDefault="0037494E" w:rsidP="002561E4">
      <w:pPr>
        <w:spacing w:before="0"/>
        <w:rPr>
          <w:rFonts w:cs="Arial"/>
          <w:b/>
          <w:bCs/>
          <w:i/>
          <w:iCs/>
          <w:sz w:val="20"/>
          <w:szCs w:val="20"/>
          <w:u w:val="single"/>
        </w:rPr>
      </w:pPr>
    </w:p>
    <w:p w14:paraId="697B81D6" w14:textId="4B1C19FB" w:rsidR="000E75A0" w:rsidRPr="0042687E" w:rsidRDefault="008E282D" w:rsidP="002561E4">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2561E4">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2561E4">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1D66AD37" w14:textId="7AA8F1B6" w:rsidR="006B63A8" w:rsidRPr="007161E2" w:rsidRDefault="006B63A8" w:rsidP="007161E2">
      <w:pPr>
        <w:autoSpaceDE w:val="0"/>
        <w:autoSpaceDN w:val="0"/>
        <w:adjustRightInd w:val="0"/>
        <w:rPr>
          <w:rFonts w:eastAsia="TimesNewRomanPS-BoldMT" w:cs="Arial"/>
          <w:sz w:val="20"/>
          <w:szCs w:val="20"/>
          <w:lang w:val="ru-RU"/>
        </w:rPr>
        <w:sectPr w:rsidR="006B63A8" w:rsidRPr="007161E2" w:rsidSect="000C50A0">
          <w:footnotePr>
            <w:pos w:val="beneathText"/>
          </w:footnotePr>
          <w:pgSz w:w="11909" w:h="16834" w:code="9"/>
          <w:pgMar w:top="1440" w:right="1440" w:bottom="1440" w:left="1440" w:header="142" w:footer="436" w:gutter="0"/>
          <w:cols w:space="708"/>
          <w:titlePg/>
          <w:docGrid w:linePitch="360"/>
        </w:sect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7161E2">
        <w:rPr>
          <w:rFonts w:eastAsia="TimesNewRomanPS-BoldMT" w:cs="Arial"/>
          <w:sz w:val="20"/>
          <w:szCs w:val="20"/>
          <w:lang w:val="ru-RU"/>
        </w:rPr>
        <w:tab/>
      </w:r>
    </w:p>
    <w:p w14:paraId="7A85F767" w14:textId="16EEDA5E" w:rsidR="00343A18" w:rsidRPr="00852E02" w:rsidRDefault="00E60F7B" w:rsidP="0037494E">
      <w:pPr>
        <w:pStyle w:val="KDObrazac"/>
        <w:spacing w:before="0"/>
        <w:ind w:right="-752"/>
        <w:rPr>
          <w:sz w:val="24"/>
          <w:szCs w:val="24"/>
        </w:rPr>
      </w:pPr>
      <w:bookmarkStart w:id="272"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72"/>
    </w:p>
    <w:p w14:paraId="6D41D869" w14:textId="52E122E6" w:rsidR="005213CD" w:rsidRPr="007B3B6C" w:rsidRDefault="00343A18" w:rsidP="0037494E">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9E759F">
        <w:rPr>
          <w:rFonts w:cs="Arial"/>
          <w:b/>
          <w:sz w:val="24"/>
          <w:szCs w:val="24"/>
          <w:lang w:val="sr-Cyrl-RS"/>
        </w:rPr>
        <w:t>ЈН/1000/339/2019 (280/2019)</w:t>
      </w:r>
      <w:r w:rsidR="007B3B6C">
        <w:rPr>
          <w:rFonts w:cs="Arial"/>
          <w:b/>
          <w:sz w:val="24"/>
          <w:szCs w:val="24"/>
          <w:lang w:val="sr-Latn-RS"/>
        </w:rPr>
        <w:t xml:space="preserve"> – </w:t>
      </w:r>
      <w:r w:rsidR="007B3B6C">
        <w:rPr>
          <w:rFonts w:cs="Arial"/>
          <w:b/>
          <w:sz w:val="24"/>
          <w:szCs w:val="24"/>
          <w:lang w:val="sr-Cyrl-RS"/>
        </w:rPr>
        <w:t>АЛАРМНИ СИСТЕМИ</w:t>
      </w:r>
    </w:p>
    <w:p w14:paraId="22921179" w14:textId="005FEB96" w:rsidR="005D1E9A" w:rsidRDefault="005446A5" w:rsidP="002561E4">
      <w:pPr>
        <w:spacing w:before="0"/>
        <w:ind w:left="-810"/>
        <w:rPr>
          <w:rFonts w:cs="Arial"/>
          <w:b/>
          <w:sz w:val="24"/>
          <w:szCs w:val="24"/>
          <w:lang w:val="sr-Cyrl-RS"/>
        </w:rPr>
      </w:pPr>
      <w:r>
        <w:rPr>
          <w:rFonts w:cs="Arial"/>
          <w:b/>
          <w:sz w:val="24"/>
          <w:szCs w:val="24"/>
          <w:lang w:val="sr-Cyrl-RS"/>
        </w:rPr>
        <w:t>Табела 1.</w:t>
      </w:r>
    </w:p>
    <w:p w14:paraId="7ADD8579" w14:textId="7BEA63E0" w:rsidR="0037494E" w:rsidRDefault="0037494E" w:rsidP="002561E4">
      <w:pPr>
        <w:spacing w:before="0"/>
        <w:ind w:left="-810"/>
        <w:rPr>
          <w:rFonts w:cs="Arial"/>
          <w:b/>
          <w:sz w:val="24"/>
          <w:szCs w:val="24"/>
          <w:lang w:val="sr-Cyrl-RS"/>
        </w:rPr>
      </w:pPr>
    </w:p>
    <w:tbl>
      <w:tblPr>
        <w:tblW w:w="15210" w:type="dxa"/>
        <w:tblInd w:w="-730" w:type="dxa"/>
        <w:tblLook w:val="04A0" w:firstRow="1" w:lastRow="0" w:firstColumn="1" w:lastColumn="0" w:noHBand="0" w:noVBand="1"/>
      </w:tblPr>
      <w:tblGrid>
        <w:gridCol w:w="634"/>
        <w:gridCol w:w="4761"/>
        <w:gridCol w:w="981"/>
        <w:gridCol w:w="1110"/>
        <w:gridCol w:w="1964"/>
        <w:gridCol w:w="2070"/>
        <w:gridCol w:w="1890"/>
        <w:gridCol w:w="1800"/>
      </w:tblGrid>
      <w:tr w:rsidR="007B3B6C" w:rsidRPr="0037494E" w14:paraId="31097191" w14:textId="77777777" w:rsidTr="007B3B6C">
        <w:trPr>
          <w:trHeight w:val="315"/>
        </w:trPr>
        <w:tc>
          <w:tcPr>
            <w:tcW w:w="634" w:type="dxa"/>
            <w:tcBorders>
              <w:top w:val="single" w:sz="8" w:space="0" w:color="auto"/>
              <w:left w:val="single" w:sz="8" w:space="0" w:color="auto"/>
              <w:bottom w:val="nil"/>
              <w:right w:val="single" w:sz="4" w:space="0" w:color="auto"/>
            </w:tcBorders>
            <w:shd w:val="clear" w:color="auto" w:fill="F2F2F2" w:themeFill="background1" w:themeFillShade="F2"/>
            <w:vAlign w:val="center"/>
          </w:tcPr>
          <w:p w14:paraId="6377E69A" w14:textId="77777777" w:rsidR="007B3B6C" w:rsidRPr="007B3B6C" w:rsidRDefault="007B3B6C" w:rsidP="007B3B6C">
            <w:pPr>
              <w:spacing w:before="0"/>
              <w:jc w:val="center"/>
              <w:rPr>
                <w:rFonts w:cs="Arial"/>
                <w:sz w:val="20"/>
                <w:szCs w:val="20"/>
                <w:lang w:val="sr-Cyrl-RS"/>
              </w:rPr>
            </w:pPr>
            <w:r w:rsidRPr="007B3B6C">
              <w:rPr>
                <w:rFonts w:cs="Arial"/>
                <w:sz w:val="20"/>
                <w:szCs w:val="20"/>
                <w:lang w:val="sr-Cyrl-RS"/>
              </w:rPr>
              <w:t>Ред.</w:t>
            </w:r>
          </w:p>
          <w:p w14:paraId="3C04698C" w14:textId="09D67FC2" w:rsidR="007B3B6C" w:rsidRPr="007B3B6C" w:rsidRDefault="007B3B6C" w:rsidP="007B3B6C">
            <w:pPr>
              <w:spacing w:before="0"/>
              <w:jc w:val="center"/>
              <w:rPr>
                <w:rFonts w:cs="Arial"/>
                <w:b/>
                <w:bCs/>
                <w:color w:val="000000"/>
                <w:sz w:val="20"/>
                <w:szCs w:val="20"/>
              </w:rPr>
            </w:pPr>
            <w:r w:rsidRPr="007B3B6C">
              <w:rPr>
                <w:rFonts w:cs="Arial"/>
                <w:sz w:val="20"/>
                <w:szCs w:val="20"/>
                <w:lang w:val="sr-Cyrl-RS"/>
              </w:rPr>
              <w:t>бр.</w:t>
            </w:r>
          </w:p>
        </w:tc>
        <w:tc>
          <w:tcPr>
            <w:tcW w:w="4761" w:type="dxa"/>
            <w:tcBorders>
              <w:top w:val="single" w:sz="8" w:space="0" w:color="auto"/>
              <w:left w:val="single" w:sz="4" w:space="0" w:color="auto"/>
              <w:bottom w:val="nil"/>
              <w:right w:val="single" w:sz="4" w:space="0" w:color="auto"/>
            </w:tcBorders>
            <w:shd w:val="clear" w:color="auto" w:fill="F2F2F2" w:themeFill="background1" w:themeFillShade="F2"/>
            <w:vAlign w:val="center"/>
          </w:tcPr>
          <w:p w14:paraId="1051E52C" w14:textId="04EFF8D7" w:rsidR="007B3B6C" w:rsidRPr="007B3B6C" w:rsidRDefault="007B3B6C" w:rsidP="007B3B6C">
            <w:pPr>
              <w:spacing w:before="0"/>
              <w:jc w:val="center"/>
              <w:rPr>
                <w:rFonts w:cs="Arial"/>
                <w:b/>
                <w:bCs/>
                <w:color w:val="000000"/>
                <w:sz w:val="20"/>
                <w:szCs w:val="20"/>
              </w:rPr>
            </w:pPr>
            <w:r w:rsidRPr="007B3B6C">
              <w:rPr>
                <w:rFonts w:cs="Arial"/>
                <w:sz w:val="20"/>
                <w:szCs w:val="20"/>
              </w:rPr>
              <w:t>Опис</w:t>
            </w:r>
            <w:r w:rsidRPr="007B3B6C">
              <w:rPr>
                <w:rFonts w:cs="Arial"/>
                <w:sz w:val="20"/>
                <w:szCs w:val="20"/>
                <w:lang w:val="sr-Cyrl-RS"/>
              </w:rPr>
              <w:t xml:space="preserve"> добра</w:t>
            </w:r>
          </w:p>
        </w:tc>
        <w:tc>
          <w:tcPr>
            <w:tcW w:w="981" w:type="dxa"/>
            <w:tcBorders>
              <w:top w:val="single" w:sz="8" w:space="0" w:color="auto"/>
              <w:left w:val="single" w:sz="4" w:space="0" w:color="auto"/>
              <w:bottom w:val="nil"/>
              <w:right w:val="single" w:sz="4" w:space="0" w:color="auto"/>
            </w:tcBorders>
            <w:shd w:val="clear" w:color="auto" w:fill="F2F2F2" w:themeFill="background1" w:themeFillShade="F2"/>
            <w:vAlign w:val="center"/>
          </w:tcPr>
          <w:p w14:paraId="052A0EE6" w14:textId="77777777" w:rsidR="007B3B6C" w:rsidRPr="007B3B6C" w:rsidRDefault="007B3B6C" w:rsidP="007B3B6C">
            <w:pPr>
              <w:spacing w:before="0"/>
              <w:jc w:val="center"/>
              <w:rPr>
                <w:rFonts w:cs="Arial"/>
                <w:sz w:val="20"/>
                <w:szCs w:val="20"/>
                <w:lang w:val="sr-Cyrl-RS"/>
              </w:rPr>
            </w:pPr>
            <w:r w:rsidRPr="007B3B6C">
              <w:rPr>
                <w:rFonts w:cs="Arial"/>
                <w:sz w:val="20"/>
                <w:szCs w:val="20"/>
                <w:lang w:val="sr-Cyrl-RS"/>
              </w:rPr>
              <w:t>Јед.</w:t>
            </w:r>
          </w:p>
          <w:p w14:paraId="30D17D23" w14:textId="398A4946" w:rsidR="007B3B6C" w:rsidRPr="007B3B6C" w:rsidRDefault="007B3B6C" w:rsidP="007B3B6C">
            <w:pPr>
              <w:spacing w:before="0"/>
              <w:jc w:val="center"/>
              <w:rPr>
                <w:rFonts w:cs="Arial"/>
                <w:b/>
                <w:bCs/>
                <w:color w:val="000000"/>
                <w:sz w:val="20"/>
                <w:szCs w:val="20"/>
              </w:rPr>
            </w:pPr>
            <w:r w:rsidRPr="007B3B6C">
              <w:rPr>
                <w:rFonts w:cs="Arial"/>
                <w:sz w:val="20"/>
                <w:szCs w:val="20"/>
                <w:lang w:val="sr-Cyrl-RS"/>
              </w:rPr>
              <w:t>мере</w:t>
            </w:r>
          </w:p>
        </w:tc>
        <w:tc>
          <w:tcPr>
            <w:tcW w:w="1110" w:type="dxa"/>
            <w:tcBorders>
              <w:top w:val="single" w:sz="8" w:space="0" w:color="auto"/>
              <w:left w:val="single" w:sz="4" w:space="0" w:color="auto"/>
              <w:bottom w:val="nil"/>
              <w:right w:val="single" w:sz="8" w:space="0" w:color="auto"/>
            </w:tcBorders>
            <w:shd w:val="clear" w:color="auto" w:fill="F2F2F2" w:themeFill="background1" w:themeFillShade="F2"/>
            <w:vAlign w:val="center"/>
          </w:tcPr>
          <w:p w14:paraId="6FBA6B5F" w14:textId="0929D35B" w:rsidR="007B3B6C" w:rsidRPr="007B3B6C" w:rsidRDefault="007B3B6C" w:rsidP="007B3B6C">
            <w:pPr>
              <w:spacing w:before="0"/>
              <w:jc w:val="center"/>
              <w:rPr>
                <w:rFonts w:cs="Arial"/>
                <w:b/>
                <w:bCs/>
                <w:color w:val="000000"/>
                <w:sz w:val="20"/>
                <w:szCs w:val="20"/>
              </w:rPr>
            </w:pPr>
            <w:r w:rsidRPr="007B3B6C">
              <w:rPr>
                <w:rFonts w:cs="Arial"/>
                <w:sz w:val="20"/>
                <w:szCs w:val="20"/>
                <w:lang w:val="sr-Cyrl-RS"/>
              </w:rPr>
              <w:t>К</w:t>
            </w:r>
            <w:r w:rsidRPr="007B3B6C">
              <w:rPr>
                <w:rFonts w:cs="Arial"/>
                <w:sz w:val="20"/>
                <w:szCs w:val="20"/>
              </w:rPr>
              <w:t>оличина</w:t>
            </w:r>
          </w:p>
        </w:tc>
        <w:tc>
          <w:tcPr>
            <w:tcW w:w="1964" w:type="dxa"/>
            <w:tcBorders>
              <w:top w:val="single" w:sz="8" w:space="0" w:color="auto"/>
              <w:left w:val="nil"/>
              <w:bottom w:val="nil"/>
              <w:right w:val="single" w:sz="8" w:space="0" w:color="auto"/>
            </w:tcBorders>
            <w:shd w:val="clear" w:color="auto" w:fill="F2F2F2" w:themeFill="background1" w:themeFillShade="F2"/>
            <w:vAlign w:val="center"/>
          </w:tcPr>
          <w:p w14:paraId="249E0421" w14:textId="77777777" w:rsidR="007B3B6C" w:rsidRPr="007B3B6C" w:rsidRDefault="007B3B6C" w:rsidP="007B3B6C">
            <w:pPr>
              <w:spacing w:before="0"/>
              <w:jc w:val="center"/>
              <w:rPr>
                <w:rFonts w:cs="Arial"/>
                <w:sz w:val="20"/>
                <w:szCs w:val="20"/>
                <w:lang w:val="sr-Cyrl-RS"/>
              </w:rPr>
            </w:pPr>
            <w:r w:rsidRPr="007B3B6C">
              <w:rPr>
                <w:rFonts w:cs="Arial"/>
                <w:sz w:val="20"/>
                <w:szCs w:val="20"/>
              </w:rPr>
              <w:t xml:space="preserve">Јединична цена </w:t>
            </w:r>
            <w:r w:rsidRPr="007B3B6C">
              <w:rPr>
                <w:rFonts w:cs="Arial"/>
                <w:sz w:val="20"/>
                <w:szCs w:val="20"/>
                <w:lang w:val="sr-Cyrl-RS"/>
              </w:rPr>
              <w:t>без ПДВ</w:t>
            </w:r>
          </w:p>
          <w:p w14:paraId="5DB61C89" w14:textId="5D11370F" w:rsidR="007B3B6C" w:rsidRPr="007B3B6C" w:rsidRDefault="007B3B6C" w:rsidP="007B3B6C">
            <w:pPr>
              <w:spacing w:before="0"/>
              <w:jc w:val="center"/>
              <w:rPr>
                <w:rFonts w:cs="Arial"/>
                <w:b/>
                <w:bCs/>
                <w:color w:val="000000"/>
                <w:sz w:val="20"/>
                <w:szCs w:val="20"/>
              </w:rPr>
            </w:pPr>
            <w:r w:rsidRPr="007B3B6C">
              <w:rPr>
                <w:rFonts w:cs="Arial"/>
                <w:sz w:val="20"/>
                <w:szCs w:val="20"/>
              </w:rPr>
              <w:t>(динара</w:t>
            </w:r>
            <w:r w:rsidRPr="007B3B6C">
              <w:rPr>
                <w:rFonts w:cs="Arial"/>
                <w:sz w:val="20"/>
                <w:szCs w:val="20"/>
                <w:lang w:val="sr-Cyrl-RS"/>
              </w:rPr>
              <w:t>/ЕУР</w:t>
            </w:r>
            <w:r w:rsidRPr="007B3B6C">
              <w:rPr>
                <w:rFonts w:cs="Arial"/>
                <w:sz w:val="20"/>
                <w:szCs w:val="20"/>
              </w:rPr>
              <w:t>)</w:t>
            </w:r>
          </w:p>
        </w:tc>
        <w:tc>
          <w:tcPr>
            <w:tcW w:w="2070" w:type="dxa"/>
            <w:tcBorders>
              <w:top w:val="single" w:sz="8" w:space="0" w:color="auto"/>
              <w:left w:val="nil"/>
              <w:bottom w:val="nil"/>
              <w:right w:val="single" w:sz="8" w:space="0" w:color="auto"/>
            </w:tcBorders>
            <w:shd w:val="clear" w:color="auto" w:fill="F2F2F2" w:themeFill="background1" w:themeFillShade="F2"/>
            <w:vAlign w:val="center"/>
          </w:tcPr>
          <w:p w14:paraId="787A28D1" w14:textId="77777777" w:rsidR="007B3B6C" w:rsidRPr="007B3B6C" w:rsidRDefault="007B3B6C" w:rsidP="007B3B6C">
            <w:pPr>
              <w:spacing w:before="0"/>
              <w:jc w:val="center"/>
              <w:rPr>
                <w:rFonts w:cs="Arial"/>
                <w:sz w:val="20"/>
                <w:szCs w:val="20"/>
                <w:lang w:val="sr-Cyrl-RS"/>
              </w:rPr>
            </w:pPr>
            <w:r w:rsidRPr="007B3B6C">
              <w:rPr>
                <w:rFonts w:cs="Arial"/>
                <w:sz w:val="20"/>
                <w:szCs w:val="20"/>
              </w:rPr>
              <w:t xml:space="preserve">Јединична цена </w:t>
            </w:r>
            <w:r w:rsidRPr="007B3B6C">
              <w:rPr>
                <w:rFonts w:cs="Arial"/>
                <w:sz w:val="20"/>
                <w:szCs w:val="20"/>
                <w:lang w:val="sr-Cyrl-RS"/>
              </w:rPr>
              <w:t>са ПДВ</w:t>
            </w:r>
          </w:p>
          <w:p w14:paraId="2E71ABE2" w14:textId="017CC920" w:rsidR="007B3B6C" w:rsidRPr="007B3B6C" w:rsidRDefault="007B3B6C" w:rsidP="007B3B6C">
            <w:pPr>
              <w:spacing w:before="0"/>
              <w:jc w:val="center"/>
              <w:rPr>
                <w:rFonts w:cs="Arial"/>
                <w:b/>
                <w:bCs/>
                <w:color w:val="000000"/>
                <w:sz w:val="20"/>
                <w:szCs w:val="20"/>
              </w:rPr>
            </w:pPr>
            <w:r w:rsidRPr="007B3B6C">
              <w:rPr>
                <w:rFonts w:cs="Arial"/>
                <w:sz w:val="20"/>
                <w:szCs w:val="20"/>
              </w:rPr>
              <w:t>(динара</w:t>
            </w:r>
            <w:r w:rsidRPr="007B3B6C">
              <w:rPr>
                <w:rFonts w:cs="Arial"/>
                <w:sz w:val="20"/>
                <w:szCs w:val="20"/>
                <w:lang w:val="sr-Cyrl-RS"/>
              </w:rPr>
              <w:t>/ЕУР</w:t>
            </w:r>
            <w:r w:rsidRPr="007B3B6C">
              <w:rPr>
                <w:rFonts w:cs="Arial"/>
                <w:sz w:val="20"/>
                <w:szCs w:val="20"/>
              </w:rPr>
              <w:t>)</w:t>
            </w:r>
          </w:p>
        </w:tc>
        <w:tc>
          <w:tcPr>
            <w:tcW w:w="1890" w:type="dxa"/>
            <w:tcBorders>
              <w:top w:val="single" w:sz="8" w:space="0" w:color="auto"/>
              <w:left w:val="nil"/>
              <w:bottom w:val="nil"/>
              <w:right w:val="single" w:sz="8" w:space="0" w:color="auto"/>
            </w:tcBorders>
            <w:shd w:val="clear" w:color="auto" w:fill="F2F2F2" w:themeFill="background1" w:themeFillShade="F2"/>
            <w:vAlign w:val="center"/>
          </w:tcPr>
          <w:p w14:paraId="2B3C7305" w14:textId="77777777" w:rsidR="007B3B6C" w:rsidRPr="007B3B6C" w:rsidRDefault="007B3B6C" w:rsidP="007B3B6C">
            <w:pPr>
              <w:spacing w:before="0"/>
              <w:jc w:val="center"/>
              <w:rPr>
                <w:rFonts w:cs="Arial"/>
                <w:sz w:val="20"/>
                <w:szCs w:val="20"/>
                <w:lang w:val="sr-Cyrl-RS"/>
              </w:rPr>
            </w:pPr>
            <w:r w:rsidRPr="007B3B6C">
              <w:rPr>
                <w:rFonts w:cs="Arial"/>
                <w:sz w:val="20"/>
                <w:szCs w:val="20"/>
              </w:rPr>
              <w:t>Укупна цена</w:t>
            </w:r>
            <w:r w:rsidRPr="007B3B6C">
              <w:rPr>
                <w:rFonts w:cs="Arial"/>
                <w:sz w:val="20"/>
                <w:szCs w:val="20"/>
                <w:lang w:val="sr-Cyrl-RS"/>
              </w:rPr>
              <w:t xml:space="preserve"> без ПДВ</w:t>
            </w:r>
          </w:p>
          <w:p w14:paraId="59DBB718" w14:textId="4915489B" w:rsidR="007B3B6C" w:rsidRPr="007B3B6C" w:rsidRDefault="007B3B6C" w:rsidP="007B3B6C">
            <w:pPr>
              <w:spacing w:before="0"/>
              <w:jc w:val="center"/>
              <w:rPr>
                <w:rFonts w:cs="Arial"/>
                <w:b/>
                <w:bCs/>
                <w:color w:val="000000"/>
                <w:sz w:val="20"/>
                <w:szCs w:val="20"/>
              </w:rPr>
            </w:pPr>
            <w:r w:rsidRPr="007B3B6C">
              <w:rPr>
                <w:rFonts w:cs="Arial"/>
                <w:sz w:val="20"/>
                <w:szCs w:val="20"/>
              </w:rPr>
              <w:t>(динара</w:t>
            </w:r>
            <w:r w:rsidRPr="007B3B6C">
              <w:rPr>
                <w:rFonts w:cs="Arial"/>
                <w:sz w:val="20"/>
                <w:szCs w:val="20"/>
                <w:lang w:val="sr-Cyrl-RS"/>
              </w:rPr>
              <w:t>/ЕУР</w:t>
            </w:r>
            <w:r w:rsidRPr="007B3B6C">
              <w:rPr>
                <w:rFonts w:cs="Arial"/>
                <w:sz w:val="20"/>
                <w:szCs w:val="20"/>
              </w:rPr>
              <w:t>)</w:t>
            </w:r>
          </w:p>
        </w:tc>
        <w:tc>
          <w:tcPr>
            <w:tcW w:w="1800" w:type="dxa"/>
            <w:tcBorders>
              <w:top w:val="single" w:sz="8" w:space="0" w:color="auto"/>
              <w:left w:val="nil"/>
              <w:bottom w:val="nil"/>
              <w:right w:val="single" w:sz="8" w:space="0" w:color="auto"/>
            </w:tcBorders>
            <w:shd w:val="clear" w:color="auto" w:fill="F2F2F2" w:themeFill="background1" w:themeFillShade="F2"/>
            <w:vAlign w:val="center"/>
          </w:tcPr>
          <w:p w14:paraId="508F33B8" w14:textId="77777777" w:rsidR="007B3B6C" w:rsidRPr="007B3B6C" w:rsidRDefault="007B3B6C" w:rsidP="007B3B6C">
            <w:pPr>
              <w:spacing w:before="0"/>
              <w:jc w:val="center"/>
              <w:rPr>
                <w:rFonts w:cs="Arial"/>
                <w:sz w:val="20"/>
                <w:szCs w:val="20"/>
                <w:lang w:val="sr-Cyrl-RS"/>
              </w:rPr>
            </w:pPr>
            <w:r w:rsidRPr="007B3B6C">
              <w:rPr>
                <w:rFonts w:cs="Arial"/>
                <w:sz w:val="20"/>
                <w:szCs w:val="20"/>
              </w:rPr>
              <w:t>Укупна цена</w:t>
            </w:r>
            <w:r w:rsidRPr="007B3B6C">
              <w:rPr>
                <w:rFonts w:cs="Arial"/>
                <w:sz w:val="20"/>
                <w:szCs w:val="20"/>
                <w:lang w:val="sr-Cyrl-RS"/>
              </w:rPr>
              <w:t xml:space="preserve"> са ПДВ</w:t>
            </w:r>
          </w:p>
          <w:p w14:paraId="5D0C042F" w14:textId="20BFEE11" w:rsidR="007B3B6C" w:rsidRPr="007B3B6C" w:rsidRDefault="007B3B6C" w:rsidP="007B3B6C">
            <w:pPr>
              <w:spacing w:before="0"/>
              <w:jc w:val="center"/>
              <w:rPr>
                <w:rFonts w:cs="Arial"/>
                <w:b/>
                <w:bCs/>
                <w:color w:val="000000"/>
                <w:sz w:val="20"/>
                <w:szCs w:val="20"/>
              </w:rPr>
            </w:pPr>
            <w:r w:rsidRPr="007B3B6C">
              <w:rPr>
                <w:rFonts w:cs="Arial"/>
                <w:sz w:val="20"/>
                <w:szCs w:val="20"/>
              </w:rPr>
              <w:t>(динара</w:t>
            </w:r>
            <w:r w:rsidRPr="007B3B6C">
              <w:rPr>
                <w:rFonts w:cs="Arial"/>
                <w:sz w:val="20"/>
                <w:szCs w:val="20"/>
                <w:lang w:val="sr-Cyrl-RS"/>
              </w:rPr>
              <w:t>/ЕУР</w:t>
            </w:r>
            <w:r w:rsidRPr="007B3B6C">
              <w:rPr>
                <w:rFonts w:cs="Arial"/>
                <w:sz w:val="20"/>
                <w:szCs w:val="20"/>
              </w:rPr>
              <w:t>)</w:t>
            </w:r>
          </w:p>
        </w:tc>
      </w:tr>
      <w:tr w:rsidR="007B3B6C" w:rsidRPr="0037494E" w14:paraId="1FF641B0" w14:textId="77777777" w:rsidTr="007B3B6C">
        <w:trPr>
          <w:trHeight w:val="315"/>
        </w:trPr>
        <w:tc>
          <w:tcPr>
            <w:tcW w:w="634" w:type="dxa"/>
            <w:tcBorders>
              <w:top w:val="single" w:sz="8" w:space="0" w:color="auto"/>
              <w:left w:val="single" w:sz="8" w:space="0" w:color="auto"/>
              <w:bottom w:val="nil"/>
              <w:right w:val="single" w:sz="4" w:space="0" w:color="auto"/>
            </w:tcBorders>
            <w:shd w:val="clear" w:color="auto" w:fill="F2F2F2" w:themeFill="background1" w:themeFillShade="F2"/>
            <w:vAlign w:val="center"/>
          </w:tcPr>
          <w:p w14:paraId="5A617651" w14:textId="16D6B200"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1</w:t>
            </w:r>
          </w:p>
        </w:tc>
        <w:tc>
          <w:tcPr>
            <w:tcW w:w="4761" w:type="dxa"/>
            <w:tcBorders>
              <w:top w:val="single" w:sz="8" w:space="0" w:color="auto"/>
              <w:left w:val="single" w:sz="4" w:space="0" w:color="auto"/>
              <w:bottom w:val="nil"/>
              <w:right w:val="single" w:sz="4" w:space="0" w:color="auto"/>
            </w:tcBorders>
            <w:shd w:val="clear" w:color="auto" w:fill="F2F2F2" w:themeFill="background1" w:themeFillShade="F2"/>
            <w:vAlign w:val="center"/>
          </w:tcPr>
          <w:p w14:paraId="6804F005" w14:textId="3C245D23"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2</w:t>
            </w:r>
          </w:p>
        </w:tc>
        <w:tc>
          <w:tcPr>
            <w:tcW w:w="981" w:type="dxa"/>
            <w:tcBorders>
              <w:top w:val="single" w:sz="8" w:space="0" w:color="auto"/>
              <w:left w:val="single" w:sz="4" w:space="0" w:color="auto"/>
              <w:bottom w:val="nil"/>
              <w:right w:val="single" w:sz="4" w:space="0" w:color="auto"/>
            </w:tcBorders>
            <w:shd w:val="clear" w:color="auto" w:fill="F2F2F2" w:themeFill="background1" w:themeFillShade="F2"/>
            <w:vAlign w:val="center"/>
          </w:tcPr>
          <w:p w14:paraId="2078CD8E" w14:textId="3FEDB0E5"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3</w:t>
            </w:r>
          </w:p>
        </w:tc>
        <w:tc>
          <w:tcPr>
            <w:tcW w:w="1110" w:type="dxa"/>
            <w:tcBorders>
              <w:top w:val="single" w:sz="8" w:space="0" w:color="auto"/>
              <w:left w:val="single" w:sz="4" w:space="0" w:color="auto"/>
              <w:bottom w:val="nil"/>
              <w:right w:val="single" w:sz="8" w:space="0" w:color="auto"/>
            </w:tcBorders>
            <w:shd w:val="clear" w:color="auto" w:fill="F2F2F2" w:themeFill="background1" w:themeFillShade="F2"/>
            <w:vAlign w:val="center"/>
          </w:tcPr>
          <w:p w14:paraId="55727CFA" w14:textId="3AEB2C98"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4</w:t>
            </w:r>
          </w:p>
        </w:tc>
        <w:tc>
          <w:tcPr>
            <w:tcW w:w="1964" w:type="dxa"/>
            <w:tcBorders>
              <w:top w:val="single" w:sz="8" w:space="0" w:color="auto"/>
              <w:left w:val="nil"/>
              <w:bottom w:val="nil"/>
              <w:right w:val="single" w:sz="8" w:space="0" w:color="auto"/>
            </w:tcBorders>
            <w:shd w:val="clear" w:color="auto" w:fill="F2F2F2" w:themeFill="background1" w:themeFillShade="F2"/>
            <w:vAlign w:val="center"/>
          </w:tcPr>
          <w:p w14:paraId="24316C19" w14:textId="2F8D4D1E"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5</w:t>
            </w:r>
          </w:p>
        </w:tc>
        <w:tc>
          <w:tcPr>
            <w:tcW w:w="2070" w:type="dxa"/>
            <w:tcBorders>
              <w:top w:val="single" w:sz="8" w:space="0" w:color="auto"/>
              <w:left w:val="nil"/>
              <w:bottom w:val="nil"/>
              <w:right w:val="single" w:sz="8" w:space="0" w:color="auto"/>
            </w:tcBorders>
            <w:shd w:val="clear" w:color="auto" w:fill="F2F2F2" w:themeFill="background1" w:themeFillShade="F2"/>
            <w:vAlign w:val="center"/>
          </w:tcPr>
          <w:p w14:paraId="170CB66E" w14:textId="6CAA8776"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6</w:t>
            </w:r>
          </w:p>
        </w:tc>
        <w:tc>
          <w:tcPr>
            <w:tcW w:w="1890" w:type="dxa"/>
            <w:tcBorders>
              <w:top w:val="single" w:sz="8" w:space="0" w:color="auto"/>
              <w:left w:val="nil"/>
              <w:bottom w:val="nil"/>
              <w:right w:val="single" w:sz="8" w:space="0" w:color="auto"/>
            </w:tcBorders>
            <w:shd w:val="clear" w:color="auto" w:fill="F2F2F2" w:themeFill="background1" w:themeFillShade="F2"/>
            <w:vAlign w:val="center"/>
          </w:tcPr>
          <w:p w14:paraId="5DBF480A" w14:textId="20D1D624"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7</w:t>
            </w:r>
            <w:r>
              <w:rPr>
                <w:rFonts w:cs="Arial"/>
                <w:b/>
                <w:bCs/>
                <w:color w:val="000000"/>
                <w:sz w:val="20"/>
                <w:szCs w:val="20"/>
              </w:rPr>
              <w:t>=4*5</w:t>
            </w:r>
          </w:p>
        </w:tc>
        <w:tc>
          <w:tcPr>
            <w:tcW w:w="1800" w:type="dxa"/>
            <w:tcBorders>
              <w:top w:val="single" w:sz="8" w:space="0" w:color="auto"/>
              <w:left w:val="nil"/>
              <w:bottom w:val="nil"/>
              <w:right w:val="single" w:sz="8" w:space="0" w:color="auto"/>
            </w:tcBorders>
            <w:shd w:val="clear" w:color="auto" w:fill="F2F2F2" w:themeFill="background1" w:themeFillShade="F2"/>
            <w:vAlign w:val="center"/>
          </w:tcPr>
          <w:p w14:paraId="0E3B9CAD" w14:textId="52C75649" w:rsidR="007B3B6C" w:rsidRPr="007B3B6C" w:rsidRDefault="007B3B6C" w:rsidP="007B3B6C">
            <w:pPr>
              <w:spacing w:before="0"/>
              <w:jc w:val="center"/>
              <w:rPr>
                <w:rFonts w:cs="Arial"/>
                <w:b/>
                <w:bCs/>
                <w:color w:val="000000"/>
                <w:sz w:val="20"/>
                <w:szCs w:val="20"/>
              </w:rPr>
            </w:pPr>
            <w:r w:rsidRPr="007B3B6C">
              <w:rPr>
                <w:rFonts w:cs="Arial"/>
                <w:b/>
                <w:bCs/>
                <w:color w:val="000000"/>
                <w:sz w:val="20"/>
                <w:szCs w:val="20"/>
              </w:rPr>
              <w:t>8</w:t>
            </w:r>
            <w:r>
              <w:rPr>
                <w:rFonts w:cs="Arial"/>
                <w:b/>
                <w:bCs/>
                <w:color w:val="000000"/>
                <w:sz w:val="20"/>
                <w:szCs w:val="20"/>
              </w:rPr>
              <w:t>=4*6</w:t>
            </w:r>
          </w:p>
        </w:tc>
      </w:tr>
      <w:tr w:rsidR="007B3B6C" w:rsidRPr="0037494E" w14:paraId="182962C5" w14:textId="7B5955CA" w:rsidTr="00A45837">
        <w:trPr>
          <w:trHeight w:val="619"/>
        </w:trPr>
        <w:tc>
          <w:tcPr>
            <w:tcW w:w="634" w:type="dxa"/>
            <w:tcBorders>
              <w:top w:val="single" w:sz="8" w:space="0" w:color="auto"/>
              <w:left w:val="single" w:sz="8" w:space="0" w:color="auto"/>
              <w:bottom w:val="nil"/>
              <w:right w:val="single" w:sz="4" w:space="0" w:color="auto"/>
            </w:tcBorders>
            <w:shd w:val="clear" w:color="000000" w:fill="FFC000"/>
            <w:vAlign w:val="center"/>
            <w:hideMark/>
          </w:tcPr>
          <w:p w14:paraId="63555BDF" w14:textId="640A6C45" w:rsidR="007B3B6C" w:rsidRPr="0037494E" w:rsidRDefault="007B3B6C" w:rsidP="007B3B6C">
            <w:pPr>
              <w:spacing w:before="0"/>
              <w:jc w:val="center"/>
              <w:rPr>
                <w:rFonts w:cs="Arial"/>
                <w:b/>
                <w:bCs/>
                <w:color w:val="000000"/>
                <w:sz w:val="16"/>
                <w:szCs w:val="16"/>
              </w:rPr>
            </w:pPr>
          </w:p>
        </w:tc>
        <w:tc>
          <w:tcPr>
            <w:tcW w:w="4761" w:type="dxa"/>
            <w:tcBorders>
              <w:top w:val="single" w:sz="8" w:space="0" w:color="auto"/>
              <w:left w:val="single" w:sz="4" w:space="0" w:color="auto"/>
              <w:bottom w:val="nil"/>
              <w:right w:val="single" w:sz="4" w:space="0" w:color="auto"/>
            </w:tcBorders>
            <w:shd w:val="clear" w:color="000000" w:fill="FFC000"/>
            <w:vAlign w:val="center"/>
            <w:hideMark/>
          </w:tcPr>
          <w:p w14:paraId="5CB26708" w14:textId="77777777" w:rsidR="007B3B6C" w:rsidRPr="0037494E" w:rsidRDefault="007B3B6C" w:rsidP="007B3B6C">
            <w:pPr>
              <w:spacing w:before="0"/>
              <w:jc w:val="center"/>
              <w:rPr>
                <w:rFonts w:cs="Arial"/>
                <w:b/>
                <w:bCs/>
                <w:color w:val="000000"/>
              </w:rPr>
            </w:pPr>
            <w:r w:rsidRPr="0037494E">
              <w:rPr>
                <w:rFonts w:cs="Arial"/>
                <w:b/>
                <w:bCs/>
                <w:color w:val="000000"/>
              </w:rPr>
              <w:t>Група А. ТЕКО</w:t>
            </w:r>
          </w:p>
        </w:tc>
        <w:tc>
          <w:tcPr>
            <w:tcW w:w="981" w:type="dxa"/>
            <w:tcBorders>
              <w:top w:val="single" w:sz="8" w:space="0" w:color="auto"/>
              <w:left w:val="single" w:sz="4" w:space="0" w:color="auto"/>
              <w:bottom w:val="nil"/>
              <w:right w:val="single" w:sz="4" w:space="0" w:color="auto"/>
            </w:tcBorders>
            <w:shd w:val="clear" w:color="000000" w:fill="FFC000"/>
            <w:vAlign w:val="center"/>
            <w:hideMark/>
          </w:tcPr>
          <w:p w14:paraId="432782C3" w14:textId="7EE87226" w:rsidR="007B3B6C" w:rsidRPr="0037494E" w:rsidRDefault="007B3B6C" w:rsidP="007B3B6C">
            <w:pPr>
              <w:spacing w:before="0"/>
              <w:jc w:val="center"/>
              <w:rPr>
                <w:rFonts w:cs="Arial"/>
                <w:b/>
                <w:bCs/>
                <w:color w:val="000000"/>
                <w:sz w:val="16"/>
                <w:szCs w:val="16"/>
              </w:rPr>
            </w:pPr>
          </w:p>
        </w:tc>
        <w:tc>
          <w:tcPr>
            <w:tcW w:w="1110" w:type="dxa"/>
            <w:tcBorders>
              <w:top w:val="single" w:sz="8" w:space="0" w:color="auto"/>
              <w:left w:val="single" w:sz="4" w:space="0" w:color="auto"/>
              <w:bottom w:val="nil"/>
              <w:right w:val="single" w:sz="8" w:space="0" w:color="auto"/>
            </w:tcBorders>
            <w:shd w:val="clear" w:color="000000" w:fill="FFC000"/>
            <w:vAlign w:val="center"/>
            <w:hideMark/>
          </w:tcPr>
          <w:p w14:paraId="5DD0390C" w14:textId="367008E7" w:rsidR="007B3B6C" w:rsidRPr="0037494E" w:rsidRDefault="007B3B6C" w:rsidP="007B3B6C">
            <w:pPr>
              <w:spacing w:before="0"/>
              <w:jc w:val="center"/>
              <w:rPr>
                <w:rFonts w:cs="Arial"/>
                <w:b/>
                <w:bCs/>
                <w:color w:val="000000"/>
                <w:sz w:val="16"/>
                <w:szCs w:val="16"/>
              </w:rPr>
            </w:pPr>
          </w:p>
        </w:tc>
        <w:tc>
          <w:tcPr>
            <w:tcW w:w="1964" w:type="dxa"/>
            <w:tcBorders>
              <w:top w:val="single" w:sz="8" w:space="0" w:color="auto"/>
              <w:left w:val="nil"/>
              <w:bottom w:val="nil"/>
              <w:right w:val="single" w:sz="8" w:space="0" w:color="auto"/>
            </w:tcBorders>
            <w:shd w:val="clear" w:color="000000" w:fill="FFC000"/>
            <w:vAlign w:val="center"/>
          </w:tcPr>
          <w:p w14:paraId="55166E7A" w14:textId="77777777" w:rsidR="007B3B6C" w:rsidRPr="0037494E" w:rsidRDefault="007B3B6C" w:rsidP="007B3B6C">
            <w:pPr>
              <w:spacing w:before="0"/>
              <w:jc w:val="center"/>
              <w:rPr>
                <w:rFonts w:cs="Arial"/>
                <w:b/>
                <w:bCs/>
                <w:color w:val="000000"/>
                <w:sz w:val="16"/>
                <w:szCs w:val="16"/>
              </w:rPr>
            </w:pPr>
          </w:p>
        </w:tc>
        <w:tc>
          <w:tcPr>
            <w:tcW w:w="2070" w:type="dxa"/>
            <w:tcBorders>
              <w:top w:val="single" w:sz="8" w:space="0" w:color="auto"/>
              <w:left w:val="nil"/>
              <w:bottom w:val="nil"/>
              <w:right w:val="single" w:sz="8" w:space="0" w:color="auto"/>
            </w:tcBorders>
            <w:shd w:val="clear" w:color="000000" w:fill="FFC000"/>
            <w:vAlign w:val="center"/>
          </w:tcPr>
          <w:p w14:paraId="7AA34FC9" w14:textId="77777777" w:rsidR="007B3B6C" w:rsidRPr="0037494E" w:rsidRDefault="007B3B6C" w:rsidP="007B3B6C">
            <w:pPr>
              <w:spacing w:before="0"/>
              <w:jc w:val="center"/>
              <w:rPr>
                <w:rFonts w:cs="Arial"/>
                <w:b/>
                <w:bCs/>
                <w:color w:val="000000"/>
                <w:sz w:val="16"/>
                <w:szCs w:val="16"/>
              </w:rPr>
            </w:pPr>
          </w:p>
        </w:tc>
        <w:tc>
          <w:tcPr>
            <w:tcW w:w="1890" w:type="dxa"/>
            <w:tcBorders>
              <w:top w:val="single" w:sz="8" w:space="0" w:color="auto"/>
              <w:left w:val="nil"/>
              <w:bottom w:val="nil"/>
              <w:right w:val="single" w:sz="8" w:space="0" w:color="auto"/>
            </w:tcBorders>
            <w:shd w:val="clear" w:color="000000" w:fill="FFC000"/>
            <w:vAlign w:val="center"/>
          </w:tcPr>
          <w:p w14:paraId="40D99FC8" w14:textId="77777777" w:rsidR="007B3B6C" w:rsidRPr="0037494E" w:rsidRDefault="007B3B6C" w:rsidP="007B3B6C">
            <w:pPr>
              <w:spacing w:before="0"/>
              <w:jc w:val="center"/>
              <w:rPr>
                <w:rFonts w:cs="Arial"/>
                <w:b/>
                <w:bCs/>
                <w:color w:val="000000"/>
                <w:sz w:val="16"/>
                <w:szCs w:val="16"/>
              </w:rPr>
            </w:pPr>
          </w:p>
        </w:tc>
        <w:tc>
          <w:tcPr>
            <w:tcW w:w="1800" w:type="dxa"/>
            <w:tcBorders>
              <w:top w:val="single" w:sz="8" w:space="0" w:color="auto"/>
              <w:left w:val="nil"/>
              <w:bottom w:val="nil"/>
              <w:right w:val="single" w:sz="8" w:space="0" w:color="auto"/>
            </w:tcBorders>
            <w:shd w:val="clear" w:color="000000" w:fill="FFC000"/>
            <w:vAlign w:val="center"/>
          </w:tcPr>
          <w:p w14:paraId="2D3D14D4" w14:textId="77777777" w:rsidR="007B3B6C" w:rsidRPr="0037494E" w:rsidRDefault="007B3B6C" w:rsidP="007B3B6C">
            <w:pPr>
              <w:spacing w:before="0"/>
              <w:jc w:val="center"/>
              <w:rPr>
                <w:rFonts w:cs="Arial"/>
                <w:b/>
                <w:bCs/>
                <w:color w:val="000000"/>
                <w:sz w:val="16"/>
                <w:szCs w:val="16"/>
              </w:rPr>
            </w:pPr>
          </w:p>
        </w:tc>
      </w:tr>
      <w:tr w:rsidR="007B3B6C" w:rsidRPr="0037494E" w14:paraId="45AA744B" w14:textId="7DD893C8" w:rsidTr="007B3B6C">
        <w:trPr>
          <w:trHeight w:val="315"/>
        </w:trPr>
        <w:tc>
          <w:tcPr>
            <w:tcW w:w="634" w:type="dxa"/>
            <w:tcBorders>
              <w:top w:val="nil"/>
              <w:left w:val="single" w:sz="8" w:space="0" w:color="auto"/>
              <w:bottom w:val="single" w:sz="4" w:space="0" w:color="auto"/>
              <w:right w:val="nil"/>
            </w:tcBorders>
            <w:shd w:val="clear" w:color="000000" w:fill="F8CBAD"/>
            <w:vAlign w:val="center"/>
            <w:hideMark/>
          </w:tcPr>
          <w:p w14:paraId="5866EFC4" w14:textId="03124B61" w:rsidR="007B3B6C" w:rsidRPr="0037494E" w:rsidRDefault="007B3B6C" w:rsidP="007B3B6C">
            <w:pPr>
              <w:spacing w:before="0"/>
              <w:jc w:val="center"/>
              <w:rPr>
                <w:rFonts w:cs="Arial"/>
                <w:b/>
                <w:bCs/>
                <w:color w:val="000000"/>
                <w:sz w:val="20"/>
                <w:szCs w:val="20"/>
              </w:rPr>
            </w:pPr>
          </w:p>
        </w:tc>
        <w:tc>
          <w:tcPr>
            <w:tcW w:w="4761" w:type="dxa"/>
            <w:tcBorders>
              <w:top w:val="nil"/>
              <w:left w:val="nil"/>
              <w:bottom w:val="single" w:sz="4" w:space="0" w:color="auto"/>
              <w:right w:val="nil"/>
            </w:tcBorders>
            <w:shd w:val="clear" w:color="000000" w:fill="F8CBAD"/>
            <w:vAlign w:val="center"/>
            <w:hideMark/>
          </w:tcPr>
          <w:p w14:paraId="00090E85" w14:textId="77777777" w:rsidR="007B3B6C" w:rsidRPr="0037494E" w:rsidRDefault="007B3B6C" w:rsidP="007B3B6C">
            <w:pPr>
              <w:spacing w:before="0"/>
              <w:jc w:val="center"/>
              <w:rPr>
                <w:rFonts w:cs="Arial"/>
                <w:b/>
                <w:bCs/>
                <w:color w:val="000000"/>
                <w:sz w:val="20"/>
                <w:szCs w:val="20"/>
              </w:rPr>
            </w:pPr>
            <w:r w:rsidRPr="0037494E">
              <w:rPr>
                <w:rFonts w:cs="Arial"/>
                <w:b/>
                <w:bCs/>
                <w:color w:val="000000"/>
                <w:sz w:val="20"/>
                <w:szCs w:val="20"/>
              </w:rPr>
              <w:t>МАТЕРИЈАЛ</w:t>
            </w:r>
          </w:p>
        </w:tc>
        <w:tc>
          <w:tcPr>
            <w:tcW w:w="981" w:type="dxa"/>
            <w:tcBorders>
              <w:top w:val="nil"/>
              <w:left w:val="nil"/>
              <w:bottom w:val="single" w:sz="4" w:space="0" w:color="auto"/>
              <w:right w:val="nil"/>
            </w:tcBorders>
            <w:shd w:val="clear" w:color="000000" w:fill="F8CBAD"/>
            <w:vAlign w:val="center"/>
            <w:hideMark/>
          </w:tcPr>
          <w:p w14:paraId="767EAF66" w14:textId="6FE28A53" w:rsidR="007B3B6C" w:rsidRPr="0037494E" w:rsidRDefault="007B3B6C" w:rsidP="007B3B6C">
            <w:pPr>
              <w:spacing w:before="0"/>
              <w:jc w:val="center"/>
              <w:rPr>
                <w:rFonts w:cs="Arial"/>
                <w:b/>
                <w:bCs/>
                <w:color w:val="000000"/>
                <w:sz w:val="20"/>
                <w:szCs w:val="20"/>
              </w:rPr>
            </w:pPr>
          </w:p>
        </w:tc>
        <w:tc>
          <w:tcPr>
            <w:tcW w:w="1110" w:type="dxa"/>
            <w:tcBorders>
              <w:top w:val="nil"/>
              <w:left w:val="nil"/>
              <w:bottom w:val="single" w:sz="4" w:space="0" w:color="auto"/>
              <w:right w:val="single" w:sz="8" w:space="0" w:color="auto"/>
            </w:tcBorders>
            <w:shd w:val="clear" w:color="000000" w:fill="F8CBAD"/>
            <w:vAlign w:val="center"/>
            <w:hideMark/>
          </w:tcPr>
          <w:p w14:paraId="751BC6E7" w14:textId="60E173EF" w:rsidR="007B3B6C" w:rsidRPr="0037494E" w:rsidRDefault="007B3B6C" w:rsidP="007B3B6C">
            <w:pPr>
              <w:spacing w:before="0"/>
              <w:jc w:val="center"/>
              <w:rPr>
                <w:rFonts w:cs="Arial"/>
                <w:b/>
                <w:bCs/>
                <w:color w:val="000000"/>
                <w:sz w:val="20"/>
                <w:szCs w:val="20"/>
              </w:rPr>
            </w:pPr>
          </w:p>
        </w:tc>
        <w:tc>
          <w:tcPr>
            <w:tcW w:w="1964" w:type="dxa"/>
            <w:tcBorders>
              <w:top w:val="nil"/>
              <w:left w:val="nil"/>
              <w:bottom w:val="single" w:sz="4" w:space="0" w:color="auto"/>
              <w:right w:val="single" w:sz="8" w:space="0" w:color="auto"/>
            </w:tcBorders>
            <w:shd w:val="clear" w:color="000000" w:fill="F8CBAD"/>
            <w:vAlign w:val="center"/>
          </w:tcPr>
          <w:p w14:paraId="266F518D" w14:textId="77777777" w:rsidR="007B3B6C" w:rsidRPr="0037494E" w:rsidRDefault="007B3B6C" w:rsidP="007B3B6C">
            <w:pPr>
              <w:spacing w:before="0"/>
              <w:jc w:val="center"/>
              <w:rPr>
                <w:rFonts w:cs="Arial"/>
                <w:b/>
                <w:bCs/>
                <w:color w:val="000000"/>
                <w:sz w:val="20"/>
                <w:szCs w:val="20"/>
              </w:rPr>
            </w:pPr>
          </w:p>
        </w:tc>
        <w:tc>
          <w:tcPr>
            <w:tcW w:w="2070" w:type="dxa"/>
            <w:tcBorders>
              <w:top w:val="nil"/>
              <w:left w:val="nil"/>
              <w:bottom w:val="single" w:sz="4" w:space="0" w:color="auto"/>
              <w:right w:val="single" w:sz="8" w:space="0" w:color="auto"/>
            </w:tcBorders>
            <w:shd w:val="clear" w:color="000000" w:fill="F8CBAD"/>
            <w:vAlign w:val="center"/>
          </w:tcPr>
          <w:p w14:paraId="23DA381B" w14:textId="77777777" w:rsidR="007B3B6C" w:rsidRPr="0037494E" w:rsidRDefault="007B3B6C" w:rsidP="007B3B6C">
            <w:pPr>
              <w:spacing w:before="0"/>
              <w:jc w:val="center"/>
              <w:rPr>
                <w:rFonts w:cs="Arial"/>
                <w:b/>
                <w:bCs/>
                <w:color w:val="000000"/>
                <w:sz w:val="20"/>
                <w:szCs w:val="20"/>
              </w:rPr>
            </w:pPr>
          </w:p>
        </w:tc>
        <w:tc>
          <w:tcPr>
            <w:tcW w:w="1890" w:type="dxa"/>
            <w:tcBorders>
              <w:top w:val="nil"/>
              <w:left w:val="nil"/>
              <w:bottom w:val="single" w:sz="4" w:space="0" w:color="auto"/>
              <w:right w:val="single" w:sz="8" w:space="0" w:color="auto"/>
            </w:tcBorders>
            <w:shd w:val="clear" w:color="000000" w:fill="F8CBAD"/>
            <w:vAlign w:val="center"/>
          </w:tcPr>
          <w:p w14:paraId="2575BD4E" w14:textId="77777777" w:rsidR="007B3B6C" w:rsidRPr="0037494E" w:rsidRDefault="007B3B6C" w:rsidP="007B3B6C">
            <w:pPr>
              <w:spacing w:before="0"/>
              <w:jc w:val="center"/>
              <w:rPr>
                <w:rFonts w:cs="Arial"/>
                <w:b/>
                <w:bCs/>
                <w:color w:val="000000"/>
                <w:sz w:val="20"/>
                <w:szCs w:val="20"/>
              </w:rPr>
            </w:pPr>
          </w:p>
        </w:tc>
        <w:tc>
          <w:tcPr>
            <w:tcW w:w="1800" w:type="dxa"/>
            <w:tcBorders>
              <w:top w:val="nil"/>
              <w:left w:val="nil"/>
              <w:bottom w:val="single" w:sz="4" w:space="0" w:color="auto"/>
              <w:right w:val="single" w:sz="8" w:space="0" w:color="auto"/>
            </w:tcBorders>
            <w:shd w:val="clear" w:color="000000" w:fill="F8CBAD"/>
            <w:vAlign w:val="center"/>
          </w:tcPr>
          <w:p w14:paraId="78AA4E19" w14:textId="77777777" w:rsidR="007B3B6C" w:rsidRPr="0037494E" w:rsidRDefault="007B3B6C" w:rsidP="007B3B6C">
            <w:pPr>
              <w:spacing w:before="0"/>
              <w:jc w:val="center"/>
              <w:rPr>
                <w:rFonts w:cs="Arial"/>
                <w:b/>
                <w:bCs/>
                <w:color w:val="000000"/>
                <w:sz w:val="20"/>
                <w:szCs w:val="20"/>
              </w:rPr>
            </w:pPr>
          </w:p>
        </w:tc>
      </w:tr>
      <w:tr w:rsidR="007B3B6C" w:rsidRPr="0037494E" w14:paraId="4ED22CD3" w14:textId="38830B65" w:rsidTr="007B3B6C">
        <w:trPr>
          <w:trHeight w:val="510"/>
        </w:trPr>
        <w:tc>
          <w:tcPr>
            <w:tcW w:w="6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3C3C2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4761" w:type="dxa"/>
            <w:tcBorders>
              <w:top w:val="single" w:sz="8" w:space="0" w:color="auto"/>
              <w:left w:val="nil"/>
              <w:bottom w:val="single" w:sz="4" w:space="0" w:color="auto"/>
              <w:right w:val="single" w:sz="4" w:space="0" w:color="auto"/>
            </w:tcBorders>
            <w:shd w:val="clear" w:color="auto" w:fill="auto"/>
            <w:vAlign w:val="center"/>
            <w:hideMark/>
          </w:tcPr>
          <w:p w14:paraId="1CDBCADB"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Aлармна централа 192 зоне, BUS технологија, 8 зона на плочи (16 са ATZ), 8 партиција, 5 PGM излаза на плочи, функција контроле приступа, до 254 модула за проширење</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3701F99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single" w:sz="8" w:space="0" w:color="auto"/>
              <w:left w:val="nil"/>
              <w:bottom w:val="single" w:sz="4" w:space="0" w:color="auto"/>
              <w:right w:val="single" w:sz="8" w:space="0" w:color="auto"/>
            </w:tcBorders>
            <w:shd w:val="clear" w:color="auto" w:fill="auto"/>
            <w:vAlign w:val="center"/>
            <w:hideMark/>
          </w:tcPr>
          <w:p w14:paraId="61D1F5D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single" w:sz="8" w:space="0" w:color="auto"/>
              <w:left w:val="nil"/>
              <w:bottom w:val="single" w:sz="4" w:space="0" w:color="auto"/>
              <w:right w:val="single" w:sz="8" w:space="0" w:color="auto"/>
            </w:tcBorders>
            <w:vAlign w:val="center"/>
          </w:tcPr>
          <w:p w14:paraId="47EC3863" w14:textId="77777777" w:rsidR="007B3B6C" w:rsidRPr="0037494E" w:rsidRDefault="007B3B6C" w:rsidP="007B3B6C">
            <w:pPr>
              <w:spacing w:before="0"/>
              <w:jc w:val="center"/>
              <w:rPr>
                <w:rFonts w:cs="Arial"/>
                <w:color w:val="000000"/>
                <w:sz w:val="20"/>
                <w:szCs w:val="20"/>
              </w:rPr>
            </w:pPr>
          </w:p>
        </w:tc>
        <w:tc>
          <w:tcPr>
            <w:tcW w:w="2070" w:type="dxa"/>
            <w:tcBorders>
              <w:top w:val="single" w:sz="8" w:space="0" w:color="auto"/>
              <w:left w:val="nil"/>
              <w:bottom w:val="single" w:sz="4" w:space="0" w:color="auto"/>
              <w:right w:val="single" w:sz="8" w:space="0" w:color="auto"/>
            </w:tcBorders>
            <w:vAlign w:val="center"/>
          </w:tcPr>
          <w:p w14:paraId="77CD4AD3" w14:textId="77777777" w:rsidR="007B3B6C" w:rsidRPr="0037494E" w:rsidRDefault="007B3B6C" w:rsidP="007B3B6C">
            <w:pPr>
              <w:spacing w:before="0"/>
              <w:jc w:val="center"/>
              <w:rPr>
                <w:rFonts w:cs="Arial"/>
                <w:color w:val="000000"/>
                <w:sz w:val="20"/>
                <w:szCs w:val="20"/>
              </w:rPr>
            </w:pPr>
          </w:p>
        </w:tc>
        <w:tc>
          <w:tcPr>
            <w:tcW w:w="1890" w:type="dxa"/>
            <w:tcBorders>
              <w:top w:val="single" w:sz="8" w:space="0" w:color="auto"/>
              <w:left w:val="nil"/>
              <w:bottom w:val="single" w:sz="4" w:space="0" w:color="auto"/>
              <w:right w:val="single" w:sz="8" w:space="0" w:color="auto"/>
            </w:tcBorders>
            <w:vAlign w:val="center"/>
          </w:tcPr>
          <w:p w14:paraId="6B5B11BB" w14:textId="77777777" w:rsidR="007B3B6C" w:rsidRPr="0037494E" w:rsidRDefault="007B3B6C" w:rsidP="007B3B6C">
            <w:pPr>
              <w:spacing w:before="0"/>
              <w:jc w:val="center"/>
              <w:rPr>
                <w:rFonts w:cs="Arial"/>
                <w:color w:val="000000"/>
                <w:sz w:val="20"/>
                <w:szCs w:val="20"/>
              </w:rPr>
            </w:pPr>
          </w:p>
        </w:tc>
        <w:tc>
          <w:tcPr>
            <w:tcW w:w="1800" w:type="dxa"/>
            <w:tcBorders>
              <w:top w:val="single" w:sz="8" w:space="0" w:color="auto"/>
              <w:left w:val="nil"/>
              <w:bottom w:val="single" w:sz="4" w:space="0" w:color="auto"/>
              <w:right w:val="single" w:sz="8" w:space="0" w:color="auto"/>
            </w:tcBorders>
            <w:vAlign w:val="center"/>
          </w:tcPr>
          <w:p w14:paraId="1658F457" w14:textId="77777777" w:rsidR="007B3B6C" w:rsidRPr="0037494E" w:rsidRDefault="007B3B6C" w:rsidP="007B3B6C">
            <w:pPr>
              <w:spacing w:before="0"/>
              <w:jc w:val="center"/>
              <w:rPr>
                <w:rFonts w:cs="Arial"/>
                <w:color w:val="000000"/>
                <w:sz w:val="20"/>
                <w:szCs w:val="20"/>
              </w:rPr>
            </w:pPr>
          </w:p>
        </w:tc>
      </w:tr>
      <w:tr w:rsidR="007B3B6C" w:rsidRPr="0037494E" w14:paraId="0E5CB6D7" w14:textId="6DA26E7E"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00E790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w:t>
            </w:r>
          </w:p>
        </w:tc>
        <w:tc>
          <w:tcPr>
            <w:tcW w:w="4761" w:type="dxa"/>
            <w:tcBorders>
              <w:top w:val="nil"/>
              <w:left w:val="nil"/>
              <w:bottom w:val="single" w:sz="4" w:space="0" w:color="auto"/>
              <w:right w:val="single" w:sz="4" w:space="0" w:color="auto"/>
            </w:tcBorders>
            <w:shd w:val="clear" w:color="auto" w:fill="auto"/>
            <w:vAlign w:val="center"/>
            <w:hideMark/>
          </w:tcPr>
          <w:p w14:paraId="76472F8E"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Трансформатор 80VA,16V, заливени са осигурачем. Препоручујемо да се користи уз </w:t>
            </w:r>
            <w:r w:rsidRPr="0037494E">
              <w:rPr>
                <w:rFonts w:cs="Arial"/>
                <w:i/>
                <w:iCs/>
                <w:color w:val="000000"/>
                <w:sz w:val="20"/>
                <w:szCs w:val="20"/>
              </w:rPr>
              <w:t>EVOHD</w:t>
            </w:r>
            <w:r w:rsidRPr="0037494E">
              <w:rPr>
                <w:rFonts w:cs="Arial"/>
                <w:color w:val="000000"/>
                <w:sz w:val="20"/>
                <w:szCs w:val="20"/>
              </w:rPr>
              <w:t xml:space="preserve"> централе или одговарајуће.</w:t>
            </w:r>
          </w:p>
        </w:tc>
        <w:tc>
          <w:tcPr>
            <w:tcW w:w="981" w:type="dxa"/>
            <w:tcBorders>
              <w:top w:val="nil"/>
              <w:left w:val="nil"/>
              <w:bottom w:val="single" w:sz="4" w:space="0" w:color="auto"/>
              <w:right w:val="single" w:sz="4" w:space="0" w:color="auto"/>
            </w:tcBorders>
            <w:shd w:val="clear" w:color="auto" w:fill="auto"/>
            <w:vAlign w:val="center"/>
            <w:hideMark/>
          </w:tcPr>
          <w:p w14:paraId="23F8453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683EE6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3779EAB2"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E2134E4"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3862780"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B75BD28" w14:textId="77777777" w:rsidR="007B3B6C" w:rsidRPr="0037494E" w:rsidRDefault="007B3B6C" w:rsidP="007B3B6C">
            <w:pPr>
              <w:spacing w:before="0"/>
              <w:jc w:val="center"/>
              <w:rPr>
                <w:rFonts w:cs="Arial"/>
                <w:color w:val="000000"/>
                <w:sz w:val="20"/>
                <w:szCs w:val="20"/>
              </w:rPr>
            </w:pPr>
          </w:p>
        </w:tc>
      </w:tr>
      <w:tr w:rsidR="007B3B6C" w:rsidRPr="0037494E" w14:paraId="39C62C47" w14:textId="3EE651DE"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5DF010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w:t>
            </w:r>
          </w:p>
        </w:tc>
        <w:tc>
          <w:tcPr>
            <w:tcW w:w="4761" w:type="dxa"/>
            <w:tcBorders>
              <w:top w:val="nil"/>
              <w:left w:val="nil"/>
              <w:bottom w:val="single" w:sz="4" w:space="0" w:color="auto"/>
              <w:right w:val="single" w:sz="4" w:space="0" w:color="auto"/>
            </w:tcBorders>
            <w:shd w:val="clear" w:color="auto" w:fill="auto"/>
            <w:vAlign w:val="center"/>
            <w:hideMark/>
          </w:tcPr>
          <w:p w14:paraId="2737B98C"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Метална кутија - већа 280x280x80mm (са тампером)</w:t>
            </w:r>
          </w:p>
        </w:tc>
        <w:tc>
          <w:tcPr>
            <w:tcW w:w="981" w:type="dxa"/>
            <w:tcBorders>
              <w:top w:val="nil"/>
              <w:left w:val="nil"/>
              <w:bottom w:val="single" w:sz="4" w:space="0" w:color="auto"/>
              <w:right w:val="single" w:sz="4" w:space="0" w:color="auto"/>
            </w:tcBorders>
            <w:shd w:val="clear" w:color="auto" w:fill="auto"/>
            <w:vAlign w:val="center"/>
            <w:hideMark/>
          </w:tcPr>
          <w:p w14:paraId="1FD5EC5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CD81C6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7CFD0CFB"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1C3A658"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C1E2408"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4DF7D2E" w14:textId="77777777" w:rsidR="007B3B6C" w:rsidRPr="0037494E" w:rsidRDefault="007B3B6C" w:rsidP="007B3B6C">
            <w:pPr>
              <w:spacing w:before="0"/>
              <w:jc w:val="center"/>
              <w:rPr>
                <w:rFonts w:cs="Arial"/>
                <w:color w:val="000000"/>
                <w:sz w:val="20"/>
                <w:szCs w:val="20"/>
              </w:rPr>
            </w:pPr>
          </w:p>
        </w:tc>
      </w:tr>
      <w:tr w:rsidR="007B3B6C" w:rsidRPr="0037494E" w14:paraId="220FBBE7" w14:textId="2CD204C9" w:rsidTr="007B3B6C">
        <w:trPr>
          <w:trHeight w:val="7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29D74B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4</w:t>
            </w:r>
          </w:p>
        </w:tc>
        <w:tc>
          <w:tcPr>
            <w:tcW w:w="4761" w:type="dxa"/>
            <w:tcBorders>
              <w:top w:val="nil"/>
              <w:left w:val="nil"/>
              <w:bottom w:val="single" w:sz="4" w:space="0" w:color="auto"/>
              <w:right w:val="single" w:sz="4" w:space="0" w:color="auto"/>
            </w:tcBorders>
            <w:shd w:val="clear" w:color="auto" w:fill="auto"/>
            <w:vAlign w:val="center"/>
            <w:hideMark/>
          </w:tcPr>
          <w:p w14:paraId="6D92560E"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LCD</w:t>
            </w:r>
            <w:r w:rsidRPr="0037494E">
              <w:rPr>
                <w:rFonts w:cs="Arial"/>
                <w:color w:val="000000"/>
                <w:sz w:val="20"/>
                <w:szCs w:val="20"/>
              </w:rPr>
              <w:t xml:space="preserve"> шифратор новог дизајна са плавим </w:t>
            </w:r>
            <w:r w:rsidRPr="0037494E">
              <w:rPr>
                <w:rFonts w:cs="Arial"/>
                <w:i/>
                <w:iCs/>
                <w:color w:val="000000"/>
                <w:sz w:val="20"/>
                <w:szCs w:val="20"/>
              </w:rPr>
              <w:t>LCD</w:t>
            </w:r>
            <w:r w:rsidRPr="0037494E">
              <w:rPr>
                <w:rFonts w:cs="Arial"/>
                <w:color w:val="000000"/>
                <w:sz w:val="20"/>
                <w:szCs w:val="20"/>
              </w:rPr>
              <w:t xml:space="preserve"> ектраном са могућношћу приказа до 32 карактера, испунава </w:t>
            </w:r>
            <w:r w:rsidRPr="0037494E">
              <w:rPr>
                <w:rFonts w:cs="Arial"/>
                <w:i/>
                <w:iCs/>
                <w:color w:val="000000"/>
                <w:sz w:val="20"/>
                <w:szCs w:val="20"/>
              </w:rPr>
              <w:t>EN 50131 Security Grade 3</w:t>
            </w:r>
            <w:r w:rsidRPr="0037494E">
              <w:rPr>
                <w:rFonts w:cs="Arial"/>
                <w:color w:val="000000"/>
                <w:sz w:val="20"/>
                <w:szCs w:val="20"/>
              </w:rPr>
              <w:t xml:space="preserve"> стандард, jедна адресабилна зона, један </w:t>
            </w:r>
            <w:r w:rsidRPr="0037494E">
              <w:rPr>
                <w:rFonts w:cs="Arial"/>
                <w:i/>
                <w:iCs/>
                <w:color w:val="000000"/>
                <w:sz w:val="20"/>
                <w:szCs w:val="20"/>
              </w:rPr>
              <w:t>PGM</w:t>
            </w:r>
            <w:r w:rsidRPr="0037494E">
              <w:rPr>
                <w:rFonts w:cs="Arial"/>
                <w:color w:val="000000"/>
                <w:sz w:val="20"/>
                <w:szCs w:val="20"/>
              </w:rPr>
              <w:t xml:space="preserve"> излаз, три паник тастера</w:t>
            </w:r>
          </w:p>
        </w:tc>
        <w:tc>
          <w:tcPr>
            <w:tcW w:w="981" w:type="dxa"/>
            <w:tcBorders>
              <w:top w:val="nil"/>
              <w:left w:val="nil"/>
              <w:bottom w:val="single" w:sz="4" w:space="0" w:color="auto"/>
              <w:right w:val="single" w:sz="4" w:space="0" w:color="auto"/>
            </w:tcBorders>
            <w:shd w:val="clear" w:color="auto" w:fill="auto"/>
            <w:vAlign w:val="center"/>
            <w:hideMark/>
          </w:tcPr>
          <w:p w14:paraId="21FC5A4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920956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12</w:t>
            </w:r>
          </w:p>
        </w:tc>
        <w:tc>
          <w:tcPr>
            <w:tcW w:w="1964" w:type="dxa"/>
            <w:tcBorders>
              <w:top w:val="nil"/>
              <w:left w:val="nil"/>
              <w:bottom w:val="single" w:sz="4" w:space="0" w:color="auto"/>
              <w:right w:val="single" w:sz="8" w:space="0" w:color="auto"/>
            </w:tcBorders>
            <w:vAlign w:val="center"/>
          </w:tcPr>
          <w:p w14:paraId="669C70A0"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C3433A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56F6F60"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00E59E8" w14:textId="77777777" w:rsidR="007B3B6C" w:rsidRPr="0037494E" w:rsidRDefault="007B3B6C" w:rsidP="007B3B6C">
            <w:pPr>
              <w:spacing w:before="0"/>
              <w:jc w:val="center"/>
              <w:rPr>
                <w:rFonts w:cs="Arial"/>
                <w:color w:val="000000"/>
                <w:sz w:val="20"/>
                <w:szCs w:val="20"/>
              </w:rPr>
            </w:pPr>
          </w:p>
        </w:tc>
      </w:tr>
      <w:tr w:rsidR="007B3B6C" w:rsidRPr="0037494E" w14:paraId="55E8A0D1" w14:textId="119BC651" w:rsidTr="007B3B6C">
        <w:trPr>
          <w:trHeight w:val="53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0A8449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5</w:t>
            </w:r>
          </w:p>
        </w:tc>
        <w:tc>
          <w:tcPr>
            <w:tcW w:w="4761" w:type="dxa"/>
            <w:tcBorders>
              <w:top w:val="nil"/>
              <w:left w:val="nil"/>
              <w:bottom w:val="single" w:sz="4" w:space="0" w:color="auto"/>
              <w:right w:val="single" w:sz="4" w:space="0" w:color="auto"/>
            </w:tcBorders>
            <w:shd w:val="clear" w:color="auto" w:fill="auto"/>
            <w:vAlign w:val="center"/>
            <w:hideMark/>
          </w:tcPr>
          <w:p w14:paraId="625C2D1F"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Интернет модул за контролу, мониторинг и програмирање алармних централа кроз </w:t>
            </w:r>
            <w:r w:rsidRPr="0037494E">
              <w:rPr>
                <w:rFonts w:cs="Arial"/>
                <w:i/>
                <w:iCs/>
                <w:color w:val="000000"/>
                <w:sz w:val="20"/>
                <w:szCs w:val="20"/>
              </w:rPr>
              <w:t>IP</w:t>
            </w:r>
            <w:r w:rsidRPr="0037494E">
              <w:rPr>
                <w:rFonts w:cs="Arial"/>
                <w:color w:val="000000"/>
                <w:sz w:val="20"/>
                <w:szCs w:val="20"/>
              </w:rPr>
              <w:t xml:space="preserve"> мрежу (</w:t>
            </w:r>
            <w:r w:rsidRPr="0037494E">
              <w:rPr>
                <w:rFonts w:cs="Arial"/>
                <w:i/>
                <w:iCs/>
                <w:color w:val="000000"/>
                <w:sz w:val="20"/>
                <w:szCs w:val="20"/>
              </w:rPr>
              <w:t>LAN, WAN, Internet</w:t>
            </w:r>
            <w:r w:rsidRPr="0037494E">
              <w:rPr>
                <w:rFonts w:cs="Arial"/>
                <w:color w:val="000000"/>
                <w:sz w:val="20"/>
                <w:szCs w:val="20"/>
              </w:rPr>
              <w:t xml:space="preserve">) и дојаву на пријемну станицу </w:t>
            </w:r>
            <w:r w:rsidRPr="0037494E">
              <w:rPr>
                <w:rFonts w:cs="Arial"/>
                <w:i/>
                <w:iCs/>
                <w:color w:val="000000"/>
                <w:sz w:val="20"/>
                <w:szCs w:val="20"/>
              </w:rPr>
              <w:t>IPR512</w:t>
            </w:r>
            <w:r w:rsidRPr="0037494E">
              <w:rPr>
                <w:rFonts w:cs="Arial"/>
                <w:color w:val="000000"/>
                <w:sz w:val="20"/>
                <w:szCs w:val="20"/>
              </w:rPr>
              <w:t xml:space="preserve">, испунава </w:t>
            </w:r>
            <w:r w:rsidRPr="0037494E">
              <w:rPr>
                <w:rFonts w:cs="Arial"/>
                <w:i/>
                <w:iCs/>
                <w:color w:val="000000"/>
                <w:sz w:val="20"/>
                <w:szCs w:val="20"/>
              </w:rPr>
              <w:t xml:space="preserve">EN 50131 Security Grade 3 </w:t>
            </w:r>
            <w:r w:rsidRPr="0037494E">
              <w:rPr>
                <w:rFonts w:cs="Arial"/>
                <w:color w:val="000000"/>
                <w:sz w:val="20"/>
                <w:szCs w:val="20"/>
              </w:rPr>
              <w:t xml:space="preserve">стандард, укључивање/ искључивање система, управљање </w:t>
            </w:r>
            <w:r w:rsidRPr="0037494E">
              <w:rPr>
                <w:rFonts w:cs="Arial"/>
                <w:i/>
                <w:iCs/>
                <w:color w:val="000000"/>
                <w:sz w:val="20"/>
                <w:szCs w:val="20"/>
              </w:rPr>
              <w:t>ПГМ</w:t>
            </w:r>
            <w:r w:rsidRPr="0037494E">
              <w:rPr>
                <w:rFonts w:cs="Arial"/>
                <w:color w:val="000000"/>
                <w:sz w:val="20"/>
                <w:szCs w:val="20"/>
              </w:rPr>
              <w:t xml:space="preserve">-овима путем </w:t>
            </w:r>
            <w:r w:rsidRPr="0037494E">
              <w:rPr>
                <w:rFonts w:cs="Arial"/>
                <w:i/>
                <w:iCs/>
                <w:color w:val="000000"/>
                <w:sz w:val="20"/>
                <w:szCs w:val="20"/>
              </w:rPr>
              <w:t>IParadox app</w:t>
            </w:r>
            <w:r w:rsidRPr="0037494E">
              <w:rPr>
                <w:rFonts w:cs="Arial"/>
                <w:color w:val="000000"/>
                <w:sz w:val="20"/>
                <w:szCs w:val="20"/>
              </w:rPr>
              <w:t xml:space="preserve">, компатибилан са </w:t>
            </w:r>
            <w:r w:rsidRPr="0037494E">
              <w:rPr>
                <w:rFonts w:cs="Arial"/>
                <w:i/>
                <w:iCs/>
                <w:color w:val="000000"/>
                <w:sz w:val="20"/>
                <w:szCs w:val="20"/>
              </w:rPr>
              <w:t>Spectra SP, MG5000, MG5050, EVO i IPR512</w:t>
            </w:r>
            <w:r w:rsidRPr="0037494E">
              <w:rPr>
                <w:rFonts w:cs="Arial"/>
                <w:color w:val="000000"/>
                <w:sz w:val="20"/>
                <w:szCs w:val="20"/>
              </w:rPr>
              <w:t xml:space="preserve">, поседује два </w:t>
            </w:r>
            <w:r w:rsidRPr="0037494E">
              <w:rPr>
                <w:rFonts w:cs="Arial"/>
                <w:i/>
                <w:iCs/>
                <w:color w:val="000000"/>
                <w:sz w:val="20"/>
                <w:szCs w:val="20"/>
              </w:rPr>
              <w:t xml:space="preserve">U/I </w:t>
            </w:r>
            <w:r w:rsidRPr="0037494E">
              <w:rPr>
                <w:rFonts w:cs="Arial"/>
                <w:color w:val="000000"/>
                <w:sz w:val="20"/>
                <w:szCs w:val="20"/>
              </w:rPr>
              <w:t xml:space="preserve">који се независно могу програмирати. Ради на </w:t>
            </w:r>
            <w:r w:rsidRPr="0037494E">
              <w:rPr>
                <w:rFonts w:cs="Arial"/>
                <w:i/>
                <w:iCs/>
                <w:color w:val="000000"/>
                <w:sz w:val="20"/>
                <w:szCs w:val="20"/>
              </w:rPr>
              <w:t>PMH</w:t>
            </w:r>
            <w:r w:rsidRPr="0037494E">
              <w:rPr>
                <w:rFonts w:cs="Arial"/>
                <w:color w:val="000000"/>
                <w:sz w:val="20"/>
                <w:szCs w:val="20"/>
              </w:rPr>
              <w:t xml:space="preserve"> а не на </w:t>
            </w:r>
            <w:r w:rsidRPr="0037494E">
              <w:rPr>
                <w:rFonts w:cs="Arial"/>
                <w:i/>
                <w:iCs/>
                <w:color w:val="000000"/>
                <w:sz w:val="20"/>
                <w:szCs w:val="20"/>
              </w:rPr>
              <w:t>SWAN</w:t>
            </w:r>
            <w:r w:rsidRPr="0037494E">
              <w:rPr>
                <w:rFonts w:cs="Arial"/>
                <w:color w:val="000000"/>
                <w:sz w:val="20"/>
                <w:szCs w:val="20"/>
              </w:rPr>
              <w:t xml:space="preserve">. Могућност слања </w:t>
            </w:r>
            <w:r w:rsidRPr="0037494E">
              <w:rPr>
                <w:rFonts w:cs="Arial"/>
                <w:i/>
                <w:iCs/>
                <w:color w:val="000000"/>
                <w:sz w:val="20"/>
                <w:szCs w:val="20"/>
              </w:rPr>
              <w:t>email</w:t>
            </w:r>
            <w:r w:rsidRPr="0037494E">
              <w:rPr>
                <w:rFonts w:cs="Arial"/>
                <w:color w:val="000000"/>
                <w:sz w:val="20"/>
                <w:szCs w:val="20"/>
              </w:rPr>
              <w:t>-ова</w:t>
            </w:r>
          </w:p>
        </w:tc>
        <w:tc>
          <w:tcPr>
            <w:tcW w:w="981" w:type="dxa"/>
            <w:tcBorders>
              <w:top w:val="nil"/>
              <w:left w:val="nil"/>
              <w:bottom w:val="single" w:sz="4" w:space="0" w:color="auto"/>
              <w:right w:val="single" w:sz="4" w:space="0" w:color="auto"/>
            </w:tcBorders>
            <w:shd w:val="clear" w:color="auto" w:fill="auto"/>
            <w:vAlign w:val="center"/>
            <w:hideMark/>
          </w:tcPr>
          <w:p w14:paraId="053BD70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3B5F0E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12819D34"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AACE5B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CCD2A1E"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013CB46" w14:textId="77777777" w:rsidR="007B3B6C" w:rsidRPr="0037494E" w:rsidRDefault="007B3B6C" w:rsidP="007B3B6C">
            <w:pPr>
              <w:spacing w:before="0"/>
              <w:jc w:val="center"/>
              <w:rPr>
                <w:rFonts w:cs="Arial"/>
                <w:color w:val="000000"/>
                <w:sz w:val="20"/>
                <w:szCs w:val="20"/>
              </w:rPr>
            </w:pPr>
          </w:p>
        </w:tc>
      </w:tr>
      <w:tr w:rsidR="007B3B6C" w:rsidRPr="0037494E" w14:paraId="5BAD789D" w14:textId="3269F899" w:rsidTr="007B3B6C">
        <w:trPr>
          <w:trHeight w:val="102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86E614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6</w:t>
            </w:r>
          </w:p>
        </w:tc>
        <w:tc>
          <w:tcPr>
            <w:tcW w:w="4761" w:type="dxa"/>
            <w:tcBorders>
              <w:top w:val="nil"/>
              <w:left w:val="nil"/>
              <w:bottom w:val="single" w:sz="4" w:space="0" w:color="auto"/>
              <w:right w:val="single" w:sz="4" w:space="0" w:color="auto"/>
            </w:tcBorders>
            <w:shd w:val="clear" w:color="auto" w:fill="auto"/>
            <w:vAlign w:val="center"/>
            <w:hideMark/>
          </w:tcPr>
          <w:p w14:paraId="1D966AC3"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Сензор покрета, домет 11m, видни угао 90º, дуална оптика - два </w:t>
            </w:r>
            <w:r w:rsidRPr="0037494E">
              <w:rPr>
                <w:rFonts w:cs="Arial"/>
                <w:i/>
                <w:iCs/>
                <w:color w:val="000000"/>
                <w:sz w:val="20"/>
                <w:szCs w:val="20"/>
              </w:rPr>
              <w:t>IC</w:t>
            </w:r>
            <w:r w:rsidRPr="0037494E">
              <w:rPr>
                <w:rFonts w:cs="Arial"/>
                <w:color w:val="000000"/>
                <w:sz w:val="20"/>
                <w:szCs w:val="20"/>
              </w:rPr>
              <w:t xml:space="preserve"> елемента, неосетљивост на животиње до 40кг, испунава </w:t>
            </w:r>
            <w:r w:rsidRPr="0037494E">
              <w:rPr>
                <w:rFonts w:cs="Arial"/>
                <w:i/>
                <w:iCs/>
                <w:color w:val="000000"/>
                <w:sz w:val="20"/>
                <w:szCs w:val="20"/>
              </w:rPr>
              <w:t>EN 50131 Security Grade 2</w:t>
            </w:r>
            <w:r w:rsidRPr="0037494E">
              <w:rPr>
                <w:rFonts w:cs="Arial"/>
                <w:color w:val="000000"/>
                <w:sz w:val="20"/>
                <w:szCs w:val="20"/>
              </w:rPr>
              <w:t xml:space="preserve"> стандард 100% дигитални сензор, </w:t>
            </w:r>
            <w:r w:rsidRPr="0037494E">
              <w:rPr>
                <w:rFonts w:cs="Arial"/>
                <w:i/>
                <w:iCs/>
                <w:color w:val="000000"/>
                <w:sz w:val="20"/>
                <w:szCs w:val="20"/>
              </w:rPr>
              <w:t>Digital Auto Pulse</w:t>
            </w:r>
            <w:r w:rsidRPr="0037494E">
              <w:rPr>
                <w:rFonts w:cs="Arial"/>
                <w:color w:val="000000"/>
                <w:sz w:val="20"/>
                <w:szCs w:val="20"/>
              </w:rPr>
              <w:t xml:space="preserve"> - обрада сигнала, аутоматска температурна компензација, аутоматска импулсна обрада сигнала, метална заштита од </w:t>
            </w:r>
            <w:r w:rsidRPr="0037494E">
              <w:rPr>
                <w:rFonts w:cs="Arial"/>
                <w:i/>
                <w:iCs/>
                <w:color w:val="000000"/>
                <w:sz w:val="20"/>
                <w:szCs w:val="20"/>
              </w:rPr>
              <w:t>RF</w:t>
            </w:r>
            <w:r w:rsidRPr="0037494E">
              <w:rPr>
                <w:rFonts w:cs="Arial"/>
                <w:color w:val="000000"/>
                <w:sz w:val="20"/>
                <w:szCs w:val="20"/>
              </w:rPr>
              <w:t xml:space="preserve"> и </w:t>
            </w:r>
            <w:r w:rsidRPr="0037494E">
              <w:rPr>
                <w:rFonts w:cs="Arial"/>
                <w:i/>
                <w:iCs/>
                <w:color w:val="000000"/>
                <w:sz w:val="20"/>
                <w:szCs w:val="20"/>
              </w:rPr>
              <w:t>EM</w:t>
            </w:r>
            <w:r w:rsidRPr="0037494E">
              <w:rPr>
                <w:rFonts w:cs="Arial"/>
                <w:color w:val="000000"/>
                <w:sz w:val="20"/>
                <w:szCs w:val="20"/>
              </w:rPr>
              <w:t xml:space="preserve"> сметњи, тампер прекидач</w:t>
            </w:r>
          </w:p>
        </w:tc>
        <w:tc>
          <w:tcPr>
            <w:tcW w:w="981" w:type="dxa"/>
            <w:tcBorders>
              <w:top w:val="nil"/>
              <w:left w:val="nil"/>
              <w:bottom w:val="single" w:sz="4" w:space="0" w:color="auto"/>
              <w:right w:val="single" w:sz="4" w:space="0" w:color="auto"/>
            </w:tcBorders>
            <w:shd w:val="clear" w:color="auto" w:fill="auto"/>
            <w:vAlign w:val="center"/>
            <w:hideMark/>
          </w:tcPr>
          <w:p w14:paraId="2E8A746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09FC0A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63</w:t>
            </w:r>
          </w:p>
        </w:tc>
        <w:tc>
          <w:tcPr>
            <w:tcW w:w="1964" w:type="dxa"/>
            <w:tcBorders>
              <w:top w:val="nil"/>
              <w:left w:val="nil"/>
              <w:bottom w:val="single" w:sz="4" w:space="0" w:color="auto"/>
              <w:right w:val="single" w:sz="8" w:space="0" w:color="auto"/>
            </w:tcBorders>
            <w:vAlign w:val="center"/>
          </w:tcPr>
          <w:p w14:paraId="56A9216F"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E160D1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D7BC365"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672D9F4" w14:textId="77777777" w:rsidR="007B3B6C" w:rsidRPr="0037494E" w:rsidRDefault="007B3B6C" w:rsidP="007B3B6C">
            <w:pPr>
              <w:spacing w:before="0"/>
              <w:jc w:val="center"/>
              <w:rPr>
                <w:rFonts w:cs="Arial"/>
                <w:color w:val="000000"/>
                <w:sz w:val="20"/>
                <w:szCs w:val="20"/>
              </w:rPr>
            </w:pPr>
          </w:p>
        </w:tc>
      </w:tr>
      <w:tr w:rsidR="007B3B6C" w:rsidRPr="0037494E" w14:paraId="44CECFB1" w14:textId="1F202D59"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8F90B9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4761" w:type="dxa"/>
            <w:tcBorders>
              <w:top w:val="nil"/>
              <w:left w:val="nil"/>
              <w:bottom w:val="single" w:sz="4" w:space="0" w:color="auto"/>
              <w:right w:val="single" w:sz="4" w:space="0" w:color="auto"/>
            </w:tcBorders>
            <w:shd w:val="clear" w:color="auto" w:fill="auto"/>
            <w:vAlign w:val="center"/>
            <w:hideMark/>
          </w:tcPr>
          <w:p w14:paraId="753F1AB6"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Магнетни контакт - </w:t>
            </w:r>
            <w:r w:rsidRPr="0037494E">
              <w:rPr>
                <w:rFonts w:cs="Arial"/>
                <w:i/>
                <w:iCs/>
                <w:color w:val="000000"/>
                <w:sz w:val="20"/>
                <w:szCs w:val="20"/>
              </w:rPr>
              <w:t>Reed</w:t>
            </w:r>
            <w:r w:rsidRPr="0037494E">
              <w:rPr>
                <w:rFonts w:cs="Arial"/>
                <w:color w:val="000000"/>
                <w:sz w:val="20"/>
                <w:szCs w:val="20"/>
              </w:rPr>
              <w:t xml:space="preserve"> реле и перманентни магнет – за метална врата</w:t>
            </w:r>
          </w:p>
        </w:tc>
        <w:tc>
          <w:tcPr>
            <w:tcW w:w="981" w:type="dxa"/>
            <w:tcBorders>
              <w:top w:val="nil"/>
              <w:left w:val="nil"/>
              <w:bottom w:val="single" w:sz="4" w:space="0" w:color="auto"/>
              <w:right w:val="single" w:sz="4" w:space="0" w:color="auto"/>
            </w:tcBorders>
            <w:shd w:val="clear" w:color="auto" w:fill="auto"/>
            <w:vAlign w:val="center"/>
            <w:hideMark/>
          </w:tcPr>
          <w:p w14:paraId="10F0BD6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E9F6AB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5D13E986"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9B9F575"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CEB24AF"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07882A7" w14:textId="77777777" w:rsidR="007B3B6C" w:rsidRPr="0037494E" w:rsidRDefault="007B3B6C" w:rsidP="007B3B6C">
            <w:pPr>
              <w:spacing w:before="0"/>
              <w:jc w:val="center"/>
              <w:rPr>
                <w:rFonts w:cs="Arial"/>
                <w:color w:val="000000"/>
                <w:sz w:val="20"/>
                <w:szCs w:val="20"/>
              </w:rPr>
            </w:pPr>
          </w:p>
        </w:tc>
      </w:tr>
      <w:tr w:rsidR="007B3B6C" w:rsidRPr="0037494E" w14:paraId="4A13D7AB" w14:textId="1A3919E9"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D029D0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8</w:t>
            </w:r>
          </w:p>
        </w:tc>
        <w:tc>
          <w:tcPr>
            <w:tcW w:w="4761" w:type="dxa"/>
            <w:tcBorders>
              <w:top w:val="nil"/>
              <w:left w:val="nil"/>
              <w:bottom w:val="single" w:sz="4" w:space="0" w:color="auto"/>
              <w:right w:val="single" w:sz="4" w:space="0" w:color="auto"/>
            </w:tcBorders>
            <w:shd w:val="clear" w:color="auto" w:fill="auto"/>
            <w:vAlign w:val="center"/>
            <w:hideMark/>
          </w:tcPr>
          <w:p w14:paraId="784F0CAD"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Спољна сирена са трчећим </w:t>
            </w:r>
            <w:r w:rsidRPr="0037494E">
              <w:rPr>
                <w:rFonts w:cs="Arial"/>
                <w:i/>
                <w:iCs/>
                <w:color w:val="000000"/>
                <w:sz w:val="20"/>
                <w:szCs w:val="20"/>
              </w:rPr>
              <w:t>LED</w:t>
            </w:r>
            <w:r w:rsidRPr="0037494E">
              <w:rPr>
                <w:rFonts w:cs="Arial"/>
                <w:color w:val="000000"/>
                <w:sz w:val="20"/>
                <w:szCs w:val="20"/>
              </w:rPr>
              <w:t xml:space="preserve"> диодама, антисаботажно заштићена, двоструко кућиште, плава боја позитивна и негативна тригерација, аларм у случају губитка напајања</w:t>
            </w:r>
          </w:p>
        </w:tc>
        <w:tc>
          <w:tcPr>
            <w:tcW w:w="981" w:type="dxa"/>
            <w:tcBorders>
              <w:top w:val="nil"/>
              <w:left w:val="nil"/>
              <w:bottom w:val="single" w:sz="4" w:space="0" w:color="auto"/>
              <w:right w:val="single" w:sz="4" w:space="0" w:color="auto"/>
            </w:tcBorders>
            <w:shd w:val="clear" w:color="auto" w:fill="auto"/>
            <w:vAlign w:val="center"/>
            <w:hideMark/>
          </w:tcPr>
          <w:p w14:paraId="0BA641B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433962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781AC699"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E86A4AA"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E28ECA1"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BA3BFF0" w14:textId="77777777" w:rsidR="007B3B6C" w:rsidRPr="0037494E" w:rsidRDefault="007B3B6C" w:rsidP="007B3B6C">
            <w:pPr>
              <w:spacing w:before="0"/>
              <w:jc w:val="center"/>
              <w:rPr>
                <w:rFonts w:cs="Arial"/>
                <w:color w:val="000000"/>
                <w:sz w:val="20"/>
                <w:szCs w:val="20"/>
              </w:rPr>
            </w:pPr>
          </w:p>
        </w:tc>
      </w:tr>
      <w:tr w:rsidR="007B3B6C" w:rsidRPr="0037494E" w14:paraId="56408FF1" w14:textId="740707D1"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64586D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4761" w:type="dxa"/>
            <w:tcBorders>
              <w:top w:val="nil"/>
              <w:left w:val="nil"/>
              <w:bottom w:val="single" w:sz="4" w:space="0" w:color="auto"/>
              <w:right w:val="single" w:sz="4" w:space="0" w:color="auto"/>
            </w:tcBorders>
            <w:shd w:val="clear" w:color="auto" w:fill="auto"/>
            <w:vAlign w:val="center"/>
            <w:hideMark/>
          </w:tcPr>
          <w:p w14:paraId="64540B5A"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Унутрашња сирена - пиезо, са тампером. 110dB, потрошња 110mA.</w:t>
            </w:r>
          </w:p>
        </w:tc>
        <w:tc>
          <w:tcPr>
            <w:tcW w:w="981" w:type="dxa"/>
            <w:tcBorders>
              <w:top w:val="nil"/>
              <w:left w:val="nil"/>
              <w:bottom w:val="single" w:sz="4" w:space="0" w:color="auto"/>
              <w:right w:val="single" w:sz="4" w:space="0" w:color="auto"/>
            </w:tcBorders>
            <w:shd w:val="clear" w:color="auto" w:fill="auto"/>
            <w:vAlign w:val="center"/>
            <w:hideMark/>
          </w:tcPr>
          <w:p w14:paraId="07445CB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4A62E0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15ADF5CF"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8CFA968"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DED3BA8"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CC3CE84" w14:textId="77777777" w:rsidR="007B3B6C" w:rsidRPr="0037494E" w:rsidRDefault="007B3B6C" w:rsidP="007B3B6C">
            <w:pPr>
              <w:spacing w:before="0"/>
              <w:jc w:val="center"/>
              <w:rPr>
                <w:rFonts w:cs="Arial"/>
                <w:color w:val="000000"/>
                <w:sz w:val="20"/>
                <w:szCs w:val="20"/>
              </w:rPr>
            </w:pPr>
          </w:p>
        </w:tc>
      </w:tr>
      <w:tr w:rsidR="007B3B6C" w:rsidRPr="0037494E" w14:paraId="64515143" w14:textId="0ED685E2"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5DF02B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4761" w:type="dxa"/>
            <w:tcBorders>
              <w:top w:val="nil"/>
              <w:left w:val="nil"/>
              <w:bottom w:val="single" w:sz="4" w:space="0" w:color="auto"/>
              <w:right w:val="single" w:sz="4" w:space="0" w:color="auto"/>
            </w:tcBorders>
            <w:shd w:val="clear" w:color="auto" w:fill="auto"/>
            <w:vAlign w:val="center"/>
            <w:hideMark/>
          </w:tcPr>
          <w:p w14:paraId="577905F8"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Оловни херметички затворени акумулатор 12V/7Ah</w:t>
            </w:r>
          </w:p>
        </w:tc>
        <w:tc>
          <w:tcPr>
            <w:tcW w:w="981" w:type="dxa"/>
            <w:tcBorders>
              <w:top w:val="nil"/>
              <w:left w:val="nil"/>
              <w:bottom w:val="single" w:sz="4" w:space="0" w:color="auto"/>
              <w:right w:val="single" w:sz="4" w:space="0" w:color="auto"/>
            </w:tcBorders>
            <w:shd w:val="clear" w:color="auto" w:fill="auto"/>
            <w:vAlign w:val="center"/>
            <w:hideMark/>
          </w:tcPr>
          <w:p w14:paraId="58E6D7D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2AF3C17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14</w:t>
            </w:r>
          </w:p>
        </w:tc>
        <w:tc>
          <w:tcPr>
            <w:tcW w:w="1964" w:type="dxa"/>
            <w:tcBorders>
              <w:top w:val="nil"/>
              <w:left w:val="nil"/>
              <w:bottom w:val="single" w:sz="4" w:space="0" w:color="auto"/>
              <w:right w:val="single" w:sz="8" w:space="0" w:color="auto"/>
            </w:tcBorders>
            <w:vAlign w:val="center"/>
          </w:tcPr>
          <w:p w14:paraId="37DCFBDB"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02AF945"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7C885C2"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6DAE01B" w14:textId="77777777" w:rsidR="007B3B6C" w:rsidRPr="0037494E" w:rsidRDefault="007B3B6C" w:rsidP="007B3B6C">
            <w:pPr>
              <w:spacing w:before="0"/>
              <w:jc w:val="center"/>
              <w:rPr>
                <w:rFonts w:cs="Arial"/>
                <w:color w:val="000000"/>
                <w:sz w:val="20"/>
                <w:szCs w:val="20"/>
              </w:rPr>
            </w:pPr>
          </w:p>
        </w:tc>
      </w:tr>
      <w:tr w:rsidR="007B3B6C" w:rsidRPr="0037494E" w14:paraId="0E78BE04" w14:textId="25D43DB5"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EA7542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11</w:t>
            </w:r>
          </w:p>
        </w:tc>
        <w:tc>
          <w:tcPr>
            <w:tcW w:w="4761" w:type="dxa"/>
            <w:tcBorders>
              <w:top w:val="nil"/>
              <w:left w:val="nil"/>
              <w:bottom w:val="single" w:sz="4" w:space="0" w:color="auto"/>
              <w:right w:val="single" w:sz="4" w:space="0" w:color="auto"/>
            </w:tcBorders>
            <w:shd w:val="clear" w:color="auto" w:fill="auto"/>
            <w:vAlign w:val="center"/>
            <w:hideMark/>
          </w:tcPr>
          <w:p w14:paraId="14551E36"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Cable J-H(St)H 3x2x0.6mm</w:t>
            </w:r>
          </w:p>
        </w:tc>
        <w:tc>
          <w:tcPr>
            <w:tcW w:w="981" w:type="dxa"/>
            <w:tcBorders>
              <w:top w:val="nil"/>
              <w:left w:val="nil"/>
              <w:bottom w:val="single" w:sz="4" w:space="0" w:color="auto"/>
              <w:right w:val="single" w:sz="4" w:space="0" w:color="auto"/>
            </w:tcBorders>
            <w:shd w:val="clear" w:color="auto" w:fill="auto"/>
            <w:vAlign w:val="center"/>
            <w:hideMark/>
          </w:tcPr>
          <w:p w14:paraId="2074CB9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m</w:t>
            </w:r>
          </w:p>
        </w:tc>
        <w:tc>
          <w:tcPr>
            <w:tcW w:w="1110" w:type="dxa"/>
            <w:tcBorders>
              <w:top w:val="nil"/>
              <w:left w:val="nil"/>
              <w:bottom w:val="single" w:sz="4" w:space="0" w:color="auto"/>
              <w:right w:val="single" w:sz="8" w:space="0" w:color="auto"/>
            </w:tcBorders>
            <w:shd w:val="clear" w:color="auto" w:fill="auto"/>
            <w:vAlign w:val="center"/>
            <w:hideMark/>
          </w:tcPr>
          <w:p w14:paraId="3BB4499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5,120</w:t>
            </w:r>
          </w:p>
        </w:tc>
        <w:tc>
          <w:tcPr>
            <w:tcW w:w="1964" w:type="dxa"/>
            <w:tcBorders>
              <w:top w:val="nil"/>
              <w:left w:val="nil"/>
              <w:bottom w:val="single" w:sz="4" w:space="0" w:color="auto"/>
              <w:right w:val="single" w:sz="8" w:space="0" w:color="auto"/>
            </w:tcBorders>
            <w:vAlign w:val="center"/>
          </w:tcPr>
          <w:p w14:paraId="050B5917"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3C7C40D"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4A6B677"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A5010AF" w14:textId="77777777" w:rsidR="007B3B6C" w:rsidRPr="0037494E" w:rsidRDefault="007B3B6C" w:rsidP="007B3B6C">
            <w:pPr>
              <w:spacing w:before="0"/>
              <w:jc w:val="center"/>
              <w:rPr>
                <w:rFonts w:cs="Arial"/>
                <w:color w:val="000000"/>
                <w:sz w:val="20"/>
                <w:szCs w:val="20"/>
              </w:rPr>
            </w:pPr>
          </w:p>
        </w:tc>
      </w:tr>
      <w:tr w:rsidR="007B3B6C" w:rsidRPr="0037494E" w14:paraId="35D63B27" w14:textId="4C9CF1CD"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91E58D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12</w:t>
            </w:r>
          </w:p>
        </w:tc>
        <w:tc>
          <w:tcPr>
            <w:tcW w:w="4761" w:type="dxa"/>
            <w:tcBorders>
              <w:top w:val="nil"/>
              <w:left w:val="nil"/>
              <w:bottom w:val="single" w:sz="4" w:space="0" w:color="auto"/>
              <w:right w:val="single" w:sz="4" w:space="0" w:color="auto"/>
            </w:tcBorders>
            <w:shd w:val="clear" w:color="auto" w:fill="auto"/>
            <w:vAlign w:val="center"/>
            <w:hideMark/>
          </w:tcPr>
          <w:p w14:paraId="2C435BEB"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GSM</w:t>
            </w:r>
            <w:r w:rsidRPr="0037494E">
              <w:rPr>
                <w:rFonts w:cs="Arial"/>
                <w:color w:val="000000"/>
                <w:sz w:val="20"/>
                <w:szCs w:val="20"/>
              </w:rPr>
              <w:t xml:space="preserve"> модул за обавештења путем мобилне мреже</w:t>
            </w:r>
          </w:p>
        </w:tc>
        <w:tc>
          <w:tcPr>
            <w:tcW w:w="981" w:type="dxa"/>
            <w:tcBorders>
              <w:top w:val="nil"/>
              <w:left w:val="nil"/>
              <w:bottom w:val="single" w:sz="4" w:space="0" w:color="auto"/>
              <w:right w:val="single" w:sz="4" w:space="0" w:color="auto"/>
            </w:tcBorders>
            <w:shd w:val="clear" w:color="auto" w:fill="auto"/>
            <w:vAlign w:val="center"/>
            <w:hideMark/>
          </w:tcPr>
          <w:p w14:paraId="2F2A0D1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B458A4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1231BA0C"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2431B62"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C2F3224"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BF5125A" w14:textId="77777777" w:rsidR="007B3B6C" w:rsidRPr="0037494E" w:rsidRDefault="007B3B6C" w:rsidP="007B3B6C">
            <w:pPr>
              <w:spacing w:before="0"/>
              <w:jc w:val="center"/>
              <w:rPr>
                <w:rFonts w:cs="Arial"/>
                <w:color w:val="000000"/>
                <w:sz w:val="20"/>
                <w:szCs w:val="20"/>
              </w:rPr>
            </w:pPr>
          </w:p>
        </w:tc>
      </w:tr>
      <w:tr w:rsidR="007B3B6C" w:rsidRPr="0037494E" w14:paraId="1E86BEF7" w14:textId="43CDC81C"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6A8291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13</w:t>
            </w:r>
          </w:p>
        </w:tc>
        <w:tc>
          <w:tcPr>
            <w:tcW w:w="4761" w:type="dxa"/>
            <w:tcBorders>
              <w:top w:val="nil"/>
              <w:left w:val="nil"/>
              <w:bottom w:val="single" w:sz="4" w:space="0" w:color="auto"/>
              <w:right w:val="single" w:sz="4" w:space="0" w:color="auto"/>
            </w:tcBorders>
            <w:shd w:val="clear" w:color="auto" w:fill="auto"/>
            <w:vAlign w:val="center"/>
            <w:hideMark/>
          </w:tcPr>
          <w:p w14:paraId="2C3D8D6F"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 xml:space="preserve">LN Rack </w:t>
            </w:r>
            <w:r w:rsidRPr="0037494E">
              <w:rPr>
                <w:rFonts w:cs="Arial"/>
                <w:color w:val="000000"/>
                <w:sz w:val="20"/>
                <w:szCs w:val="20"/>
              </w:rPr>
              <w:t xml:space="preserve">орман самостојећи </w:t>
            </w:r>
            <w:r w:rsidRPr="0037494E">
              <w:rPr>
                <w:rFonts w:cs="Arial"/>
                <w:i/>
                <w:iCs/>
                <w:color w:val="000000"/>
                <w:sz w:val="20"/>
                <w:szCs w:val="20"/>
              </w:rPr>
              <w:t>CK-line 26U</w:t>
            </w:r>
            <w:r w:rsidRPr="0037494E">
              <w:rPr>
                <w:rFonts w:cs="Arial"/>
                <w:color w:val="000000"/>
                <w:sz w:val="20"/>
                <w:szCs w:val="20"/>
              </w:rPr>
              <w:t xml:space="preserve">, 600x800x1269, </w:t>
            </w:r>
            <w:r w:rsidRPr="0037494E">
              <w:rPr>
                <w:rFonts w:cs="Arial"/>
                <w:i/>
                <w:iCs/>
                <w:color w:val="000000"/>
                <w:sz w:val="20"/>
                <w:szCs w:val="20"/>
              </w:rPr>
              <w:t>LCD</w:t>
            </w:r>
            <w:r w:rsidRPr="0037494E">
              <w:rPr>
                <w:rFonts w:cs="Arial"/>
                <w:color w:val="000000"/>
                <w:sz w:val="20"/>
                <w:szCs w:val="20"/>
              </w:rPr>
              <w:t xml:space="preserve"> сиви </w:t>
            </w:r>
            <w:r w:rsidRPr="0037494E">
              <w:rPr>
                <w:rFonts w:cs="Arial"/>
                <w:i/>
                <w:iCs/>
                <w:color w:val="000000"/>
                <w:sz w:val="20"/>
                <w:szCs w:val="20"/>
              </w:rPr>
              <w:t xml:space="preserve">LN-CK26U6080-LG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50679DC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321D064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5C576886"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C5C6F0A"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3FBA09F"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882A39A" w14:textId="77777777" w:rsidR="007B3B6C" w:rsidRPr="0037494E" w:rsidRDefault="007B3B6C" w:rsidP="007B3B6C">
            <w:pPr>
              <w:spacing w:before="0"/>
              <w:jc w:val="center"/>
              <w:rPr>
                <w:rFonts w:cs="Arial"/>
                <w:color w:val="000000"/>
                <w:sz w:val="20"/>
                <w:szCs w:val="20"/>
              </w:rPr>
            </w:pPr>
          </w:p>
        </w:tc>
      </w:tr>
      <w:tr w:rsidR="007B3B6C" w:rsidRPr="0037494E" w14:paraId="473F3FD8" w14:textId="56CB2515"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258D62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14</w:t>
            </w:r>
          </w:p>
        </w:tc>
        <w:tc>
          <w:tcPr>
            <w:tcW w:w="4761" w:type="dxa"/>
            <w:tcBorders>
              <w:top w:val="nil"/>
              <w:left w:val="nil"/>
              <w:bottom w:val="single" w:sz="4" w:space="0" w:color="auto"/>
              <w:right w:val="single" w:sz="4" w:space="0" w:color="auto"/>
            </w:tcBorders>
            <w:shd w:val="clear" w:color="auto" w:fill="auto"/>
            <w:vAlign w:val="center"/>
            <w:hideMark/>
          </w:tcPr>
          <w:p w14:paraId="151CA0DD"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LN</w:t>
            </w:r>
            <w:r w:rsidRPr="0037494E">
              <w:rPr>
                <w:rFonts w:cs="Arial"/>
                <w:color w:val="000000"/>
                <w:sz w:val="20"/>
                <w:szCs w:val="20"/>
              </w:rPr>
              <w:t xml:space="preserve"> полица фиксне дубине 740mm (тешкa) за орман дубине 1000, 100 kg </w:t>
            </w:r>
            <w:r w:rsidRPr="0037494E">
              <w:rPr>
                <w:rFonts w:cs="Arial"/>
                <w:i/>
                <w:iCs/>
                <w:color w:val="000000"/>
                <w:sz w:val="20"/>
                <w:szCs w:val="20"/>
              </w:rPr>
              <w:t xml:space="preserve">LN-RAF-SBA-D100-LG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0653FA1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EADA92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7C54E125"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81F20F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014AE24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A5A842C" w14:textId="77777777" w:rsidR="007B3B6C" w:rsidRPr="0037494E" w:rsidRDefault="007B3B6C" w:rsidP="007B3B6C">
            <w:pPr>
              <w:spacing w:before="0"/>
              <w:jc w:val="center"/>
              <w:rPr>
                <w:rFonts w:cs="Arial"/>
                <w:color w:val="000000"/>
                <w:sz w:val="20"/>
                <w:szCs w:val="20"/>
              </w:rPr>
            </w:pPr>
          </w:p>
        </w:tc>
      </w:tr>
      <w:tr w:rsidR="007B3B6C" w:rsidRPr="0037494E" w14:paraId="6EBA29DD" w14:textId="0D8D7B42"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08112E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15</w:t>
            </w:r>
          </w:p>
        </w:tc>
        <w:tc>
          <w:tcPr>
            <w:tcW w:w="4761" w:type="dxa"/>
            <w:tcBorders>
              <w:top w:val="nil"/>
              <w:left w:val="nil"/>
              <w:bottom w:val="single" w:sz="4" w:space="0" w:color="auto"/>
              <w:right w:val="single" w:sz="4" w:space="0" w:color="auto"/>
            </w:tcBorders>
            <w:shd w:val="clear" w:color="auto" w:fill="auto"/>
            <w:vAlign w:val="center"/>
            <w:hideMark/>
          </w:tcPr>
          <w:p w14:paraId="52BF85DB"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LN</w:t>
            </w:r>
            <w:r w:rsidRPr="0037494E">
              <w:rPr>
                <w:rFonts w:cs="Arial"/>
                <w:color w:val="000000"/>
                <w:sz w:val="20"/>
                <w:szCs w:val="20"/>
              </w:rPr>
              <w:t xml:space="preserve"> сет за уземљење за самостојеће ормане </w:t>
            </w:r>
            <w:r w:rsidRPr="0037494E">
              <w:rPr>
                <w:rFonts w:cs="Arial"/>
                <w:i/>
                <w:iCs/>
                <w:color w:val="000000"/>
                <w:sz w:val="20"/>
                <w:szCs w:val="20"/>
              </w:rPr>
              <w:t xml:space="preserve">LNDGR-TPR-5L40-XX-DC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187EFD2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AC2656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5976916A"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CD346A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38C0BE2"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7BE3C57" w14:textId="77777777" w:rsidR="007B3B6C" w:rsidRPr="0037494E" w:rsidRDefault="007B3B6C" w:rsidP="007B3B6C">
            <w:pPr>
              <w:spacing w:before="0"/>
              <w:jc w:val="center"/>
              <w:rPr>
                <w:rFonts w:cs="Arial"/>
                <w:color w:val="000000"/>
                <w:sz w:val="20"/>
                <w:szCs w:val="20"/>
              </w:rPr>
            </w:pPr>
          </w:p>
        </w:tc>
      </w:tr>
      <w:tr w:rsidR="007B3B6C" w:rsidRPr="0037494E" w14:paraId="78BA274C" w14:textId="281D9346"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6E4FB9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16</w:t>
            </w:r>
          </w:p>
        </w:tc>
        <w:tc>
          <w:tcPr>
            <w:tcW w:w="4761" w:type="dxa"/>
            <w:tcBorders>
              <w:top w:val="nil"/>
              <w:left w:val="nil"/>
              <w:bottom w:val="single" w:sz="4" w:space="0" w:color="auto"/>
              <w:right w:val="single" w:sz="4" w:space="0" w:color="auto"/>
            </w:tcBorders>
            <w:shd w:val="clear" w:color="auto" w:fill="auto"/>
            <w:vAlign w:val="center"/>
            <w:hideMark/>
          </w:tcPr>
          <w:p w14:paraId="4995D1D0"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LN</w:t>
            </w:r>
            <w:r w:rsidRPr="0037494E">
              <w:rPr>
                <w:rFonts w:cs="Arial"/>
                <w:color w:val="000000"/>
                <w:sz w:val="20"/>
                <w:szCs w:val="20"/>
              </w:rPr>
              <w:t xml:space="preserve"> вентилатор за самостојеће ормане, 4 модула </w:t>
            </w:r>
            <w:r w:rsidRPr="0037494E">
              <w:rPr>
                <w:rFonts w:cs="Arial"/>
                <w:i/>
                <w:iCs/>
                <w:color w:val="000000"/>
                <w:sz w:val="20"/>
                <w:szCs w:val="20"/>
              </w:rPr>
              <w:t xml:space="preserve">LN-FAN-THM-4FFS-LG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139EE45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1A9C36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F85E245"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71DDF43"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08D2D8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1A7AAB7" w14:textId="77777777" w:rsidR="007B3B6C" w:rsidRPr="0037494E" w:rsidRDefault="007B3B6C" w:rsidP="007B3B6C">
            <w:pPr>
              <w:spacing w:before="0"/>
              <w:jc w:val="center"/>
              <w:rPr>
                <w:rFonts w:cs="Arial"/>
                <w:color w:val="000000"/>
                <w:sz w:val="20"/>
                <w:szCs w:val="20"/>
              </w:rPr>
            </w:pPr>
          </w:p>
        </w:tc>
      </w:tr>
      <w:tr w:rsidR="007B3B6C" w:rsidRPr="0037494E" w14:paraId="15C4DB64" w14:textId="684CF07D"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882897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17</w:t>
            </w:r>
          </w:p>
        </w:tc>
        <w:tc>
          <w:tcPr>
            <w:tcW w:w="4761" w:type="dxa"/>
            <w:tcBorders>
              <w:top w:val="nil"/>
              <w:left w:val="nil"/>
              <w:bottom w:val="single" w:sz="4" w:space="0" w:color="auto"/>
              <w:right w:val="single" w:sz="4" w:space="0" w:color="auto"/>
            </w:tcBorders>
            <w:shd w:val="clear" w:color="auto" w:fill="auto"/>
            <w:vAlign w:val="center"/>
            <w:hideMark/>
          </w:tcPr>
          <w:p w14:paraId="62E17C6A"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LN</w:t>
            </w:r>
            <w:r w:rsidRPr="0037494E">
              <w:rPr>
                <w:rFonts w:cs="Arial"/>
                <w:color w:val="000000"/>
                <w:sz w:val="20"/>
                <w:szCs w:val="20"/>
              </w:rPr>
              <w:t xml:space="preserve"> напојни панел са 6 утичница, алуминијумско кућиште </w:t>
            </w:r>
            <w:r w:rsidRPr="0037494E">
              <w:rPr>
                <w:rFonts w:cs="Arial"/>
                <w:i/>
                <w:iCs/>
                <w:color w:val="000000"/>
                <w:sz w:val="20"/>
                <w:szCs w:val="20"/>
              </w:rPr>
              <w:t xml:space="preserve">LN-PRZ-SGT-1U6P-SC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7F6EDFF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B92474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A1ED32B"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DD7DB6F"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B3F7810"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AB2EC96" w14:textId="77777777" w:rsidR="007B3B6C" w:rsidRPr="0037494E" w:rsidRDefault="007B3B6C" w:rsidP="007B3B6C">
            <w:pPr>
              <w:spacing w:before="0"/>
              <w:jc w:val="center"/>
              <w:rPr>
                <w:rFonts w:cs="Arial"/>
                <w:color w:val="000000"/>
                <w:sz w:val="20"/>
                <w:szCs w:val="20"/>
              </w:rPr>
            </w:pPr>
          </w:p>
        </w:tc>
      </w:tr>
      <w:tr w:rsidR="007B3B6C" w:rsidRPr="0037494E" w14:paraId="100A1D65" w14:textId="6D2B1606"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C213D1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18</w:t>
            </w:r>
          </w:p>
        </w:tc>
        <w:tc>
          <w:tcPr>
            <w:tcW w:w="4761" w:type="dxa"/>
            <w:tcBorders>
              <w:top w:val="nil"/>
              <w:left w:val="nil"/>
              <w:bottom w:val="single" w:sz="4" w:space="0" w:color="auto"/>
              <w:right w:val="single" w:sz="4" w:space="0" w:color="auto"/>
            </w:tcBorders>
            <w:shd w:val="clear" w:color="auto" w:fill="auto"/>
            <w:vAlign w:val="center"/>
            <w:hideMark/>
          </w:tcPr>
          <w:p w14:paraId="6231197B"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 xml:space="preserve">Patch Panel 24 port Shielded Keystone Jack Empty 19" - P00-02420-1U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10AB6F2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BD330F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0F5189A3"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5A02677"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FA73A2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8F8D4B9" w14:textId="77777777" w:rsidR="007B3B6C" w:rsidRPr="0037494E" w:rsidRDefault="007B3B6C" w:rsidP="007B3B6C">
            <w:pPr>
              <w:spacing w:before="0"/>
              <w:jc w:val="center"/>
              <w:rPr>
                <w:rFonts w:cs="Arial"/>
                <w:color w:val="000000"/>
                <w:sz w:val="20"/>
                <w:szCs w:val="20"/>
              </w:rPr>
            </w:pPr>
          </w:p>
        </w:tc>
      </w:tr>
      <w:tr w:rsidR="007B3B6C" w:rsidRPr="0037494E" w14:paraId="16CBC41D" w14:textId="6D059073"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F165ED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19</w:t>
            </w:r>
          </w:p>
        </w:tc>
        <w:tc>
          <w:tcPr>
            <w:tcW w:w="4761" w:type="dxa"/>
            <w:tcBorders>
              <w:top w:val="nil"/>
              <w:left w:val="nil"/>
              <w:bottom w:val="single" w:sz="4" w:space="0" w:color="auto"/>
              <w:right w:val="single" w:sz="4" w:space="0" w:color="auto"/>
            </w:tcBorders>
            <w:shd w:val="clear" w:color="auto" w:fill="auto"/>
            <w:vAlign w:val="center"/>
            <w:hideMark/>
          </w:tcPr>
          <w:p w14:paraId="484246CF" w14:textId="77777777" w:rsidR="007B3B6C" w:rsidRPr="0037494E" w:rsidRDefault="007B3B6C" w:rsidP="007B3B6C">
            <w:pPr>
              <w:spacing w:before="0"/>
              <w:jc w:val="left"/>
              <w:rPr>
                <w:rFonts w:cs="Arial"/>
                <w:i/>
                <w:iCs/>
                <w:color w:val="000000"/>
                <w:sz w:val="20"/>
                <w:szCs w:val="20"/>
              </w:rPr>
            </w:pPr>
            <w:r w:rsidRPr="0037494E">
              <w:rPr>
                <w:rFonts w:cs="Arial"/>
                <w:i/>
                <w:iCs/>
                <w:color w:val="000000"/>
                <w:sz w:val="20"/>
                <w:szCs w:val="20"/>
              </w:rPr>
              <w:t xml:space="preserve">Patch modul Keystone RJ-45 Shielded FTP CAT 6A 8P8C LSA+ 110 IDC T568 A/B 180° Tooless -J6A-00826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31A35D3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33C2E5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6</w:t>
            </w:r>
          </w:p>
        </w:tc>
        <w:tc>
          <w:tcPr>
            <w:tcW w:w="1964" w:type="dxa"/>
            <w:tcBorders>
              <w:top w:val="nil"/>
              <w:left w:val="nil"/>
              <w:bottom w:val="single" w:sz="4" w:space="0" w:color="auto"/>
              <w:right w:val="single" w:sz="8" w:space="0" w:color="auto"/>
            </w:tcBorders>
            <w:vAlign w:val="center"/>
          </w:tcPr>
          <w:p w14:paraId="6BEC393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0ED1064"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4DA2BD2"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983846A" w14:textId="77777777" w:rsidR="007B3B6C" w:rsidRPr="0037494E" w:rsidRDefault="007B3B6C" w:rsidP="007B3B6C">
            <w:pPr>
              <w:spacing w:before="0"/>
              <w:jc w:val="center"/>
              <w:rPr>
                <w:rFonts w:cs="Arial"/>
                <w:color w:val="000000"/>
                <w:sz w:val="20"/>
                <w:szCs w:val="20"/>
              </w:rPr>
            </w:pPr>
          </w:p>
        </w:tc>
      </w:tr>
      <w:tr w:rsidR="007B3B6C" w:rsidRPr="0037494E" w14:paraId="45557C9E" w14:textId="157B9B12" w:rsidTr="007B3B6C">
        <w:trPr>
          <w:trHeight w:val="7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22F389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20</w:t>
            </w:r>
          </w:p>
        </w:tc>
        <w:tc>
          <w:tcPr>
            <w:tcW w:w="4761" w:type="dxa"/>
            <w:tcBorders>
              <w:top w:val="nil"/>
              <w:left w:val="nil"/>
              <w:bottom w:val="single" w:sz="4" w:space="0" w:color="auto"/>
              <w:right w:val="single" w:sz="4" w:space="0" w:color="auto"/>
            </w:tcBorders>
            <w:shd w:val="clear" w:color="auto" w:fill="auto"/>
            <w:vAlign w:val="center"/>
            <w:hideMark/>
          </w:tcPr>
          <w:p w14:paraId="089AF192"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Пријемна станица за алармни мониторинг, капацитет 1024 </w:t>
            </w:r>
            <w:r w:rsidRPr="0037494E">
              <w:rPr>
                <w:rFonts w:cs="Arial"/>
                <w:i/>
                <w:iCs/>
                <w:color w:val="000000"/>
                <w:sz w:val="20"/>
                <w:szCs w:val="20"/>
              </w:rPr>
              <w:t xml:space="preserve">Paradox </w:t>
            </w:r>
            <w:r w:rsidRPr="0037494E">
              <w:rPr>
                <w:rFonts w:cs="Arial"/>
                <w:color w:val="000000"/>
                <w:sz w:val="20"/>
                <w:szCs w:val="20"/>
              </w:rPr>
              <w:t xml:space="preserve">или одговарајућих алармних централа, испунава </w:t>
            </w:r>
            <w:r w:rsidRPr="0037494E">
              <w:rPr>
                <w:rFonts w:cs="Arial"/>
                <w:i/>
                <w:iCs/>
                <w:color w:val="000000"/>
                <w:sz w:val="20"/>
                <w:szCs w:val="20"/>
              </w:rPr>
              <w:t>EN 50131 Security Grade 3</w:t>
            </w:r>
            <w:r w:rsidRPr="0037494E">
              <w:rPr>
                <w:rFonts w:cs="Arial"/>
                <w:color w:val="000000"/>
                <w:sz w:val="20"/>
                <w:szCs w:val="20"/>
              </w:rPr>
              <w:t xml:space="preserve"> стандард </w:t>
            </w:r>
            <w:r w:rsidRPr="0037494E">
              <w:rPr>
                <w:rFonts w:cs="Arial"/>
                <w:i/>
                <w:iCs/>
                <w:color w:val="000000"/>
                <w:sz w:val="20"/>
                <w:szCs w:val="20"/>
              </w:rPr>
              <w:t xml:space="preserve">GPRS/IP </w:t>
            </w:r>
            <w:r w:rsidRPr="0037494E">
              <w:rPr>
                <w:rFonts w:cs="Arial"/>
                <w:color w:val="000000"/>
                <w:sz w:val="20"/>
                <w:szCs w:val="20"/>
              </w:rPr>
              <w:t xml:space="preserve">комуникација, </w:t>
            </w:r>
            <w:r w:rsidRPr="0037494E">
              <w:rPr>
                <w:rFonts w:cs="Arial"/>
                <w:i/>
                <w:iCs/>
                <w:color w:val="000000"/>
                <w:sz w:val="20"/>
                <w:szCs w:val="20"/>
              </w:rPr>
              <w:t xml:space="preserve">2xEthernet port, 2xSerijski port, Contact ID, SIA </w:t>
            </w:r>
            <w:r w:rsidRPr="0037494E">
              <w:rPr>
                <w:rFonts w:cs="Arial"/>
                <w:color w:val="000000"/>
                <w:sz w:val="20"/>
                <w:szCs w:val="20"/>
              </w:rPr>
              <w:t>протокол</w:t>
            </w:r>
          </w:p>
        </w:tc>
        <w:tc>
          <w:tcPr>
            <w:tcW w:w="981" w:type="dxa"/>
            <w:tcBorders>
              <w:top w:val="nil"/>
              <w:left w:val="nil"/>
              <w:bottom w:val="single" w:sz="4" w:space="0" w:color="auto"/>
              <w:right w:val="single" w:sz="4" w:space="0" w:color="auto"/>
            </w:tcBorders>
            <w:shd w:val="clear" w:color="auto" w:fill="auto"/>
            <w:vAlign w:val="center"/>
            <w:hideMark/>
          </w:tcPr>
          <w:p w14:paraId="3B32130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B11CF9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1F6238DF"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05685CC"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0EFD85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1F8BCBC" w14:textId="77777777" w:rsidR="007B3B6C" w:rsidRPr="0037494E" w:rsidRDefault="007B3B6C" w:rsidP="007B3B6C">
            <w:pPr>
              <w:spacing w:before="0"/>
              <w:jc w:val="center"/>
              <w:rPr>
                <w:rFonts w:cs="Arial"/>
                <w:color w:val="000000"/>
                <w:sz w:val="20"/>
                <w:szCs w:val="20"/>
              </w:rPr>
            </w:pPr>
          </w:p>
        </w:tc>
      </w:tr>
      <w:tr w:rsidR="007B3B6C" w:rsidRPr="0037494E" w14:paraId="5922FEBA" w14:textId="7E6D3ECD" w:rsidTr="007B3B6C">
        <w:trPr>
          <w:trHeight w:val="107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B9A8C0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21</w:t>
            </w:r>
          </w:p>
        </w:tc>
        <w:tc>
          <w:tcPr>
            <w:tcW w:w="4761" w:type="dxa"/>
            <w:tcBorders>
              <w:top w:val="nil"/>
              <w:left w:val="nil"/>
              <w:bottom w:val="single" w:sz="4" w:space="0" w:color="auto"/>
              <w:right w:val="single" w:sz="4" w:space="0" w:color="auto"/>
            </w:tcBorders>
            <w:shd w:val="clear" w:color="auto" w:fill="auto"/>
            <w:vAlign w:val="center"/>
            <w:hideMark/>
          </w:tcPr>
          <w:p w14:paraId="72FB693F"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Мастер мониторинг софтвер за рад са мониторинг станицом </w:t>
            </w:r>
            <w:r w:rsidRPr="0037494E">
              <w:rPr>
                <w:rFonts w:cs="Arial"/>
                <w:i/>
                <w:iCs/>
                <w:color w:val="000000"/>
                <w:sz w:val="20"/>
                <w:szCs w:val="20"/>
              </w:rPr>
              <w:t xml:space="preserve">Paradox IPR512 Client/server </w:t>
            </w:r>
            <w:r w:rsidRPr="0037494E">
              <w:rPr>
                <w:rFonts w:cs="Arial"/>
                <w:color w:val="000000"/>
                <w:sz w:val="20"/>
                <w:szCs w:val="20"/>
              </w:rPr>
              <w:t xml:space="preserve">архитектура, модуларна структура софтверског пакета, интерфејс веома лак за коришћење, коришћење </w:t>
            </w:r>
            <w:r w:rsidRPr="0037494E">
              <w:rPr>
                <w:rFonts w:cs="Arial"/>
                <w:i/>
                <w:iCs/>
                <w:color w:val="000000"/>
                <w:sz w:val="20"/>
                <w:szCs w:val="20"/>
              </w:rPr>
              <w:t>SQL</w:t>
            </w:r>
            <w:r w:rsidRPr="0037494E">
              <w:rPr>
                <w:rFonts w:cs="Arial"/>
                <w:color w:val="000000"/>
                <w:sz w:val="20"/>
                <w:szCs w:val="20"/>
              </w:rPr>
              <w:t xml:space="preserve"> базе за складиштење података, подешавање лозинки и нивоа приступа за оператере, приказ мапа са локацијом објекта корисника, брза претрага и промена информација о корисницима, чување великог броја информација о кориснику односно објекту: бројеви телефона, напомене, имена и презимена корисника система, називи и локације зона са врстама сензора, емаил адресе, смс бројеви мобилних телефона и још много тога, различити екрани за решавање аларма у зависности од врсте догађаја, аудио и визуелна сигнализација у случају алармног стања или грешке на алармном систему, неограничен број корисника, приказ алармних централа које се нису јавиле у последња 24 часа, приказ стања алармних централа, приказ статуса напајања, могућност аутоматског слања дневних, месечних, алармних извештаја на подешене емаил адресе, могућност аутоматског слања СМС порука на подешене бројеве мобилних телефона оператера и/или корисника, у зависности од врсте догађаја, препоручена конфигурација рачунара: процесор </w:t>
            </w:r>
            <w:r w:rsidRPr="0037494E">
              <w:rPr>
                <w:rFonts w:cs="Arial"/>
                <w:i/>
                <w:iCs/>
                <w:color w:val="000000"/>
                <w:sz w:val="20"/>
                <w:szCs w:val="20"/>
              </w:rPr>
              <w:t xml:space="preserve">Intel i3, 8GB RAM </w:t>
            </w:r>
            <w:r w:rsidRPr="0037494E">
              <w:rPr>
                <w:rFonts w:cs="Arial"/>
                <w:color w:val="000000"/>
                <w:sz w:val="20"/>
                <w:szCs w:val="20"/>
              </w:rPr>
              <w:t xml:space="preserve">меморије, </w:t>
            </w:r>
            <w:r w:rsidRPr="0037494E">
              <w:rPr>
                <w:rFonts w:cs="Arial"/>
                <w:i/>
                <w:iCs/>
                <w:color w:val="000000"/>
                <w:sz w:val="20"/>
                <w:szCs w:val="20"/>
              </w:rPr>
              <w:t xml:space="preserve">RS232 </w:t>
            </w:r>
            <w:r w:rsidRPr="0037494E">
              <w:rPr>
                <w:rFonts w:cs="Arial"/>
                <w:color w:val="000000"/>
                <w:sz w:val="20"/>
                <w:szCs w:val="20"/>
              </w:rPr>
              <w:t>порт</w:t>
            </w:r>
          </w:p>
        </w:tc>
        <w:tc>
          <w:tcPr>
            <w:tcW w:w="981" w:type="dxa"/>
            <w:tcBorders>
              <w:top w:val="nil"/>
              <w:left w:val="nil"/>
              <w:bottom w:val="single" w:sz="4" w:space="0" w:color="auto"/>
              <w:right w:val="single" w:sz="4" w:space="0" w:color="auto"/>
            </w:tcBorders>
            <w:shd w:val="clear" w:color="auto" w:fill="auto"/>
            <w:vAlign w:val="center"/>
            <w:hideMark/>
          </w:tcPr>
          <w:p w14:paraId="32017B6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DE8702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4653E258"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E6DE01E"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44D8B00"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00F3BC1" w14:textId="77777777" w:rsidR="007B3B6C" w:rsidRPr="0037494E" w:rsidRDefault="007B3B6C" w:rsidP="007B3B6C">
            <w:pPr>
              <w:spacing w:before="0"/>
              <w:jc w:val="center"/>
              <w:rPr>
                <w:rFonts w:cs="Arial"/>
                <w:color w:val="000000"/>
                <w:sz w:val="20"/>
                <w:szCs w:val="20"/>
              </w:rPr>
            </w:pPr>
          </w:p>
        </w:tc>
      </w:tr>
      <w:tr w:rsidR="007B3B6C" w:rsidRPr="0037494E" w14:paraId="526C8C8F" w14:textId="23742991" w:rsidTr="007B3B6C">
        <w:trPr>
          <w:trHeight w:val="78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E9303E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22</w:t>
            </w:r>
          </w:p>
        </w:tc>
        <w:tc>
          <w:tcPr>
            <w:tcW w:w="4761" w:type="dxa"/>
            <w:tcBorders>
              <w:top w:val="nil"/>
              <w:left w:val="nil"/>
              <w:bottom w:val="single" w:sz="4" w:space="0" w:color="auto"/>
              <w:right w:val="single" w:sz="4" w:space="0" w:color="auto"/>
            </w:tcBorders>
            <w:shd w:val="clear" w:color="auto" w:fill="auto"/>
            <w:vAlign w:val="center"/>
            <w:hideMark/>
          </w:tcPr>
          <w:p w14:paraId="5909A90E"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Додатно напајање 2.5A</w:t>
            </w:r>
            <w:r w:rsidRPr="0037494E">
              <w:rPr>
                <w:rFonts w:cs="Arial"/>
                <w:color w:val="000000"/>
                <w:sz w:val="20"/>
                <w:szCs w:val="20"/>
              </w:rPr>
              <w:br/>
              <w:t xml:space="preserve">Напајање 2.5A, компатибилно са </w:t>
            </w:r>
            <w:r w:rsidRPr="0037494E">
              <w:rPr>
                <w:rFonts w:cs="Arial"/>
                <w:i/>
                <w:iCs/>
                <w:color w:val="000000"/>
                <w:sz w:val="20"/>
                <w:szCs w:val="20"/>
              </w:rPr>
              <w:t xml:space="preserve">EVO192/HD, MG5000/5050 </w:t>
            </w:r>
            <w:r w:rsidRPr="0037494E">
              <w:rPr>
                <w:rFonts w:cs="Arial"/>
                <w:color w:val="000000"/>
                <w:sz w:val="20"/>
                <w:szCs w:val="20"/>
              </w:rPr>
              <w:t xml:space="preserve">и </w:t>
            </w:r>
            <w:r w:rsidRPr="0037494E">
              <w:rPr>
                <w:rFonts w:cs="Arial"/>
                <w:i/>
                <w:iCs/>
                <w:color w:val="000000"/>
                <w:sz w:val="20"/>
                <w:szCs w:val="20"/>
              </w:rPr>
              <w:t>SP5500/6000/7000</w:t>
            </w:r>
            <w:r w:rsidRPr="0037494E">
              <w:rPr>
                <w:rFonts w:cs="Arial"/>
                <w:color w:val="000000"/>
                <w:sz w:val="20"/>
                <w:szCs w:val="20"/>
              </w:rPr>
              <w:t xml:space="preserve"> (</w:t>
            </w:r>
            <w:r w:rsidRPr="0037494E">
              <w:rPr>
                <w:rFonts w:cs="Arial"/>
                <w:i/>
                <w:iCs/>
                <w:color w:val="000000"/>
                <w:sz w:val="20"/>
                <w:szCs w:val="20"/>
              </w:rPr>
              <w:t>V6.8</w:t>
            </w:r>
            <w:r w:rsidRPr="0037494E">
              <w:rPr>
                <w:rFonts w:cs="Arial"/>
                <w:color w:val="000000"/>
                <w:sz w:val="20"/>
                <w:szCs w:val="20"/>
              </w:rPr>
              <w:t xml:space="preserve"> и више) серијом централа. Може да ради и независно. Капацитет батерије који је максималан је 14Ah.</w:t>
            </w:r>
          </w:p>
        </w:tc>
        <w:tc>
          <w:tcPr>
            <w:tcW w:w="981" w:type="dxa"/>
            <w:tcBorders>
              <w:top w:val="nil"/>
              <w:left w:val="nil"/>
              <w:bottom w:val="single" w:sz="4" w:space="0" w:color="auto"/>
              <w:right w:val="single" w:sz="4" w:space="0" w:color="auto"/>
            </w:tcBorders>
            <w:shd w:val="clear" w:color="auto" w:fill="auto"/>
            <w:vAlign w:val="center"/>
            <w:hideMark/>
          </w:tcPr>
          <w:p w14:paraId="62A76CC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C040CD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w:t>
            </w:r>
          </w:p>
        </w:tc>
        <w:tc>
          <w:tcPr>
            <w:tcW w:w="1964" w:type="dxa"/>
            <w:tcBorders>
              <w:top w:val="nil"/>
              <w:left w:val="nil"/>
              <w:bottom w:val="single" w:sz="4" w:space="0" w:color="auto"/>
              <w:right w:val="single" w:sz="8" w:space="0" w:color="auto"/>
            </w:tcBorders>
            <w:vAlign w:val="center"/>
          </w:tcPr>
          <w:p w14:paraId="158AE3EA"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5A1028A"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5C11026"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A6B59F8" w14:textId="77777777" w:rsidR="007B3B6C" w:rsidRPr="0037494E" w:rsidRDefault="007B3B6C" w:rsidP="007B3B6C">
            <w:pPr>
              <w:spacing w:before="0"/>
              <w:jc w:val="center"/>
              <w:rPr>
                <w:rFonts w:cs="Arial"/>
                <w:color w:val="000000"/>
                <w:sz w:val="20"/>
                <w:szCs w:val="20"/>
              </w:rPr>
            </w:pPr>
          </w:p>
        </w:tc>
      </w:tr>
      <w:tr w:rsidR="007B3B6C" w:rsidRPr="0037494E" w14:paraId="04524F79" w14:textId="43676512"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959339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23</w:t>
            </w:r>
          </w:p>
        </w:tc>
        <w:tc>
          <w:tcPr>
            <w:tcW w:w="4761" w:type="dxa"/>
            <w:tcBorders>
              <w:top w:val="nil"/>
              <w:left w:val="nil"/>
              <w:bottom w:val="single" w:sz="4" w:space="0" w:color="auto"/>
              <w:right w:val="single" w:sz="4" w:space="0" w:color="auto"/>
            </w:tcBorders>
            <w:shd w:val="clear" w:color="auto" w:fill="auto"/>
            <w:vAlign w:val="center"/>
            <w:hideMark/>
          </w:tcPr>
          <w:p w14:paraId="5E1D52C4" w14:textId="77777777" w:rsidR="007B3B6C" w:rsidRPr="0037494E" w:rsidRDefault="007B3B6C" w:rsidP="007B3B6C">
            <w:pPr>
              <w:spacing w:before="0"/>
              <w:jc w:val="left"/>
              <w:rPr>
                <w:rFonts w:cs="Arial"/>
                <w:sz w:val="20"/>
                <w:szCs w:val="20"/>
              </w:rPr>
            </w:pPr>
            <w:r w:rsidRPr="0037494E">
              <w:rPr>
                <w:rFonts w:cs="Arial"/>
                <w:sz w:val="20"/>
                <w:szCs w:val="20"/>
              </w:rPr>
              <w:t>Радна Станица</w:t>
            </w:r>
          </w:p>
        </w:tc>
        <w:tc>
          <w:tcPr>
            <w:tcW w:w="981" w:type="dxa"/>
            <w:tcBorders>
              <w:top w:val="nil"/>
              <w:left w:val="nil"/>
              <w:bottom w:val="single" w:sz="4" w:space="0" w:color="auto"/>
              <w:right w:val="single" w:sz="4" w:space="0" w:color="auto"/>
            </w:tcBorders>
            <w:shd w:val="clear" w:color="auto" w:fill="auto"/>
            <w:vAlign w:val="center"/>
            <w:hideMark/>
          </w:tcPr>
          <w:p w14:paraId="25FD0F6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844D95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6753C64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923758E"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F6814EC"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09D458B" w14:textId="77777777" w:rsidR="007B3B6C" w:rsidRPr="0037494E" w:rsidRDefault="007B3B6C" w:rsidP="007B3B6C">
            <w:pPr>
              <w:spacing w:before="0"/>
              <w:jc w:val="center"/>
              <w:rPr>
                <w:rFonts w:cs="Arial"/>
                <w:color w:val="000000"/>
                <w:sz w:val="20"/>
                <w:szCs w:val="20"/>
              </w:rPr>
            </w:pPr>
          </w:p>
        </w:tc>
      </w:tr>
      <w:tr w:rsidR="007B3B6C" w:rsidRPr="0037494E" w14:paraId="427DF55C" w14:textId="5C81D5D0" w:rsidTr="007B3B6C">
        <w:trPr>
          <w:trHeight w:val="386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4BF946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24</w:t>
            </w:r>
          </w:p>
        </w:tc>
        <w:tc>
          <w:tcPr>
            <w:tcW w:w="4761" w:type="dxa"/>
            <w:tcBorders>
              <w:top w:val="nil"/>
              <w:left w:val="nil"/>
              <w:bottom w:val="single" w:sz="4" w:space="0" w:color="auto"/>
              <w:right w:val="single" w:sz="4" w:space="0" w:color="auto"/>
            </w:tcBorders>
            <w:shd w:val="clear" w:color="auto" w:fill="auto"/>
            <w:vAlign w:val="center"/>
            <w:hideMark/>
          </w:tcPr>
          <w:p w14:paraId="24ADC74E" w14:textId="77777777" w:rsidR="007B3B6C" w:rsidRPr="0037494E" w:rsidRDefault="007B3B6C" w:rsidP="007B3B6C">
            <w:pPr>
              <w:spacing w:before="0"/>
              <w:jc w:val="left"/>
              <w:rPr>
                <w:rFonts w:cs="Arial"/>
                <w:sz w:val="18"/>
                <w:szCs w:val="18"/>
              </w:rPr>
            </w:pPr>
            <w:r w:rsidRPr="0037494E">
              <w:rPr>
                <w:rFonts w:cs="Arial"/>
                <w:sz w:val="18"/>
                <w:szCs w:val="18"/>
              </w:rPr>
              <w:t>Сервер</w:t>
            </w:r>
            <w:r w:rsidRPr="0037494E">
              <w:rPr>
                <w:rFonts w:cs="Arial"/>
                <w:sz w:val="18"/>
                <w:szCs w:val="18"/>
              </w:rPr>
              <w:br/>
            </w:r>
            <w:r w:rsidRPr="0037494E">
              <w:rPr>
                <w:rFonts w:cs="Arial"/>
                <w:i/>
                <w:iCs/>
                <w:sz w:val="18"/>
                <w:szCs w:val="18"/>
                <w:u w:val="single"/>
              </w:rPr>
              <w:t>CPU:</w:t>
            </w:r>
            <w:r w:rsidRPr="0037494E">
              <w:rPr>
                <w:rFonts w:cs="Arial"/>
                <w:i/>
                <w:iCs/>
                <w:sz w:val="18"/>
                <w:szCs w:val="18"/>
              </w:rPr>
              <w:t xml:space="preserve"> Intel Xeon 3106 2P 8C/8T Processor, 11M Cache, 1.70 GHz, 85W 3647</w:t>
            </w:r>
            <w:r w:rsidRPr="0037494E">
              <w:rPr>
                <w:rFonts w:cs="Arial"/>
                <w:i/>
                <w:iCs/>
                <w:sz w:val="18"/>
                <w:szCs w:val="18"/>
              </w:rPr>
              <w:br/>
              <w:t>Single Socket P (LGA 3647), Intel Xeon Scalable Processors</w:t>
            </w:r>
            <w:r w:rsidRPr="0037494E">
              <w:rPr>
                <w:rFonts w:cs="Arial"/>
                <w:i/>
                <w:iCs/>
                <w:sz w:val="18"/>
                <w:szCs w:val="18"/>
              </w:rPr>
              <w:br/>
              <w:t>Support CPU TDP 70-165W, Up to 28 Cores with Intel HT Technology</w:t>
            </w:r>
            <w:r w:rsidRPr="0037494E">
              <w:rPr>
                <w:rFonts w:cs="Arial"/>
                <w:i/>
                <w:iCs/>
                <w:sz w:val="18"/>
                <w:szCs w:val="18"/>
              </w:rPr>
              <w:br/>
            </w:r>
            <w:r w:rsidRPr="0037494E">
              <w:rPr>
                <w:rFonts w:cs="Arial"/>
                <w:i/>
                <w:iCs/>
                <w:sz w:val="18"/>
                <w:szCs w:val="18"/>
                <w:u w:val="single"/>
              </w:rPr>
              <w:t>RAM Memorija:</w:t>
            </w:r>
            <w:r w:rsidRPr="0037494E">
              <w:rPr>
                <w:rFonts w:cs="Arial"/>
                <w:i/>
                <w:iCs/>
                <w:sz w:val="18"/>
                <w:szCs w:val="18"/>
              </w:rPr>
              <w:t>16GB DDR4 2666MHz 2Rx8 ECC REG DIMM</w:t>
            </w:r>
            <w:r w:rsidRPr="0037494E">
              <w:rPr>
                <w:rFonts w:cs="Arial"/>
                <w:i/>
                <w:iCs/>
                <w:sz w:val="18"/>
                <w:szCs w:val="18"/>
              </w:rPr>
              <w:br/>
            </w:r>
            <w:r w:rsidRPr="0037494E">
              <w:rPr>
                <w:rFonts w:cs="Arial"/>
                <w:i/>
                <w:iCs/>
                <w:sz w:val="18"/>
                <w:szCs w:val="18"/>
                <w:u w:val="single"/>
              </w:rPr>
              <w:t>Chipset/Maticna ploca:</w:t>
            </w:r>
            <w:r w:rsidRPr="0037494E">
              <w:rPr>
                <w:rFonts w:cs="Arial"/>
                <w:i/>
                <w:iCs/>
                <w:sz w:val="18"/>
                <w:szCs w:val="18"/>
              </w:rPr>
              <w:t xml:space="preserve"> Intel C621 chipset, 6 DIMM slots, Up to 768GB ECC 3DS LRDIMM, 192GB ECC RDIMM, DDR4 up to 2666MHz</w:t>
            </w:r>
            <w:r w:rsidRPr="0037494E">
              <w:rPr>
                <w:rFonts w:cs="Arial"/>
                <w:i/>
                <w:iCs/>
                <w:sz w:val="18"/>
                <w:szCs w:val="18"/>
              </w:rPr>
              <w:br/>
            </w:r>
            <w:r w:rsidRPr="0037494E">
              <w:rPr>
                <w:rFonts w:cs="Arial"/>
                <w:i/>
                <w:iCs/>
                <w:sz w:val="18"/>
                <w:szCs w:val="18"/>
                <w:u w:val="single"/>
              </w:rPr>
              <w:t>SATA:</w:t>
            </w:r>
            <w:r w:rsidRPr="0037494E">
              <w:rPr>
                <w:rFonts w:cs="Arial"/>
                <w:i/>
                <w:iCs/>
                <w:sz w:val="18"/>
                <w:szCs w:val="18"/>
              </w:rPr>
              <w:t>SATA3 (6Gbps) via C621 controller, RAID 0, 1, 5, 10 support</w:t>
            </w:r>
            <w:r w:rsidRPr="0037494E">
              <w:rPr>
                <w:rFonts w:cs="Arial"/>
                <w:i/>
                <w:iCs/>
                <w:sz w:val="18"/>
                <w:szCs w:val="18"/>
              </w:rPr>
              <w:br/>
            </w:r>
            <w:r w:rsidRPr="0037494E">
              <w:rPr>
                <w:rFonts w:cs="Arial"/>
                <w:i/>
                <w:iCs/>
                <w:sz w:val="18"/>
                <w:szCs w:val="18"/>
                <w:u w:val="single"/>
              </w:rPr>
              <w:t>Storage:</w:t>
            </w:r>
            <w:r w:rsidRPr="0037494E">
              <w:rPr>
                <w:rFonts w:cs="Arial"/>
                <w:i/>
                <w:iCs/>
                <w:sz w:val="18"/>
                <w:szCs w:val="18"/>
              </w:rPr>
              <w:t>4 Hot-swap 3.5" SATA3 drive bays, M.2 Interface: PCIe 3.0 x4, Form Factor: 2242, 2280, Optional slim optical device bay, optional FDD/USB bay</w:t>
            </w:r>
            <w:r w:rsidRPr="0037494E">
              <w:rPr>
                <w:rFonts w:cs="Arial"/>
                <w:i/>
                <w:iCs/>
                <w:sz w:val="18"/>
                <w:szCs w:val="18"/>
              </w:rPr>
              <w:br/>
            </w:r>
            <w:r w:rsidRPr="0037494E">
              <w:rPr>
                <w:rFonts w:cs="Arial"/>
                <w:i/>
                <w:iCs/>
                <w:sz w:val="18"/>
                <w:szCs w:val="18"/>
                <w:u w:val="single"/>
              </w:rPr>
              <w:t>Hard disk:</w:t>
            </w:r>
            <w:r w:rsidRPr="0037494E">
              <w:rPr>
                <w:rFonts w:cs="Arial"/>
                <w:i/>
                <w:iCs/>
                <w:sz w:val="18"/>
                <w:szCs w:val="18"/>
              </w:rPr>
              <w:t>HDD 3,5” 1TB SATA 6Gb/s 7,2k rpm, 128MB, 512N</w:t>
            </w:r>
            <w:r w:rsidRPr="0037494E">
              <w:rPr>
                <w:rFonts w:cs="Arial"/>
                <w:i/>
                <w:iCs/>
                <w:sz w:val="18"/>
                <w:szCs w:val="18"/>
              </w:rPr>
              <w:br/>
            </w:r>
            <w:r w:rsidRPr="0037494E">
              <w:rPr>
                <w:rFonts w:cs="Arial"/>
                <w:i/>
                <w:iCs/>
                <w:sz w:val="18"/>
                <w:szCs w:val="18"/>
                <w:u w:val="single"/>
              </w:rPr>
              <w:t>Network Controllers:</w:t>
            </w:r>
            <w:r w:rsidRPr="0037494E">
              <w:rPr>
                <w:rFonts w:cs="Arial"/>
                <w:i/>
                <w:iCs/>
                <w:sz w:val="18"/>
                <w:szCs w:val="18"/>
              </w:rPr>
              <w:t>Dual Gigabit Ethernet LAN with Marvell 88E1512</w:t>
            </w:r>
            <w:r w:rsidRPr="0037494E">
              <w:rPr>
                <w:rFonts w:cs="Arial"/>
                <w:i/>
                <w:iCs/>
                <w:sz w:val="18"/>
                <w:szCs w:val="18"/>
              </w:rPr>
              <w:br/>
            </w:r>
            <w:r w:rsidRPr="0037494E">
              <w:rPr>
                <w:rFonts w:cs="Arial"/>
                <w:i/>
                <w:iCs/>
                <w:sz w:val="18"/>
                <w:szCs w:val="18"/>
                <w:u w:val="single"/>
              </w:rPr>
              <w:t>IPMI:</w:t>
            </w:r>
            <w:r w:rsidRPr="0037494E">
              <w:rPr>
                <w:rFonts w:cs="Arial"/>
                <w:i/>
                <w:iCs/>
                <w:sz w:val="18"/>
                <w:szCs w:val="18"/>
              </w:rPr>
              <w:t xml:space="preserve"> Support for Intelligent Platform Management Interface v.2.0, IPMI 2.0 with virtual media over LAN and KVM-over-LAN support</w:t>
            </w:r>
            <w:r w:rsidRPr="0037494E">
              <w:rPr>
                <w:rFonts w:cs="Arial"/>
                <w:i/>
                <w:iCs/>
                <w:sz w:val="18"/>
                <w:szCs w:val="18"/>
              </w:rPr>
              <w:br/>
            </w:r>
            <w:r w:rsidRPr="0037494E">
              <w:rPr>
                <w:rFonts w:cs="Arial"/>
                <w:i/>
                <w:iCs/>
                <w:sz w:val="18"/>
                <w:szCs w:val="18"/>
                <w:u w:val="single"/>
              </w:rPr>
              <w:t>Video:</w:t>
            </w:r>
            <w:r w:rsidRPr="0037494E">
              <w:rPr>
                <w:rFonts w:cs="Arial"/>
                <w:i/>
                <w:iCs/>
                <w:sz w:val="18"/>
                <w:szCs w:val="18"/>
              </w:rPr>
              <w:t>ASPEED AST2500 BMC</w:t>
            </w:r>
            <w:r w:rsidRPr="0037494E">
              <w:rPr>
                <w:rFonts w:cs="Arial"/>
                <w:i/>
                <w:iCs/>
                <w:sz w:val="18"/>
                <w:szCs w:val="18"/>
              </w:rPr>
              <w:br/>
            </w:r>
            <w:r w:rsidRPr="0037494E">
              <w:rPr>
                <w:rFonts w:cs="Arial"/>
                <w:i/>
                <w:iCs/>
                <w:sz w:val="18"/>
                <w:szCs w:val="18"/>
                <w:u w:val="single"/>
              </w:rPr>
              <w:t>Input/Output:</w:t>
            </w:r>
            <w:r w:rsidRPr="0037494E">
              <w:rPr>
                <w:rFonts w:cs="Arial"/>
                <w:i/>
                <w:iCs/>
                <w:sz w:val="18"/>
                <w:szCs w:val="18"/>
              </w:rPr>
              <w:t>4 SATA3 (6Gbps) ports, 2 RJ45 1GbE LAN ports, 1 RJ45 Dedicated IPMI LAN port, 4 USB 3.0 ports (2 front, 2 rear), 2 USB 2.0 ports (rear), 1 VGA port, 2 COM ports (1 rear, 1 header), 2 SuperDOM (Disk on Module) ports with built-in power</w:t>
            </w:r>
            <w:r w:rsidRPr="0037494E">
              <w:rPr>
                <w:rFonts w:cs="Arial"/>
                <w:i/>
                <w:iCs/>
                <w:sz w:val="18"/>
                <w:szCs w:val="18"/>
              </w:rPr>
              <w:br/>
            </w:r>
            <w:r w:rsidRPr="0037494E">
              <w:rPr>
                <w:rFonts w:cs="Arial"/>
                <w:i/>
                <w:iCs/>
                <w:sz w:val="18"/>
                <w:szCs w:val="18"/>
                <w:u w:val="single"/>
              </w:rPr>
              <w:t>BIOS Type:</w:t>
            </w:r>
            <w:r w:rsidRPr="0037494E">
              <w:rPr>
                <w:rFonts w:cs="Arial"/>
                <w:i/>
                <w:iCs/>
                <w:sz w:val="18"/>
                <w:szCs w:val="18"/>
              </w:rPr>
              <w:t>AMI UEFI</w:t>
            </w:r>
            <w:r w:rsidRPr="0037494E">
              <w:rPr>
                <w:rFonts w:cs="Arial"/>
                <w:i/>
                <w:iCs/>
                <w:sz w:val="18"/>
                <w:szCs w:val="18"/>
              </w:rPr>
              <w:br/>
            </w:r>
            <w:r w:rsidRPr="0037494E">
              <w:rPr>
                <w:rFonts w:cs="Arial"/>
                <w:i/>
                <w:iCs/>
                <w:sz w:val="18"/>
                <w:szCs w:val="18"/>
                <w:u w:val="single"/>
              </w:rPr>
              <w:t>Software:</w:t>
            </w:r>
            <w:r w:rsidRPr="0037494E">
              <w:rPr>
                <w:rFonts w:cs="Arial"/>
                <w:i/>
                <w:iCs/>
                <w:sz w:val="18"/>
                <w:szCs w:val="18"/>
              </w:rPr>
              <w:t>Intel Node Manager, IPMI 2.0, KVM with dedicated LAN, NMI, SPM, SUM, SuperDoctor 5, Watch Dog</w:t>
            </w:r>
            <w:r w:rsidRPr="0037494E">
              <w:rPr>
                <w:rFonts w:cs="Arial"/>
                <w:i/>
                <w:iCs/>
                <w:sz w:val="18"/>
                <w:szCs w:val="18"/>
              </w:rPr>
              <w:br/>
            </w:r>
            <w:r w:rsidRPr="0037494E">
              <w:rPr>
                <w:rFonts w:cs="Arial"/>
                <w:i/>
                <w:iCs/>
                <w:sz w:val="18"/>
                <w:szCs w:val="18"/>
                <w:u w:val="single"/>
              </w:rPr>
              <w:t>Power Configurations:</w:t>
            </w:r>
            <w:r w:rsidRPr="0037494E">
              <w:rPr>
                <w:rFonts w:cs="Arial"/>
                <w:i/>
                <w:iCs/>
                <w:sz w:val="18"/>
                <w:szCs w:val="18"/>
              </w:rPr>
              <w:t>ACPI Power Management</w:t>
            </w:r>
            <w:r w:rsidRPr="0037494E">
              <w:rPr>
                <w:rFonts w:cs="Arial"/>
                <w:i/>
                <w:iCs/>
                <w:sz w:val="18"/>
                <w:szCs w:val="18"/>
              </w:rPr>
              <w:br/>
            </w:r>
            <w:r w:rsidRPr="0037494E">
              <w:rPr>
                <w:rFonts w:cs="Arial"/>
                <w:i/>
                <w:iCs/>
                <w:sz w:val="18"/>
                <w:szCs w:val="18"/>
                <w:u w:val="single"/>
              </w:rPr>
              <w:t>PC Health Monitoring:</w:t>
            </w:r>
            <w:r w:rsidRPr="0037494E">
              <w:rPr>
                <w:rFonts w:cs="Arial"/>
                <w:i/>
                <w:iCs/>
                <w:sz w:val="18"/>
                <w:szCs w:val="18"/>
              </w:rPr>
              <w:t xml:space="preserve">Monitors for CPU Cores, Chipset </w:t>
            </w:r>
            <w:r w:rsidRPr="0037494E">
              <w:rPr>
                <w:rFonts w:cs="Arial"/>
                <w:i/>
                <w:iCs/>
                <w:sz w:val="18"/>
                <w:szCs w:val="18"/>
              </w:rPr>
              <w:lastRenderedPageBreak/>
              <w:t>Voltages, Memory, 4+1 Phase-switching voltage regulator, Fans with tachometer monitoring, Status monitor for speed control, Pulse Width Modulated (PWM) fan connectors, Monitoring for CPU and chassis environment, Thermal Control for fan connectors</w:t>
            </w:r>
            <w:r w:rsidRPr="0037494E">
              <w:rPr>
                <w:rFonts w:cs="Arial"/>
                <w:i/>
                <w:iCs/>
                <w:sz w:val="18"/>
                <w:szCs w:val="18"/>
              </w:rPr>
              <w:br/>
            </w:r>
            <w:r w:rsidRPr="0037494E">
              <w:rPr>
                <w:rFonts w:cs="Arial"/>
                <w:i/>
                <w:iCs/>
                <w:sz w:val="18"/>
                <w:szCs w:val="18"/>
                <w:u w:val="single"/>
              </w:rPr>
              <w:t>КУЋИШТЕ:</w:t>
            </w:r>
            <w:r w:rsidRPr="0037494E">
              <w:rPr>
                <w:rFonts w:cs="Arial"/>
                <w:i/>
                <w:iCs/>
                <w:sz w:val="18"/>
                <w:szCs w:val="18"/>
              </w:rPr>
              <w:t>Form Factor 1U Rackmount, Visina 1.7" (43mm), Širina 17.2" (437mm), Dubina 19.8" (503mm), Težina Bruto 13,8kg, Neto 8kg, Prednji panel: Power On/Off button, System Reset button, Power LED, Hard drive activity LED, Network activity LEDs, System Information LED, Expansion Slot, 1 PCI-E 3.0 x16 slot (FH, HL)</w:t>
            </w:r>
            <w:r w:rsidRPr="0037494E">
              <w:rPr>
                <w:rFonts w:cs="Arial"/>
                <w:i/>
                <w:iCs/>
                <w:sz w:val="18"/>
                <w:szCs w:val="18"/>
              </w:rPr>
              <w:br/>
              <w:t>System Cooling, 4x 40x28mm PWM fans; 2x 40x28mm PWM fans, Optional 2 fans for AOC cooling</w:t>
            </w:r>
            <w:r w:rsidRPr="0037494E">
              <w:rPr>
                <w:rFonts w:cs="Arial"/>
                <w:i/>
                <w:iCs/>
                <w:sz w:val="18"/>
                <w:szCs w:val="18"/>
              </w:rPr>
              <w:br/>
            </w:r>
            <w:r w:rsidRPr="0037494E">
              <w:rPr>
                <w:rFonts w:cs="Arial"/>
                <w:i/>
                <w:iCs/>
                <w:sz w:val="18"/>
                <w:szCs w:val="18"/>
                <w:u w:val="single"/>
              </w:rPr>
              <w:t>Напајање:</w:t>
            </w:r>
            <w:r w:rsidRPr="0037494E">
              <w:rPr>
                <w:rFonts w:cs="Arial"/>
                <w:i/>
                <w:iCs/>
                <w:sz w:val="18"/>
                <w:szCs w:val="18"/>
              </w:rPr>
              <w:t>350W AC power supply w/ PFC, AC Voltage,100-240 V, 50-60 Hz, 4.2-1.8 Amp,+5V Max.: 15 Amp, Min.: 0.2 Amp, +5V standby, Max.: 3 Amp, Min.: 0 Amp, +12V Max.: 29 Amp, Min.: 0.5 Amp, -12V Max.: 0.2 Amp, Min.: 0 Amp, +3.3V Max.: 12 Amp, Min.: 0.2 Amp, Certification, Platinum Level Certified, Operating Environment, RoHS Compliant</w:t>
            </w:r>
            <w:r w:rsidRPr="0037494E">
              <w:rPr>
                <w:rFonts w:cs="Arial"/>
                <w:i/>
                <w:iCs/>
                <w:sz w:val="18"/>
                <w:szCs w:val="18"/>
              </w:rPr>
              <w:br/>
            </w:r>
            <w:r w:rsidRPr="0037494E">
              <w:rPr>
                <w:rFonts w:cs="Arial"/>
                <w:i/>
                <w:iCs/>
                <w:sz w:val="18"/>
                <w:szCs w:val="18"/>
                <w:u w:val="single"/>
              </w:rPr>
              <w:t xml:space="preserve">Environmental Spec.: </w:t>
            </w:r>
            <w:r w:rsidRPr="0037494E">
              <w:rPr>
                <w:rFonts w:cs="Arial"/>
                <w:i/>
                <w:iCs/>
                <w:sz w:val="18"/>
                <w:szCs w:val="18"/>
              </w:rPr>
              <w:t>Operating Temperature: 10°C ~ 35°C, Non-operating Temperature: -40°C to 60°C, Operating Relative Humidity: 8% to 90%, Non-operating Relative Humidity: 5% to 95%</w:t>
            </w:r>
          </w:p>
        </w:tc>
        <w:tc>
          <w:tcPr>
            <w:tcW w:w="981" w:type="dxa"/>
            <w:tcBorders>
              <w:top w:val="nil"/>
              <w:left w:val="nil"/>
              <w:bottom w:val="single" w:sz="4" w:space="0" w:color="auto"/>
              <w:right w:val="single" w:sz="4" w:space="0" w:color="auto"/>
            </w:tcBorders>
            <w:shd w:val="clear" w:color="auto" w:fill="auto"/>
            <w:vAlign w:val="center"/>
            <w:hideMark/>
          </w:tcPr>
          <w:p w14:paraId="39C3CD8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ком</w:t>
            </w:r>
          </w:p>
        </w:tc>
        <w:tc>
          <w:tcPr>
            <w:tcW w:w="1110" w:type="dxa"/>
            <w:tcBorders>
              <w:top w:val="nil"/>
              <w:left w:val="nil"/>
              <w:bottom w:val="single" w:sz="4" w:space="0" w:color="auto"/>
              <w:right w:val="single" w:sz="8" w:space="0" w:color="auto"/>
            </w:tcBorders>
            <w:shd w:val="clear" w:color="auto" w:fill="auto"/>
            <w:vAlign w:val="center"/>
            <w:hideMark/>
          </w:tcPr>
          <w:p w14:paraId="27B0BE3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03F03F7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29A3C7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0CDB6BE"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BF47130" w14:textId="77777777" w:rsidR="007B3B6C" w:rsidRPr="0037494E" w:rsidRDefault="007B3B6C" w:rsidP="007B3B6C">
            <w:pPr>
              <w:spacing w:before="0"/>
              <w:jc w:val="center"/>
              <w:rPr>
                <w:rFonts w:cs="Arial"/>
                <w:color w:val="000000"/>
                <w:sz w:val="20"/>
                <w:szCs w:val="20"/>
              </w:rPr>
            </w:pPr>
          </w:p>
        </w:tc>
      </w:tr>
      <w:tr w:rsidR="007B3B6C" w:rsidRPr="0037494E" w14:paraId="2B485D54" w14:textId="09391330" w:rsidTr="00A45837">
        <w:trPr>
          <w:trHeight w:val="485"/>
        </w:trPr>
        <w:tc>
          <w:tcPr>
            <w:tcW w:w="634" w:type="dxa"/>
            <w:tcBorders>
              <w:top w:val="nil"/>
              <w:left w:val="single" w:sz="8" w:space="0" w:color="auto"/>
              <w:bottom w:val="single" w:sz="4" w:space="0" w:color="auto"/>
              <w:right w:val="nil"/>
            </w:tcBorders>
            <w:shd w:val="clear" w:color="000000" w:fill="F8CBAD"/>
            <w:vAlign w:val="center"/>
            <w:hideMark/>
          </w:tcPr>
          <w:p w14:paraId="473EA777" w14:textId="08A92E04" w:rsidR="007B3B6C" w:rsidRPr="0037494E" w:rsidRDefault="007B3B6C" w:rsidP="007B3B6C">
            <w:pPr>
              <w:spacing w:before="0"/>
              <w:jc w:val="center"/>
              <w:rPr>
                <w:rFonts w:cs="Arial"/>
                <w:b/>
                <w:bCs/>
                <w:color w:val="000000"/>
                <w:sz w:val="20"/>
                <w:szCs w:val="20"/>
              </w:rPr>
            </w:pPr>
          </w:p>
        </w:tc>
        <w:tc>
          <w:tcPr>
            <w:tcW w:w="4761" w:type="dxa"/>
            <w:tcBorders>
              <w:top w:val="nil"/>
              <w:left w:val="nil"/>
              <w:bottom w:val="single" w:sz="4" w:space="0" w:color="auto"/>
              <w:right w:val="nil"/>
            </w:tcBorders>
            <w:shd w:val="clear" w:color="000000" w:fill="F8CBAD"/>
            <w:vAlign w:val="center"/>
            <w:hideMark/>
          </w:tcPr>
          <w:p w14:paraId="49AB53ED" w14:textId="77777777" w:rsidR="007B3B6C" w:rsidRPr="0037494E" w:rsidRDefault="007B3B6C" w:rsidP="007B3B6C">
            <w:pPr>
              <w:spacing w:before="0"/>
              <w:jc w:val="left"/>
              <w:rPr>
                <w:rFonts w:cs="Arial"/>
                <w:b/>
                <w:bCs/>
                <w:color w:val="000000"/>
                <w:sz w:val="20"/>
                <w:szCs w:val="20"/>
              </w:rPr>
            </w:pPr>
            <w:r w:rsidRPr="0037494E">
              <w:rPr>
                <w:rFonts w:cs="Arial"/>
                <w:b/>
                <w:bCs/>
                <w:color w:val="000000"/>
                <w:sz w:val="20"/>
                <w:szCs w:val="20"/>
              </w:rPr>
              <w:t>ПРАТЕЋЕ УСЛУГЕ</w:t>
            </w:r>
          </w:p>
        </w:tc>
        <w:tc>
          <w:tcPr>
            <w:tcW w:w="981" w:type="dxa"/>
            <w:tcBorders>
              <w:top w:val="nil"/>
              <w:left w:val="nil"/>
              <w:bottom w:val="single" w:sz="4" w:space="0" w:color="auto"/>
              <w:right w:val="nil"/>
            </w:tcBorders>
            <w:shd w:val="clear" w:color="000000" w:fill="F8CBAD"/>
            <w:vAlign w:val="center"/>
            <w:hideMark/>
          </w:tcPr>
          <w:p w14:paraId="4CBF80D1" w14:textId="5D56F97D" w:rsidR="007B3B6C" w:rsidRPr="0037494E" w:rsidRDefault="007B3B6C" w:rsidP="007B3B6C">
            <w:pPr>
              <w:spacing w:before="0"/>
              <w:jc w:val="center"/>
              <w:rPr>
                <w:rFonts w:cs="Arial"/>
                <w:b/>
                <w:bCs/>
                <w:color w:val="000000"/>
                <w:sz w:val="20"/>
                <w:szCs w:val="20"/>
              </w:rPr>
            </w:pPr>
          </w:p>
        </w:tc>
        <w:tc>
          <w:tcPr>
            <w:tcW w:w="1110" w:type="dxa"/>
            <w:tcBorders>
              <w:top w:val="nil"/>
              <w:left w:val="nil"/>
              <w:bottom w:val="single" w:sz="4" w:space="0" w:color="auto"/>
              <w:right w:val="single" w:sz="8" w:space="0" w:color="auto"/>
            </w:tcBorders>
            <w:shd w:val="clear" w:color="000000" w:fill="F8CBAD"/>
            <w:vAlign w:val="center"/>
            <w:hideMark/>
          </w:tcPr>
          <w:p w14:paraId="69BDA3F8" w14:textId="6CAE066D" w:rsidR="007B3B6C" w:rsidRPr="0037494E" w:rsidRDefault="007B3B6C" w:rsidP="007B3B6C">
            <w:pPr>
              <w:spacing w:before="0"/>
              <w:jc w:val="center"/>
              <w:rPr>
                <w:rFonts w:cs="Arial"/>
                <w:b/>
                <w:bCs/>
                <w:color w:val="000000"/>
                <w:sz w:val="20"/>
                <w:szCs w:val="20"/>
              </w:rPr>
            </w:pPr>
          </w:p>
        </w:tc>
        <w:tc>
          <w:tcPr>
            <w:tcW w:w="1964" w:type="dxa"/>
            <w:tcBorders>
              <w:top w:val="nil"/>
              <w:left w:val="nil"/>
              <w:bottom w:val="single" w:sz="4" w:space="0" w:color="auto"/>
              <w:right w:val="single" w:sz="8" w:space="0" w:color="auto"/>
            </w:tcBorders>
            <w:shd w:val="clear" w:color="000000" w:fill="F8CBAD"/>
            <w:vAlign w:val="center"/>
          </w:tcPr>
          <w:p w14:paraId="16F922B3" w14:textId="77777777" w:rsidR="007B3B6C" w:rsidRPr="0037494E" w:rsidRDefault="007B3B6C" w:rsidP="007B3B6C">
            <w:pPr>
              <w:spacing w:before="0"/>
              <w:jc w:val="center"/>
              <w:rPr>
                <w:rFonts w:cs="Arial"/>
                <w:b/>
                <w:bCs/>
                <w:color w:val="000000"/>
                <w:sz w:val="20"/>
                <w:szCs w:val="20"/>
              </w:rPr>
            </w:pPr>
          </w:p>
        </w:tc>
        <w:tc>
          <w:tcPr>
            <w:tcW w:w="2070" w:type="dxa"/>
            <w:tcBorders>
              <w:top w:val="nil"/>
              <w:left w:val="nil"/>
              <w:bottom w:val="single" w:sz="4" w:space="0" w:color="auto"/>
              <w:right w:val="single" w:sz="8" w:space="0" w:color="auto"/>
            </w:tcBorders>
            <w:shd w:val="clear" w:color="000000" w:fill="F8CBAD"/>
            <w:vAlign w:val="center"/>
          </w:tcPr>
          <w:p w14:paraId="7B257E6F" w14:textId="77777777" w:rsidR="007B3B6C" w:rsidRPr="0037494E" w:rsidRDefault="007B3B6C" w:rsidP="007B3B6C">
            <w:pPr>
              <w:spacing w:before="0"/>
              <w:jc w:val="center"/>
              <w:rPr>
                <w:rFonts w:cs="Arial"/>
                <w:b/>
                <w:bCs/>
                <w:color w:val="000000"/>
                <w:sz w:val="20"/>
                <w:szCs w:val="20"/>
              </w:rPr>
            </w:pPr>
          </w:p>
        </w:tc>
        <w:tc>
          <w:tcPr>
            <w:tcW w:w="1890" w:type="dxa"/>
            <w:tcBorders>
              <w:top w:val="nil"/>
              <w:left w:val="nil"/>
              <w:bottom w:val="single" w:sz="4" w:space="0" w:color="auto"/>
              <w:right w:val="single" w:sz="8" w:space="0" w:color="auto"/>
            </w:tcBorders>
            <w:shd w:val="clear" w:color="000000" w:fill="F8CBAD"/>
            <w:vAlign w:val="center"/>
          </w:tcPr>
          <w:p w14:paraId="60ACD190" w14:textId="77777777" w:rsidR="007B3B6C" w:rsidRPr="0037494E" w:rsidRDefault="007B3B6C" w:rsidP="007B3B6C">
            <w:pPr>
              <w:spacing w:before="0"/>
              <w:jc w:val="center"/>
              <w:rPr>
                <w:rFonts w:cs="Arial"/>
                <w:b/>
                <w:bCs/>
                <w:color w:val="000000"/>
                <w:sz w:val="20"/>
                <w:szCs w:val="20"/>
              </w:rPr>
            </w:pPr>
          </w:p>
        </w:tc>
        <w:tc>
          <w:tcPr>
            <w:tcW w:w="1800" w:type="dxa"/>
            <w:tcBorders>
              <w:top w:val="nil"/>
              <w:left w:val="nil"/>
              <w:bottom w:val="single" w:sz="4" w:space="0" w:color="auto"/>
              <w:right w:val="single" w:sz="8" w:space="0" w:color="auto"/>
            </w:tcBorders>
            <w:shd w:val="clear" w:color="000000" w:fill="F8CBAD"/>
            <w:vAlign w:val="center"/>
          </w:tcPr>
          <w:p w14:paraId="6DA1CD7C" w14:textId="77777777" w:rsidR="007B3B6C" w:rsidRPr="0037494E" w:rsidRDefault="007B3B6C" w:rsidP="007B3B6C">
            <w:pPr>
              <w:spacing w:before="0"/>
              <w:jc w:val="center"/>
              <w:rPr>
                <w:rFonts w:cs="Arial"/>
                <w:b/>
                <w:bCs/>
                <w:color w:val="000000"/>
                <w:sz w:val="20"/>
                <w:szCs w:val="20"/>
              </w:rPr>
            </w:pPr>
          </w:p>
        </w:tc>
      </w:tr>
      <w:tr w:rsidR="00AB109C" w:rsidRPr="0037494E" w14:paraId="074E09CA" w14:textId="7354FEF6" w:rsidTr="00AB109C">
        <w:trPr>
          <w:trHeight w:val="300"/>
        </w:trPr>
        <w:tc>
          <w:tcPr>
            <w:tcW w:w="6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311923"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26</w:t>
            </w:r>
          </w:p>
        </w:tc>
        <w:tc>
          <w:tcPr>
            <w:tcW w:w="4761" w:type="dxa"/>
            <w:tcBorders>
              <w:top w:val="single" w:sz="8" w:space="0" w:color="auto"/>
              <w:left w:val="nil"/>
              <w:bottom w:val="single" w:sz="4" w:space="0" w:color="auto"/>
              <w:right w:val="single" w:sz="4" w:space="0" w:color="auto"/>
            </w:tcBorders>
            <w:shd w:val="clear" w:color="000000" w:fill="FFFFFF"/>
            <w:vAlign w:val="center"/>
            <w:hideMark/>
          </w:tcPr>
          <w:p w14:paraId="009E2158"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Повезивање система и пуштање у рад</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4D71E756" w14:textId="45DA03BA" w:rsidR="00AB109C" w:rsidRPr="00AB109C" w:rsidRDefault="00AB109C" w:rsidP="00AB109C">
            <w:pPr>
              <w:spacing w:before="0"/>
              <w:jc w:val="center"/>
              <w:rPr>
                <w:rFonts w:cs="Arial"/>
                <w:color w:val="000000"/>
                <w:sz w:val="20"/>
                <w:szCs w:val="20"/>
                <w:lang w:val="sr-Cyrl-RS"/>
              </w:rPr>
            </w:pPr>
            <w:r w:rsidRPr="001C0E81">
              <w:rPr>
                <w:rFonts w:cs="Arial"/>
                <w:color w:val="000000"/>
                <w:sz w:val="20"/>
                <w:szCs w:val="20"/>
              </w:rPr>
              <w:t>ком</w:t>
            </w:r>
          </w:p>
        </w:tc>
        <w:tc>
          <w:tcPr>
            <w:tcW w:w="1110" w:type="dxa"/>
            <w:tcBorders>
              <w:top w:val="single" w:sz="8" w:space="0" w:color="auto"/>
              <w:left w:val="nil"/>
              <w:bottom w:val="single" w:sz="4" w:space="0" w:color="auto"/>
              <w:right w:val="single" w:sz="8" w:space="0" w:color="auto"/>
            </w:tcBorders>
            <w:shd w:val="clear" w:color="auto" w:fill="auto"/>
            <w:vAlign w:val="center"/>
            <w:hideMark/>
          </w:tcPr>
          <w:p w14:paraId="25C4BB31"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7</w:t>
            </w:r>
          </w:p>
        </w:tc>
        <w:tc>
          <w:tcPr>
            <w:tcW w:w="1964" w:type="dxa"/>
            <w:tcBorders>
              <w:top w:val="single" w:sz="8" w:space="0" w:color="auto"/>
              <w:left w:val="nil"/>
              <w:bottom w:val="single" w:sz="4" w:space="0" w:color="auto"/>
              <w:right w:val="single" w:sz="8" w:space="0" w:color="auto"/>
            </w:tcBorders>
            <w:vAlign w:val="center"/>
          </w:tcPr>
          <w:p w14:paraId="307F33B6" w14:textId="77777777" w:rsidR="00AB109C" w:rsidRPr="0037494E" w:rsidRDefault="00AB109C" w:rsidP="00AB109C">
            <w:pPr>
              <w:spacing w:before="0"/>
              <w:jc w:val="center"/>
              <w:rPr>
                <w:rFonts w:cs="Arial"/>
                <w:color w:val="000000"/>
                <w:sz w:val="20"/>
                <w:szCs w:val="20"/>
              </w:rPr>
            </w:pPr>
          </w:p>
        </w:tc>
        <w:tc>
          <w:tcPr>
            <w:tcW w:w="2070" w:type="dxa"/>
            <w:tcBorders>
              <w:top w:val="single" w:sz="8" w:space="0" w:color="auto"/>
              <w:left w:val="nil"/>
              <w:bottom w:val="single" w:sz="4" w:space="0" w:color="auto"/>
              <w:right w:val="single" w:sz="8" w:space="0" w:color="auto"/>
            </w:tcBorders>
            <w:vAlign w:val="center"/>
          </w:tcPr>
          <w:p w14:paraId="3C6F48E4" w14:textId="77777777" w:rsidR="00AB109C" w:rsidRPr="0037494E" w:rsidRDefault="00AB109C" w:rsidP="00AB109C">
            <w:pPr>
              <w:spacing w:before="0"/>
              <w:jc w:val="center"/>
              <w:rPr>
                <w:rFonts w:cs="Arial"/>
                <w:color w:val="000000"/>
                <w:sz w:val="20"/>
                <w:szCs w:val="20"/>
              </w:rPr>
            </w:pPr>
          </w:p>
        </w:tc>
        <w:tc>
          <w:tcPr>
            <w:tcW w:w="1890" w:type="dxa"/>
            <w:tcBorders>
              <w:top w:val="single" w:sz="8" w:space="0" w:color="auto"/>
              <w:left w:val="nil"/>
              <w:bottom w:val="single" w:sz="4" w:space="0" w:color="auto"/>
              <w:right w:val="single" w:sz="8" w:space="0" w:color="auto"/>
            </w:tcBorders>
            <w:vAlign w:val="center"/>
          </w:tcPr>
          <w:p w14:paraId="04BF80FA" w14:textId="77777777" w:rsidR="00AB109C" w:rsidRPr="0037494E" w:rsidRDefault="00AB109C" w:rsidP="00AB109C">
            <w:pPr>
              <w:spacing w:before="0"/>
              <w:jc w:val="center"/>
              <w:rPr>
                <w:rFonts w:cs="Arial"/>
                <w:color w:val="000000"/>
                <w:sz w:val="20"/>
                <w:szCs w:val="20"/>
              </w:rPr>
            </w:pPr>
          </w:p>
        </w:tc>
        <w:tc>
          <w:tcPr>
            <w:tcW w:w="1800" w:type="dxa"/>
            <w:tcBorders>
              <w:top w:val="single" w:sz="8" w:space="0" w:color="auto"/>
              <w:left w:val="nil"/>
              <w:bottom w:val="single" w:sz="4" w:space="0" w:color="auto"/>
              <w:right w:val="single" w:sz="8" w:space="0" w:color="auto"/>
            </w:tcBorders>
            <w:vAlign w:val="center"/>
          </w:tcPr>
          <w:p w14:paraId="1EC61962" w14:textId="77777777" w:rsidR="00AB109C" w:rsidRPr="0037494E" w:rsidRDefault="00AB109C" w:rsidP="00AB109C">
            <w:pPr>
              <w:spacing w:before="0"/>
              <w:jc w:val="center"/>
              <w:rPr>
                <w:rFonts w:cs="Arial"/>
                <w:color w:val="000000"/>
                <w:sz w:val="20"/>
                <w:szCs w:val="20"/>
              </w:rPr>
            </w:pPr>
          </w:p>
        </w:tc>
      </w:tr>
      <w:tr w:rsidR="00AB109C" w:rsidRPr="0037494E" w14:paraId="124DC63E" w14:textId="30C87B60"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7DA4CB1"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27</w:t>
            </w:r>
          </w:p>
        </w:tc>
        <w:tc>
          <w:tcPr>
            <w:tcW w:w="4761" w:type="dxa"/>
            <w:tcBorders>
              <w:top w:val="nil"/>
              <w:left w:val="nil"/>
              <w:bottom w:val="single" w:sz="4" w:space="0" w:color="auto"/>
              <w:right w:val="single" w:sz="4" w:space="0" w:color="auto"/>
            </w:tcBorders>
            <w:shd w:val="clear" w:color="000000" w:fill="FFFFFF"/>
            <w:vAlign w:val="center"/>
            <w:hideMark/>
          </w:tcPr>
          <w:p w14:paraId="6CBD18FC"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Тестирање функционалног система и повезивање на мониторинг центар</w:t>
            </w:r>
          </w:p>
        </w:tc>
        <w:tc>
          <w:tcPr>
            <w:tcW w:w="981" w:type="dxa"/>
            <w:tcBorders>
              <w:top w:val="nil"/>
              <w:left w:val="nil"/>
              <w:bottom w:val="single" w:sz="4" w:space="0" w:color="auto"/>
              <w:right w:val="single" w:sz="4" w:space="0" w:color="auto"/>
            </w:tcBorders>
            <w:shd w:val="clear" w:color="auto" w:fill="auto"/>
            <w:vAlign w:val="center"/>
            <w:hideMark/>
          </w:tcPr>
          <w:p w14:paraId="2D7470F6" w14:textId="0E95D440" w:rsidR="00AB109C" w:rsidRPr="0037494E" w:rsidRDefault="00AB109C" w:rsidP="00AB109C">
            <w:pPr>
              <w:spacing w:before="0"/>
              <w:jc w:val="center"/>
              <w:rPr>
                <w:rFonts w:cs="Arial"/>
                <w:color w:val="000000"/>
                <w:sz w:val="20"/>
                <w:szCs w:val="20"/>
              </w:rPr>
            </w:pPr>
            <w:r w:rsidRPr="001C0E81">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71E591E"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759765AD"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B00FAC8"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0801D2F6"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631E340" w14:textId="77777777" w:rsidR="00AB109C" w:rsidRPr="0037494E" w:rsidRDefault="00AB109C" w:rsidP="00AB109C">
            <w:pPr>
              <w:spacing w:before="0"/>
              <w:jc w:val="center"/>
              <w:rPr>
                <w:rFonts w:cs="Arial"/>
                <w:color w:val="000000"/>
                <w:sz w:val="20"/>
                <w:szCs w:val="20"/>
              </w:rPr>
            </w:pPr>
          </w:p>
        </w:tc>
      </w:tr>
      <w:tr w:rsidR="00AB109C" w:rsidRPr="0037494E" w14:paraId="68F20F62" w14:textId="12E7CBC5"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CBAF30B"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28</w:t>
            </w:r>
          </w:p>
        </w:tc>
        <w:tc>
          <w:tcPr>
            <w:tcW w:w="4761" w:type="dxa"/>
            <w:tcBorders>
              <w:top w:val="nil"/>
              <w:left w:val="nil"/>
              <w:bottom w:val="single" w:sz="4" w:space="0" w:color="auto"/>
              <w:right w:val="single" w:sz="4" w:space="0" w:color="auto"/>
            </w:tcBorders>
            <w:shd w:val="clear" w:color="000000" w:fill="FFFFFF"/>
            <w:vAlign w:val="center"/>
            <w:hideMark/>
          </w:tcPr>
          <w:p w14:paraId="3B0AC184"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Израда пројекта изведеног стања по систему</w:t>
            </w:r>
          </w:p>
        </w:tc>
        <w:tc>
          <w:tcPr>
            <w:tcW w:w="981" w:type="dxa"/>
            <w:tcBorders>
              <w:top w:val="nil"/>
              <w:left w:val="nil"/>
              <w:bottom w:val="single" w:sz="4" w:space="0" w:color="auto"/>
              <w:right w:val="single" w:sz="4" w:space="0" w:color="auto"/>
            </w:tcBorders>
            <w:shd w:val="clear" w:color="auto" w:fill="auto"/>
            <w:vAlign w:val="center"/>
            <w:hideMark/>
          </w:tcPr>
          <w:p w14:paraId="26AEBA99" w14:textId="7E9E84A7" w:rsidR="00AB109C" w:rsidRPr="0037494E" w:rsidRDefault="00AB109C" w:rsidP="00AB109C">
            <w:pPr>
              <w:spacing w:before="0"/>
              <w:jc w:val="center"/>
              <w:rPr>
                <w:rFonts w:cs="Arial"/>
                <w:color w:val="000000"/>
                <w:sz w:val="20"/>
                <w:szCs w:val="20"/>
              </w:rPr>
            </w:pPr>
            <w:r w:rsidRPr="001C0E81">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8394AAA"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30A58EF1"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852C0BE"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6E3E3B2"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180FCE9" w14:textId="77777777" w:rsidR="00AB109C" w:rsidRPr="0037494E" w:rsidRDefault="00AB109C" w:rsidP="00AB109C">
            <w:pPr>
              <w:spacing w:before="0"/>
              <w:jc w:val="center"/>
              <w:rPr>
                <w:rFonts w:cs="Arial"/>
                <w:color w:val="000000"/>
                <w:sz w:val="20"/>
                <w:szCs w:val="20"/>
              </w:rPr>
            </w:pPr>
          </w:p>
        </w:tc>
      </w:tr>
      <w:tr w:rsidR="00AB109C" w:rsidRPr="0037494E" w14:paraId="7038A55D" w14:textId="2C736743"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9450236"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29</w:t>
            </w:r>
          </w:p>
        </w:tc>
        <w:tc>
          <w:tcPr>
            <w:tcW w:w="4761" w:type="dxa"/>
            <w:tcBorders>
              <w:top w:val="nil"/>
              <w:left w:val="nil"/>
              <w:bottom w:val="single" w:sz="4" w:space="0" w:color="auto"/>
              <w:right w:val="single" w:sz="4" w:space="0" w:color="auto"/>
            </w:tcBorders>
            <w:shd w:val="clear" w:color="auto" w:fill="auto"/>
            <w:vAlign w:val="center"/>
            <w:hideMark/>
          </w:tcPr>
          <w:p w14:paraId="5772A2C3" w14:textId="77777777" w:rsidR="00AB109C" w:rsidRPr="0037494E" w:rsidRDefault="00AB109C" w:rsidP="00AB109C">
            <w:pPr>
              <w:spacing w:before="0"/>
              <w:jc w:val="left"/>
              <w:rPr>
                <w:rFonts w:cs="Arial"/>
                <w:sz w:val="20"/>
                <w:szCs w:val="20"/>
              </w:rPr>
            </w:pPr>
            <w:r w:rsidRPr="0037494E">
              <w:rPr>
                <w:rFonts w:cs="Arial"/>
                <w:sz w:val="20"/>
                <w:szCs w:val="20"/>
              </w:rPr>
              <w:t>Тестирање функционалног система и обука корисника за рад на систему</w:t>
            </w:r>
          </w:p>
        </w:tc>
        <w:tc>
          <w:tcPr>
            <w:tcW w:w="981" w:type="dxa"/>
            <w:tcBorders>
              <w:top w:val="nil"/>
              <w:left w:val="nil"/>
              <w:bottom w:val="single" w:sz="4" w:space="0" w:color="auto"/>
              <w:right w:val="single" w:sz="4" w:space="0" w:color="auto"/>
            </w:tcBorders>
            <w:shd w:val="clear" w:color="auto" w:fill="auto"/>
            <w:vAlign w:val="center"/>
            <w:hideMark/>
          </w:tcPr>
          <w:p w14:paraId="63DB082D" w14:textId="09E0595E" w:rsidR="00AB109C" w:rsidRPr="0037494E" w:rsidRDefault="00AB109C" w:rsidP="00AB109C">
            <w:pPr>
              <w:spacing w:before="0"/>
              <w:jc w:val="center"/>
              <w:rPr>
                <w:rFonts w:cs="Arial"/>
                <w:color w:val="000000"/>
                <w:sz w:val="20"/>
                <w:szCs w:val="20"/>
              </w:rPr>
            </w:pPr>
            <w:r w:rsidRPr="001C0E81">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4D5916B"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1B4B8A91"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2A42E81"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6BC7F62"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24D4F67" w14:textId="77777777" w:rsidR="00AB109C" w:rsidRPr="0037494E" w:rsidRDefault="00AB109C" w:rsidP="00AB109C">
            <w:pPr>
              <w:spacing w:before="0"/>
              <w:jc w:val="center"/>
              <w:rPr>
                <w:rFonts w:cs="Arial"/>
                <w:color w:val="000000"/>
                <w:sz w:val="20"/>
                <w:szCs w:val="20"/>
              </w:rPr>
            </w:pPr>
          </w:p>
        </w:tc>
      </w:tr>
      <w:tr w:rsidR="00AB109C" w:rsidRPr="0037494E" w14:paraId="6DBA407A" w14:textId="4AEC08FF"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82CC56A"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30</w:t>
            </w:r>
          </w:p>
        </w:tc>
        <w:tc>
          <w:tcPr>
            <w:tcW w:w="4761" w:type="dxa"/>
            <w:tcBorders>
              <w:top w:val="nil"/>
              <w:left w:val="nil"/>
              <w:bottom w:val="single" w:sz="4" w:space="0" w:color="auto"/>
              <w:right w:val="single" w:sz="4" w:space="0" w:color="auto"/>
            </w:tcBorders>
            <w:shd w:val="clear" w:color="auto" w:fill="auto"/>
            <w:vAlign w:val="center"/>
            <w:hideMark/>
          </w:tcPr>
          <w:p w14:paraId="789E4B3F"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Монтажа опреме у мониторинг центру</w:t>
            </w:r>
          </w:p>
        </w:tc>
        <w:tc>
          <w:tcPr>
            <w:tcW w:w="981" w:type="dxa"/>
            <w:tcBorders>
              <w:top w:val="nil"/>
              <w:left w:val="nil"/>
              <w:bottom w:val="single" w:sz="4" w:space="0" w:color="auto"/>
              <w:right w:val="single" w:sz="4" w:space="0" w:color="auto"/>
            </w:tcBorders>
            <w:shd w:val="clear" w:color="auto" w:fill="auto"/>
            <w:vAlign w:val="center"/>
            <w:hideMark/>
          </w:tcPr>
          <w:p w14:paraId="6BB9A49F" w14:textId="37711338" w:rsidR="00AB109C" w:rsidRPr="0037494E" w:rsidRDefault="00AB109C" w:rsidP="00AB109C">
            <w:pPr>
              <w:spacing w:before="0"/>
              <w:jc w:val="center"/>
              <w:rPr>
                <w:rFonts w:cs="Arial"/>
                <w:color w:val="000000"/>
                <w:sz w:val="20"/>
                <w:szCs w:val="20"/>
              </w:rPr>
            </w:pPr>
            <w:r w:rsidRPr="001C0E81">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BED67F7"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3F24F6CB"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A0BA25F"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3700C2C"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C21EBA9" w14:textId="77777777" w:rsidR="00AB109C" w:rsidRPr="0037494E" w:rsidRDefault="00AB109C" w:rsidP="00AB109C">
            <w:pPr>
              <w:spacing w:before="0"/>
              <w:jc w:val="center"/>
              <w:rPr>
                <w:rFonts w:cs="Arial"/>
                <w:color w:val="000000"/>
                <w:sz w:val="20"/>
                <w:szCs w:val="20"/>
              </w:rPr>
            </w:pPr>
          </w:p>
        </w:tc>
      </w:tr>
      <w:tr w:rsidR="00AB109C" w:rsidRPr="0037494E" w14:paraId="20D2826C" w14:textId="1C5AA81C"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D4868AE"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31</w:t>
            </w:r>
          </w:p>
        </w:tc>
        <w:tc>
          <w:tcPr>
            <w:tcW w:w="4761" w:type="dxa"/>
            <w:tcBorders>
              <w:top w:val="nil"/>
              <w:left w:val="nil"/>
              <w:bottom w:val="single" w:sz="4" w:space="0" w:color="auto"/>
              <w:right w:val="single" w:sz="4" w:space="0" w:color="auto"/>
            </w:tcBorders>
            <w:shd w:val="clear" w:color="auto" w:fill="auto"/>
            <w:vAlign w:val="center"/>
            <w:hideMark/>
          </w:tcPr>
          <w:p w14:paraId="7DE4A576" w14:textId="77777777" w:rsidR="00AB109C" w:rsidRPr="0037494E" w:rsidRDefault="00AB109C" w:rsidP="00AB109C">
            <w:pPr>
              <w:spacing w:before="0"/>
              <w:jc w:val="left"/>
              <w:rPr>
                <w:rFonts w:cs="Arial"/>
                <w:sz w:val="20"/>
                <w:szCs w:val="20"/>
              </w:rPr>
            </w:pPr>
            <w:r w:rsidRPr="0037494E">
              <w:rPr>
                <w:rFonts w:cs="Arial"/>
                <w:sz w:val="20"/>
                <w:szCs w:val="20"/>
              </w:rPr>
              <w:t>Програмирање и пуштање у рад мониторинг центра</w:t>
            </w:r>
          </w:p>
        </w:tc>
        <w:tc>
          <w:tcPr>
            <w:tcW w:w="981" w:type="dxa"/>
            <w:tcBorders>
              <w:top w:val="nil"/>
              <w:left w:val="nil"/>
              <w:bottom w:val="single" w:sz="4" w:space="0" w:color="auto"/>
              <w:right w:val="single" w:sz="4" w:space="0" w:color="auto"/>
            </w:tcBorders>
            <w:shd w:val="clear" w:color="auto" w:fill="auto"/>
            <w:vAlign w:val="center"/>
            <w:hideMark/>
          </w:tcPr>
          <w:p w14:paraId="47ACA04B" w14:textId="49CB425D" w:rsidR="00AB109C" w:rsidRPr="0037494E" w:rsidRDefault="00AB109C" w:rsidP="00AB109C">
            <w:pPr>
              <w:spacing w:before="0"/>
              <w:jc w:val="center"/>
              <w:rPr>
                <w:rFonts w:cs="Arial"/>
                <w:color w:val="000000"/>
                <w:sz w:val="20"/>
                <w:szCs w:val="20"/>
              </w:rPr>
            </w:pPr>
            <w:r w:rsidRPr="001C0E81">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48E43F9"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4D076B50"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339041E"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29317F0"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CEFFB5C" w14:textId="77777777" w:rsidR="00AB109C" w:rsidRPr="0037494E" w:rsidRDefault="00AB109C" w:rsidP="00AB109C">
            <w:pPr>
              <w:spacing w:before="0"/>
              <w:jc w:val="center"/>
              <w:rPr>
                <w:rFonts w:cs="Arial"/>
                <w:color w:val="000000"/>
                <w:sz w:val="20"/>
                <w:szCs w:val="20"/>
              </w:rPr>
            </w:pPr>
          </w:p>
        </w:tc>
      </w:tr>
      <w:tr w:rsidR="007B3B6C" w:rsidRPr="0037494E" w14:paraId="42DA43D5" w14:textId="7D8AD34E" w:rsidTr="00A45837">
        <w:trPr>
          <w:trHeight w:val="431"/>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46E2305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32</w:t>
            </w:r>
          </w:p>
        </w:tc>
        <w:tc>
          <w:tcPr>
            <w:tcW w:w="4761" w:type="dxa"/>
            <w:tcBorders>
              <w:top w:val="nil"/>
              <w:left w:val="nil"/>
              <w:bottom w:val="single" w:sz="8" w:space="0" w:color="auto"/>
              <w:right w:val="single" w:sz="4" w:space="0" w:color="auto"/>
            </w:tcBorders>
            <w:shd w:val="clear" w:color="auto" w:fill="auto"/>
            <w:vAlign w:val="center"/>
            <w:hideMark/>
          </w:tcPr>
          <w:p w14:paraId="6E6561E7" w14:textId="77777777" w:rsidR="007B3B6C" w:rsidRPr="0037494E" w:rsidRDefault="007B3B6C" w:rsidP="007B3B6C">
            <w:pPr>
              <w:spacing w:before="0"/>
              <w:jc w:val="left"/>
              <w:rPr>
                <w:rFonts w:cs="Arial"/>
                <w:sz w:val="20"/>
                <w:szCs w:val="20"/>
              </w:rPr>
            </w:pPr>
            <w:r w:rsidRPr="0037494E">
              <w:rPr>
                <w:rFonts w:cs="Arial"/>
                <w:sz w:val="20"/>
                <w:szCs w:val="20"/>
              </w:rPr>
              <w:t>Израда финалног пројекта изведеног стања</w:t>
            </w:r>
          </w:p>
        </w:tc>
        <w:tc>
          <w:tcPr>
            <w:tcW w:w="981" w:type="dxa"/>
            <w:tcBorders>
              <w:top w:val="nil"/>
              <w:left w:val="nil"/>
              <w:bottom w:val="single" w:sz="8" w:space="0" w:color="auto"/>
              <w:right w:val="single" w:sz="4" w:space="0" w:color="auto"/>
            </w:tcBorders>
            <w:shd w:val="clear" w:color="auto" w:fill="auto"/>
            <w:vAlign w:val="center"/>
            <w:hideMark/>
          </w:tcPr>
          <w:p w14:paraId="4269D52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комплет</w:t>
            </w:r>
          </w:p>
        </w:tc>
        <w:tc>
          <w:tcPr>
            <w:tcW w:w="1110" w:type="dxa"/>
            <w:tcBorders>
              <w:top w:val="nil"/>
              <w:left w:val="nil"/>
              <w:bottom w:val="single" w:sz="8" w:space="0" w:color="auto"/>
              <w:right w:val="single" w:sz="8" w:space="0" w:color="auto"/>
            </w:tcBorders>
            <w:shd w:val="clear" w:color="auto" w:fill="auto"/>
            <w:vAlign w:val="center"/>
            <w:hideMark/>
          </w:tcPr>
          <w:p w14:paraId="7122105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8" w:space="0" w:color="auto"/>
              <w:right w:val="single" w:sz="8" w:space="0" w:color="auto"/>
            </w:tcBorders>
            <w:vAlign w:val="center"/>
          </w:tcPr>
          <w:p w14:paraId="6B63E0C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vAlign w:val="center"/>
          </w:tcPr>
          <w:p w14:paraId="2A89D685"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vAlign w:val="center"/>
          </w:tcPr>
          <w:p w14:paraId="620591A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vAlign w:val="center"/>
          </w:tcPr>
          <w:p w14:paraId="51D96433" w14:textId="77777777" w:rsidR="007B3B6C" w:rsidRPr="0037494E" w:rsidRDefault="007B3B6C" w:rsidP="007B3B6C">
            <w:pPr>
              <w:spacing w:before="0"/>
              <w:jc w:val="center"/>
              <w:rPr>
                <w:rFonts w:cs="Arial"/>
                <w:color w:val="000000"/>
                <w:sz w:val="20"/>
                <w:szCs w:val="20"/>
              </w:rPr>
            </w:pPr>
          </w:p>
        </w:tc>
      </w:tr>
      <w:tr w:rsidR="007B3B6C" w:rsidRPr="0037494E" w14:paraId="522DAE61" w14:textId="07EEB391" w:rsidTr="00A45837">
        <w:trPr>
          <w:trHeight w:val="628"/>
        </w:trPr>
        <w:tc>
          <w:tcPr>
            <w:tcW w:w="634" w:type="dxa"/>
            <w:tcBorders>
              <w:top w:val="single" w:sz="8" w:space="0" w:color="auto"/>
              <w:left w:val="single" w:sz="8" w:space="0" w:color="auto"/>
              <w:bottom w:val="nil"/>
              <w:right w:val="nil"/>
            </w:tcBorders>
            <w:shd w:val="clear" w:color="000000" w:fill="FFC000"/>
            <w:vAlign w:val="center"/>
            <w:hideMark/>
          </w:tcPr>
          <w:p w14:paraId="311B1DD5" w14:textId="15C4C0C7" w:rsidR="007B3B6C" w:rsidRPr="0037494E" w:rsidRDefault="007B3B6C" w:rsidP="007B3B6C">
            <w:pPr>
              <w:spacing w:before="0"/>
              <w:jc w:val="center"/>
              <w:rPr>
                <w:rFonts w:cs="Arial"/>
                <w:b/>
                <w:bCs/>
                <w:color w:val="000000"/>
                <w:sz w:val="16"/>
                <w:szCs w:val="16"/>
              </w:rPr>
            </w:pPr>
          </w:p>
        </w:tc>
        <w:tc>
          <w:tcPr>
            <w:tcW w:w="4761" w:type="dxa"/>
            <w:tcBorders>
              <w:top w:val="single" w:sz="8" w:space="0" w:color="auto"/>
              <w:left w:val="nil"/>
              <w:bottom w:val="nil"/>
              <w:right w:val="nil"/>
            </w:tcBorders>
            <w:shd w:val="clear" w:color="000000" w:fill="FFC000"/>
            <w:vAlign w:val="center"/>
            <w:hideMark/>
          </w:tcPr>
          <w:p w14:paraId="78543AE2" w14:textId="77777777" w:rsidR="007B3B6C" w:rsidRPr="0037494E" w:rsidRDefault="007B3B6C" w:rsidP="007B3B6C">
            <w:pPr>
              <w:spacing w:before="0"/>
              <w:jc w:val="left"/>
              <w:rPr>
                <w:rFonts w:cs="Arial"/>
                <w:b/>
                <w:bCs/>
                <w:color w:val="000000"/>
              </w:rPr>
            </w:pPr>
            <w:r w:rsidRPr="0037494E">
              <w:rPr>
                <w:rFonts w:cs="Arial"/>
                <w:b/>
                <w:bCs/>
                <w:color w:val="000000"/>
              </w:rPr>
              <w:t>Група Б. ХЕ ЂЕРДАП</w:t>
            </w:r>
          </w:p>
        </w:tc>
        <w:tc>
          <w:tcPr>
            <w:tcW w:w="981" w:type="dxa"/>
            <w:tcBorders>
              <w:top w:val="single" w:sz="8" w:space="0" w:color="auto"/>
              <w:left w:val="nil"/>
              <w:bottom w:val="nil"/>
              <w:right w:val="nil"/>
            </w:tcBorders>
            <w:shd w:val="clear" w:color="000000" w:fill="FFC000"/>
            <w:vAlign w:val="center"/>
            <w:hideMark/>
          </w:tcPr>
          <w:p w14:paraId="5263ED62" w14:textId="38245475" w:rsidR="007B3B6C" w:rsidRPr="0037494E" w:rsidRDefault="007B3B6C" w:rsidP="007B3B6C">
            <w:pPr>
              <w:spacing w:before="0"/>
              <w:jc w:val="center"/>
              <w:rPr>
                <w:rFonts w:cs="Arial"/>
                <w:b/>
                <w:bCs/>
                <w:color w:val="000000"/>
                <w:sz w:val="16"/>
                <w:szCs w:val="16"/>
              </w:rPr>
            </w:pPr>
          </w:p>
        </w:tc>
        <w:tc>
          <w:tcPr>
            <w:tcW w:w="1110" w:type="dxa"/>
            <w:tcBorders>
              <w:top w:val="single" w:sz="8" w:space="0" w:color="auto"/>
              <w:left w:val="nil"/>
              <w:bottom w:val="nil"/>
              <w:right w:val="single" w:sz="8" w:space="0" w:color="auto"/>
            </w:tcBorders>
            <w:shd w:val="clear" w:color="000000" w:fill="FFC000"/>
            <w:vAlign w:val="center"/>
            <w:hideMark/>
          </w:tcPr>
          <w:p w14:paraId="5E96970D" w14:textId="64C8CEE3" w:rsidR="007B3B6C" w:rsidRPr="0037494E" w:rsidRDefault="007B3B6C" w:rsidP="007B3B6C">
            <w:pPr>
              <w:spacing w:before="0"/>
              <w:jc w:val="center"/>
              <w:rPr>
                <w:rFonts w:cs="Arial"/>
                <w:b/>
                <w:bCs/>
                <w:color w:val="000000"/>
                <w:sz w:val="16"/>
                <w:szCs w:val="16"/>
              </w:rPr>
            </w:pPr>
          </w:p>
        </w:tc>
        <w:tc>
          <w:tcPr>
            <w:tcW w:w="1964" w:type="dxa"/>
            <w:tcBorders>
              <w:top w:val="single" w:sz="8" w:space="0" w:color="auto"/>
              <w:left w:val="nil"/>
              <w:bottom w:val="nil"/>
              <w:right w:val="single" w:sz="8" w:space="0" w:color="auto"/>
            </w:tcBorders>
            <w:shd w:val="clear" w:color="000000" w:fill="FFC000"/>
            <w:vAlign w:val="center"/>
          </w:tcPr>
          <w:p w14:paraId="32EC346D" w14:textId="77777777" w:rsidR="007B3B6C" w:rsidRPr="0037494E" w:rsidRDefault="007B3B6C" w:rsidP="007B3B6C">
            <w:pPr>
              <w:spacing w:before="0"/>
              <w:jc w:val="center"/>
              <w:rPr>
                <w:rFonts w:cs="Arial"/>
                <w:b/>
                <w:bCs/>
                <w:color w:val="000000"/>
                <w:sz w:val="16"/>
                <w:szCs w:val="16"/>
              </w:rPr>
            </w:pPr>
          </w:p>
        </w:tc>
        <w:tc>
          <w:tcPr>
            <w:tcW w:w="2070" w:type="dxa"/>
            <w:tcBorders>
              <w:top w:val="single" w:sz="8" w:space="0" w:color="auto"/>
              <w:left w:val="nil"/>
              <w:bottom w:val="nil"/>
              <w:right w:val="single" w:sz="8" w:space="0" w:color="auto"/>
            </w:tcBorders>
            <w:shd w:val="clear" w:color="000000" w:fill="FFC000"/>
            <w:vAlign w:val="center"/>
          </w:tcPr>
          <w:p w14:paraId="3F7DCA2E" w14:textId="77777777" w:rsidR="007B3B6C" w:rsidRPr="0037494E" w:rsidRDefault="007B3B6C" w:rsidP="007B3B6C">
            <w:pPr>
              <w:spacing w:before="0"/>
              <w:jc w:val="center"/>
              <w:rPr>
                <w:rFonts w:cs="Arial"/>
                <w:b/>
                <w:bCs/>
                <w:color w:val="000000"/>
                <w:sz w:val="16"/>
                <w:szCs w:val="16"/>
              </w:rPr>
            </w:pPr>
          </w:p>
        </w:tc>
        <w:tc>
          <w:tcPr>
            <w:tcW w:w="1890" w:type="dxa"/>
            <w:tcBorders>
              <w:top w:val="single" w:sz="8" w:space="0" w:color="auto"/>
              <w:left w:val="nil"/>
              <w:bottom w:val="nil"/>
              <w:right w:val="single" w:sz="8" w:space="0" w:color="auto"/>
            </w:tcBorders>
            <w:shd w:val="clear" w:color="000000" w:fill="FFC000"/>
            <w:vAlign w:val="center"/>
          </w:tcPr>
          <w:p w14:paraId="7D3B1B4F" w14:textId="77777777" w:rsidR="007B3B6C" w:rsidRPr="0037494E" w:rsidRDefault="007B3B6C" w:rsidP="007B3B6C">
            <w:pPr>
              <w:spacing w:before="0"/>
              <w:jc w:val="center"/>
              <w:rPr>
                <w:rFonts w:cs="Arial"/>
                <w:b/>
                <w:bCs/>
                <w:color w:val="000000"/>
                <w:sz w:val="16"/>
                <w:szCs w:val="16"/>
              </w:rPr>
            </w:pPr>
          </w:p>
        </w:tc>
        <w:tc>
          <w:tcPr>
            <w:tcW w:w="1800" w:type="dxa"/>
            <w:tcBorders>
              <w:top w:val="single" w:sz="8" w:space="0" w:color="auto"/>
              <w:left w:val="nil"/>
              <w:bottom w:val="nil"/>
              <w:right w:val="single" w:sz="8" w:space="0" w:color="auto"/>
            </w:tcBorders>
            <w:shd w:val="clear" w:color="000000" w:fill="FFC000"/>
            <w:vAlign w:val="center"/>
          </w:tcPr>
          <w:p w14:paraId="6B6B79B8" w14:textId="77777777" w:rsidR="007B3B6C" w:rsidRPr="0037494E" w:rsidRDefault="007B3B6C" w:rsidP="007B3B6C">
            <w:pPr>
              <w:spacing w:before="0"/>
              <w:jc w:val="center"/>
              <w:rPr>
                <w:rFonts w:cs="Arial"/>
                <w:b/>
                <w:bCs/>
                <w:color w:val="000000"/>
                <w:sz w:val="16"/>
                <w:szCs w:val="16"/>
              </w:rPr>
            </w:pPr>
          </w:p>
        </w:tc>
      </w:tr>
      <w:tr w:rsidR="007B3B6C" w:rsidRPr="0037494E" w14:paraId="3EBC5240" w14:textId="05120F5A" w:rsidTr="00A45837">
        <w:trPr>
          <w:trHeight w:val="432"/>
        </w:trPr>
        <w:tc>
          <w:tcPr>
            <w:tcW w:w="634" w:type="dxa"/>
            <w:tcBorders>
              <w:top w:val="nil"/>
              <w:left w:val="single" w:sz="8" w:space="0" w:color="auto"/>
              <w:bottom w:val="single" w:sz="4" w:space="0" w:color="auto"/>
              <w:right w:val="nil"/>
            </w:tcBorders>
            <w:shd w:val="clear" w:color="000000" w:fill="F8CBAD"/>
            <w:vAlign w:val="center"/>
            <w:hideMark/>
          </w:tcPr>
          <w:p w14:paraId="4DF042E8" w14:textId="06B5D820" w:rsidR="007B3B6C" w:rsidRPr="0037494E" w:rsidRDefault="007B3B6C" w:rsidP="007B3B6C">
            <w:pPr>
              <w:spacing w:before="0"/>
              <w:jc w:val="center"/>
              <w:rPr>
                <w:rFonts w:cs="Arial"/>
                <w:b/>
                <w:bCs/>
                <w:color w:val="000000"/>
                <w:sz w:val="20"/>
                <w:szCs w:val="20"/>
              </w:rPr>
            </w:pPr>
          </w:p>
        </w:tc>
        <w:tc>
          <w:tcPr>
            <w:tcW w:w="4761" w:type="dxa"/>
            <w:tcBorders>
              <w:top w:val="nil"/>
              <w:left w:val="nil"/>
              <w:bottom w:val="single" w:sz="4" w:space="0" w:color="auto"/>
              <w:right w:val="nil"/>
            </w:tcBorders>
            <w:shd w:val="clear" w:color="000000" w:fill="F8CBAD"/>
            <w:vAlign w:val="center"/>
            <w:hideMark/>
          </w:tcPr>
          <w:p w14:paraId="15438E88" w14:textId="77777777" w:rsidR="007B3B6C" w:rsidRPr="0037494E" w:rsidRDefault="007B3B6C" w:rsidP="007B3B6C">
            <w:pPr>
              <w:spacing w:before="0"/>
              <w:jc w:val="left"/>
              <w:rPr>
                <w:rFonts w:cs="Arial"/>
                <w:b/>
                <w:bCs/>
                <w:color w:val="000000"/>
                <w:sz w:val="20"/>
                <w:szCs w:val="20"/>
              </w:rPr>
            </w:pPr>
            <w:r w:rsidRPr="0037494E">
              <w:rPr>
                <w:rFonts w:cs="Arial"/>
                <w:b/>
                <w:bCs/>
                <w:color w:val="000000"/>
                <w:sz w:val="20"/>
                <w:szCs w:val="20"/>
              </w:rPr>
              <w:t>МАТЕРИЈАЛ</w:t>
            </w:r>
          </w:p>
        </w:tc>
        <w:tc>
          <w:tcPr>
            <w:tcW w:w="981" w:type="dxa"/>
            <w:tcBorders>
              <w:top w:val="nil"/>
              <w:left w:val="nil"/>
              <w:bottom w:val="single" w:sz="4" w:space="0" w:color="auto"/>
              <w:right w:val="nil"/>
            </w:tcBorders>
            <w:shd w:val="clear" w:color="000000" w:fill="F8CBAD"/>
            <w:vAlign w:val="center"/>
            <w:hideMark/>
          </w:tcPr>
          <w:p w14:paraId="5BBFBF7C" w14:textId="0930E832" w:rsidR="007B3B6C" w:rsidRPr="0037494E" w:rsidRDefault="007B3B6C" w:rsidP="007B3B6C">
            <w:pPr>
              <w:spacing w:before="0"/>
              <w:jc w:val="center"/>
              <w:rPr>
                <w:rFonts w:cs="Arial"/>
                <w:b/>
                <w:bCs/>
                <w:color w:val="000000"/>
                <w:sz w:val="20"/>
                <w:szCs w:val="20"/>
              </w:rPr>
            </w:pPr>
          </w:p>
        </w:tc>
        <w:tc>
          <w:tcPr>
            <w:tcW w:w="1110" w:type="dxa"/>
            <w:tcBorders>
              <w:top w:val="nil"/>
              <w:left w:val="nil"/>
              <w:bottom w:val="single" w:sz="4" w:space="0" w:color="auto"/>
              <w:right w:val="single" w:sz="8" w:space="0" w:color="auto"/>
            </w:tcBorders>
            <w:shd w:val="clear" w:color="000000" w:fill="F8CBAD"/>
            <w:vAlign w:val="center"/>
            <w:hideMark/>
          </w:tcPr>
          <w:p w14:paraId="6621EE35" w14:textId="34486BDB" w:rsidR="007B3B6C" w:rsidRPr="0037494E" w:rsidRDefault="007B3B6C" w:rsidP="007B3B6C">
            <w:pPr>
              <w:spacing w:before="0"/>
              <w:jc w:val="center"/>
              <w:rPr>
                <w:rFonts w:cs="Arial"/>
                <w:b/>
                <w:bCs/>
                <w:color w:val="000000"/>
                <w:sz w:val="20"/>
                <w:szCs w:val="20"/>
              </w:rPr>
            </w:pPr>
          </w:p>
        </w:tc>
        <w:tc>
          <w:tcPr>
            <w:tcW w:w="1964" w:type="dxa"/>
            <w:tcBorders>
              <w:top w:val="nil"/>
              <w:left w:val="nil"/>
              <w:bottom w:val="single" w:sz="4" w:space="0" w:color="auto"/>
              <w:right w:val="single" w:sz="8" w:space="0" w:color="auto"/>
            </w:tcBorders>
            <w:shd w:val="clear" w:color="000000" w:fill="F8CBAD"/>
            <w:vAlign w:val="center"/>
          </w:tcPr>
          <w:p w14:paraId="05265AA8" w14:textId="77777777" w:rsidR="007B3B6C" w:rsidRPr="0037494E" w:rsidRDefault="007B3B6C" w:rsidP="007B3B6C">
            <w:pPr>
              <w:spacing w:before="0"/>
              <w:jc w:val="center"/>
              <w:rPr>
                <w:rFonts w:cs="Arial"/>
                <w:b/>
                <w:bCs/>
                <w:color w:val="000000"/>
                <w:sz w:val="20"/>
                <w:szCs w:val="20"/>
              </w:rPr>
            </w:pPr>
          </w:p>
        </w:tc>
        <w:tc>
          <w:tcPr>
            <w:tcW w:w="2070" w:type="dxa"/>
            <w:tcBorders>
              <w:top w:val="nil"/>
              <w:left w:val="nil"/>
              <w:bottom w:val="single" w:sz="4" w:space="0" w:color="auto"/>
              <w:right w:val="single" w:sz="8" w:space="0" w:color="auto"/>
            </w:tcBorders>
            <w:shd w:val="clear" w:color="000000" w:fill="F8CBAD"/>
            <w:vAlign w:val="center"/>
          </w:tcPr>
          <w:p w14:paraId="00E50CA4" w14:textId="77777777" w:rsidR="007B3B6C" w:rsidRPr="0037494E" w:rsidRDefault="007B3B6C" w:rsidP="007B3B6C">
            <w:pPr>
              <w:spacing w:before="0"/>
              <w:jc w:val="center"/>
              <w:rPr>
                <w:rFonts w:cs="Arial"/>
                <w:b/>
                <w:bCs/>
                <w:color w:val="000000"/>
                <w:sz w:val="20"/>
                <w:szCs w:val="20"/>
              </w:rPr>
            </w:pPr>
          </w:p>
        </w:tc>
        <w:tc>
          <w:tcPr>
            <w:tcW w:w="1890" w:type="dxa"/>
            <w:tcBorders>
              <w:top w:val="nil"/>
              <w:left w:val="nil"/>
              <w:bottom w:val="single" w:sz="4" w:space="0" w:color="auto"/>
              <w:right w:val="single" w:sz="8" w:space="0" w:color="auto"/>
            </w:tcBorders>
            <w:shd w:val="clear" w:color="000000" w:fill="F8CBAD"/>
            <w:vAlign w:val="center"/>
          </w:tcPr>
          <w:p w14:paraId="0ACAA195" w14:textId="77777777" w:rsidR="007B3B6C" w:rsidRPr="0037494E" w:rsidRDefault="007B3B6C" w:rsidP="007B3B6C">
            <w:pPr>
              <w:spacing w:before="0"/>
              <w:jc w:val="center"/>
              <w:rPr>
                <w:rFonts w:cs="Arial"/>
                <w:b/>
                <w:bCs/>
                <w:color w:val="000000"/>
                <w:sz w:val="20"/>
                <w:szCs w:val="20"/>
              </w:rPr>
            </w:pPr>
          </w:p>
        </w:tc>
        <w:tc>
          <w:tcPr>
            <w:tcW w:w="1800" w:type="dxa"/>
            <w:tcBorders>
              <w:top w:val="nil"/>
              <w:left w:val="nil"/>
              <w:bottom w:val="single" w:sz="4" w:space="0" w:color="auto"/>
              <w:right w:val="single" w:sz="8" w:space="0" w:color="auto"/>
            </w:tcBorders>
            <w:shd w:val="clear" w:color="000000" w:fill="F8CBAD"/>
            <w:vAlign w:val="center"/>
          </w:tcPr>
          <w:p w14:paraId="20E39DC7" w14:textId="77777777" w:rsidR="007B3B6C" w:rsidRPr="0037494E" w:rsidRDefault="007B3B6C" w:rsidP="007B3B6C">
            <w:pPr>
              <w:spacing w:before="0"/>
              <w:jc w:val="center"/>
              <w:rPr>
                <w:rFonts w:cs="Arial"/>
                <w:b/>
                <w:bCs/>
                <w:color w:val="000000"/>
                <w:sz w:val="20"/>
                <w:szCs w:val="20"/>
              </w:rPr>
            </w:pPr>
          </w:p>
        </w:tc>
      </w:tr>
      <w:tr w:rsidR="007B3B6C" w:rsidRPr="0037494E" w14:paraId="4B3BB1CC" w14:textId="5728A9F7" w:rsidTr="007B3B6C">
        <w:trPr>
          <w:trHeight w:val="510"/>
        </w:trPr>
        <w:tc>
          <w:tcPr>
            <w:tcW w:w="63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AC49C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4761" w:type="dxa"/>
            <w:tcBorders>
              <w:top w:val="single" w:sz="4" w:space="0" w:color="auto"/>
              <w:left w:val="nil"/>
              <w:bottom w:val="single" w:sz="4" w:space="0" w:color="auto"/>
              <w:right w:val="single" w:sz="4" w:space="0" w:color="auto"/>
            </w:tcBorders>
            <w:shd w:val="clear" w:color="auto" w:fill="auto"/>
            <w:vAlign w:val="center"/>
            <w:hideMark/>
          </w:tcPr>
          <w:p w14:paraId="419719AE" w14:textId="77777777" w:rsidR="007B3B6C" w:rsidRPr="0037494E" w:rsidRDefault="007B3B6C" w:rsidP="007B3B6C">
            <w:pPr>
              <w:spacing w:before="0"/>
              <w:jc w:val="left"/>
              <w:rPr>
                <w:rFonts w:cs="Arial"/>
                <w:sz w:val="20"/>
                <w:szCs w:val="20"/>
              </w:rPr>
            </w:pPr>
            <w:r w:rsidRPr="0037494E">
              <w:rPr>
                <w:rFonts w:cs="Arial"/>
                <w:sz w:val="20"/>
                <w:szCs w:val="20"/>
              </w:rPr>
              <w:t>Aлармна централа 192 зоне, BUS технологија, 8 зона на плочи (16 са ATZ), 8 партиција, 5 PGM излаза на плочи, функција контроле приступа, до 254 модула за проширење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CC0FF8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14:paraId="7316C2C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single" w:sz="4" w:space="0" w:color="auto"/>
              <w:left w:val="nil"/>
              <w:bottom w:val="single" w:sz="4" w:space="0" w:color="auto"/>
              <w:right w:val="single" w:sz="8" w:space="0" w:color="auto"/>
            </w:tcBorders>
            <w:vAlign w:val="center"/>
          </w:tcPr>
          <w:p w14:paraId="16DCCBFB" w14:textId="77777777" w:rsidR="007B3B6C" w:rsidRPr="0037494E" w:rsidRDefault="007B3B6C" w:rsidP="007B3B6C">
            <w:pPr>
              <w:spacing w:before="0"/>
              <w:jc w:val="center"/>
              <w:rPr>
                <w:rFonts w:cs="Arial"/>
                <w:color w:val="000000"/>
                <w:sz w:val="20"/>
                <w:szCs w:val="20"/>
              </w:rPr>
            </w:pPr>
          </w:p>
        </w:tc>
        <w:tc>
          <w:tcPr>
            <w:tcW w:w="2070" w:type="dxa"/>
            <w:tcBorders>
              <w:top w:val="single" w:sz="4" w:space="0" w:color="auto"/>
              <w:left w:val="nil"/>
              <w:bottom w:val="single" w:sz="4" w:space="0" w:color="auto"/>
              <w:right w:val="single" w:sz="8" w:space="0" w:color="auto"/>
            </w:tcBorders>
            <w:vAlign w:val="center"/>
          </w:tcPr>
          <w:p w14:paraId="43D5CABD" w14:textId="77777777" w:rsidR="007B3B6C" w:rsidRPr="0037494E" w:rsidRDefault="007B3B6C" w:rsidP="007B3B6C">
            <w:pPr>
              <w:spacing w:before="0"/>
              <w:jc w:val="center"/>
              <w:rPr>
                <w:rFonts w:cs="Arial"/>
                <w:color w:val="000000"/>
                <w:sz w:val="20"/>
                <w:szCs w:val="20"/>
              </w:rPr>
            </w:pPr>
          </w:p>
        </w:tc>
        <w:tc>
          <w:tcPr>
            <w:tcW w:w="1890" w:type="dxa"/>
            <w:tcBorders>
              <w:top w:val="single" w:sz="4" w:space="0" w:color="auto"/>
              <w:left w:val="nil"/>
              <w:bottom w:val="single" w:sz="4" w:space="0" w:color="auto"/>
              <w:right w:val="single" w:sz="8" w:space="0" w:color="auto"/>
            </w:tcBorders>
            <w:vAlign w:val="center"/>
          </w:tcPr>
          <w:p w14:paraId="5B447B53" w14:textId="77777777" w:rsidR="007B3B6C" w:rsidRPr="0037494E" w:rsidRDefault="007B3B6C" w:rsidP="007B3B6C">
            <w:pPr>
              <w:spacing w:before="0"/>
              <w:jc w:val="center"/>
              <w:rPr>
                <w:rFonts w:cs="Arial"/>
                <w:color w:val="000000"/>
                <w:sz w:val="20"/>
                <w:szCs w:val="20"/>
              </w:rPr>
            </w:pPr>
          </w:p>
        </w:tc>
        <w:tc>
          <w:tcPr>
            <w:tcW w:w="1800" w:type="dxa"/>
            <w:tcBorders>
              <w:top w:val="single" w:sz="4" w:space="0" w:color="auto"/>
              <w:left w:val="nil"/>
              <w:bottom w:val="single" w:sz="4" w:space="0" w:color="auto"/>
              <w:right w:val="single" w:sz="8" w:space="0" w:color="auto"/>
            </w:tcBorders>
            <w:vAlign w:val="center"/>
          </w:tcPr>
          <w:p w14:paraId="4E0D5E4B" w14:textId="77777777" w:rsidR="007B3B6C" w:rsidRPr="0037494E" w:rsidRDefault="007B3B6C" w:rsidP="007B3B6C">
            <w:pPr>
              <w:spacing w:before="0"/>
              <w:jc w:val="center"/>
              <w:rPr>
                <w:rFonts w:cs="Arial"/>
                <w:color w:val="000000"/>
                <w:sz w:val="20"/>
                <w:szCs w:val="20"/>
              </w:rPr>
            </w:pPr>
          </w:p>
        </w:tc>
      </w:tr>
      <w:tr w:rsidR="007B3B6C" w:rsidRPr="0037494E" w14:paraId="2F733B75" w14:textId="71E73CDC"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C20C70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w:t>
            </w:r>
          </w:p>
        </w:tc>
        <w:tc>
          <w:tcPr>
            <w:tcW w:w="4761" w:type="dxa"/>
            <w:tcBorders>
              <w:top w:val="nil"/>
              <w:left w:val="nil"/>
              <w:bottom w:val="single" w:sz="4" w:space="0" w:color="auto"/>
              <w:right w:val="single" w:sz="4" w:space="0" w:color="auto"/>
            </w:tcBorders>
            <w:shd w:val="clear" w:color="auto" w:fill="auto"/>
            <w:vAlign w:val="center"/>
            <w:hideMark/>
          </w:tcPr>
          <w:p w14:paraId="20807BA3" w14:textId="77777777" w:rsidR="007B3B6C" w:rsidRPr="0037494E" w:rsidRDefault="007B3B6C" w:rsidP="007B3B6C">
            <w:pPr>
              <w:spacing w:before="0"/>
              <w:jc w:val="left"/>
              <w:rPr>
                <w:rFonts w:cs="Arial"/>
                <w:sz w:val="20"/>
                <w:szCs w:val="20"/>
              </w:rPr>
            </w:pPr>
            <w:r w:rsidRPr="0037494E">
              <w:rPr>
                <w:rFonts w:cs="Arial"/>
                <w:sz w:val="20"/>
                <w:szCs w:val="20"/>
              </w:rPr>
              <w:t xml:space="preserve">Трансформатор 80VA,16V, заливени са осигурачем. Препоручујемо да се користи уз </w:t>
            </w:r>
            <w:r w:rsidRPr="0037494E">
              <w:rPr>
                <w:rFonts w:cs="Arial"/>
                <w:i/>
                <w:iCs/>
                <w:color w:val="000000"/>
                <w:sz w:val="20"/>
                <w:szCs w:val="20"/>
              </w:rPr>
              <w:t>EVOHD</w:t>
            </w:r>
            <w:r w:rsidRPr="0037494E">
              <w:rPr>
                <w:rFonts w:cs="Arial"/>
                <w:color w:val="000000"/>
                <w:sz w:val="20"/>
                <w:szCs w:val="20"/>
              </w:rPr>
              <w:t xml:space="preserve"> централе или одговарајуће.</w:t>
            </w:r>
          </w:p>
        </w:tc>
        <w:tc>
          <w:tcPr>
            <w:tcW w:w="981" w:type="dxa"/>
            <w:tcBorders>
              <w:top w:val="nil"/>
              <w:left w:val="nil"/>
              <w:bottom w:val="single" w:sz="4" w:space="0" w:color="auto"/>
              <w:right w:val="single" w:sz="4" w:space="0" w:color="auto"/>
            </w:tcBorders>
            <w:shd w:val="clear" w:color="auto" w:fill="auto"/>
            <w:vAlign w:val="center"/>
            <w:hideMark/>
          </w:tcPr>
          <w:p w14:paraId="7C13EE1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23A2967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61649716"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591CB0C"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17E31EE"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F16A70D" w14:textId="77777777" w:rsidR="007B3B6C" w:rsidRPr="0037494E" w:rsidRDefault="007B3B6C" w:rsidP="007B3B6C">
            <w:pPr>
              <w:spacing w:before="0"/>
              <w:jc w:val="center"/>
              <w:rPr>
                <w:rFonts w:cs="Arial"/>
                <w:color w:val="000000"/>
                <w:sz w:val="20"/>
                <w:szCs w:val="20"/>
              </w:rPr>
            </w:pPr>
          </w:p>
        </w:tc>
      </w:tr>
      <w:tr w:rsidR="007B3B6C" w:rsidRPr="0037494E" w14:paraId="4F4A7E98" w14:textId="3313838D" w:rsidTr="00A45837">
        <w:trPr>
          <w:trHeight w:val="557"/>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2BCC46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w:t>
            </w:r>
          </w:p>
        </w:tc>
        <w:tc>
          <w:tcPr>
            <w:tcW w:w="4761" w:type="dxa"/>
            <w:tcBorders>
              <w:top w:val="nil"/>
              <w:left w:val="nil"/>
              <w:bottom w:val="single" w:sz="4" w:space="0" w:color="auto"/>
              <w:right w:val="single" w:sz="4" w:space="0" w:color="auto"/>
            </w:tcBorders>
            <w:shd w:val="clear" w:color="auto" w:fill="auto"/>
            <w:vAlign w:val="center"/>
            <w:hideMark/>
          </w:tcPr>
          <w:p w14:paraId="4EC6A503" w14:textId="77777777" w:rsidR="007B3B6C" w:rsidRPr="0037494E" w:rsidRDefault="007B3B6C" w:rsidP="007B3B6C">
            <w:pPr>
              <w:spacing w:before="0"/>
              <w:jc w:val="left"/>
              <w:rPr>
                <w:rFonts w:cs="Arial"/>
                <w:sz w:val="20"/>
                <w:szCs w:val="20"/>
              </w:rPr>
            </w:pPr>
            <w:r w:rsidRPr="0037494E">
              <w:rPr>
                <w:rFonts w:cs="Arial"/>
                <w:sz w:val="20"/>
                <w:szCs w:val="20"/>
              </w:rPr>
              <w:t>Метална кутија - већа 280x280x80mm (са тампером)</w:t>
            </w:r>
          </w:p>
        </w:tc>
        <w:tc>
          <w:tcPr>
            <w:tcW w:w="981" w:type="dxa"/>
            <w:tcBorders>
              <w:top w:val="nil"/>
              <w:left w:val="nil"/>
              <w:bottom w:val="single" w:sz="4" w:space="0" w:color="auto"/>
              <w:right w:val="single" w:sz="4" w:space="0" w:color="auto"/>
            </w:tcBorders>
            <w:shd w:val="clear" w:color="auto" w:fill="auto"/>
            <w:vAlign w:val="center"/>
            <w:hideMark/>
          </w:tcPr>
          <w:p w14:paraId="35B553F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862BF1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3D6A759B"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7B1F58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0B4F522"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EAA8C4C" w14:textId="77777777" w:rsidR="007B3B6C" w:rsidRPr="0037494E" w:rsidRDefault="007B3B6C" w:rsidP="007B3B6C">
            <w:pPr>
              <w:spacing w:before="0"/>
              <w:jc w:val="center"/>
              <w:rPr>
                <w:rFonts w:cs="Arial"/>
                <w:color w:val="000000"/>
                <w:sz w:val="20"/>
                <w:szCs w:val="20"/>
              </w:rPr>
            </w:pPr>
          </w:p>
        </w:tc>
      </w:tr>
      <w:tr w:rsidR="007B3B6C" w:rsidRPr="0037494E" w14:paraId="6731B536" w14:textId="3FD4EB71" w:rsidTr="007B3B6C">
        <w:trPr>
          <w:trHeight w:val="7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7E77CD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4</w:t>
            </w:r>
          </w:p>
        </w:tc>
        <w:tc>
          <w:tcPr>
            <w:tcW w:w="4761" w:type="dxa"/>
            <w:tcBorders>
              <w:top w:val="nil"/>
              <w:left w:val="nil"/>
              <w:bottom w:val="single" w:sz="4" w:space="0" w:color="auto"/>
              <w:right w:val="single" w:sz="4" w:space="0" w:color="auto"/>
            </w:tcBorders>
            <w:shd w:val="clear" w:color="auto" w:fill="auto"/>
            <w:vAlign w:val="center"/>
            <w:hideMark/>
          </w:tcPr>
          <w:p w14:paraId="06ADF67E" w14:textId="77777777" w:rsidR="007B3B6C" w:rsidRPr="0037494E" w:rsidRDefault="007B3B6C" w:rsidP="007B3B6C">
            <w:pPr>
              <w:spacing w:before="0"/>
              <w:jc w:val="left"/>
              <w:rPr>
                <w:rFonts w:cs="Arial"/>
                <w:sz w:val="20"/>
                <w:szCs w:val="20"/>
              </w:rPr>
            </w:pPr>
            <w:r w:rsidRPr="0037494E">
              <w:rPr>
                <w:rFonts w:cs="Arial"/>
                <w:sz w:val="20"/>
                <w:szCs w:val="20"/>
              </w:rPr>
              <w:t>LCD</w:t>
            </w:r>
            <w:r w:rsidRPr="0037494E">
              <w:rPr>
                <w:rFonts w:cs="Arial"/>
                <w:color w:val="000000"/>
                <w:sz w:val="20"/>
                <w:szCs w:val="20"/>
              </w:rPr>
              <w:t xml:space="preserve"> шифратор новог дизајна са плавим </w:t>
            </w:r>
            <w:r w:rsidRPr="0037494E">
              <w:rPr>
                <w:rFonts w:cs="Arial"/>
                <w:i/>
                <w:iCs/>
                <w:color w:val="000000"/>
                <w:sz w:val="20"/>
                <w:szCs w:val="20"/>
              </w:rPr>
              <w:t>LCD</w:t>
            </w:r>
            <w:r w:rsidRPr="0037494E">
              <w:rPr>
                <w:rFonts w:cs="Arial"/>
                <w:color w:val="000000"/>
                <w:sz w:val="20"/>
                <w:szCs w:val="20"/>
              </w:rPr>
              <w:t xml:space="preserve"> ектраном са могућношћу приказа до 32 карактера, испунава </w:t>
            </w:r>
            <w:r w:rsidRPr="0037494E">
              <w:rPr>
                <w:rFonts w:cs="Arial"/>
                <w:i/>
                <w:iCs/>
                <w:color w:val="000000"/>
                <w:sz w:val="20"/>
                <w:szCs w:val="20"/>
              </w:rPr>
              <w:t>EN 50131 Security Grade 3</w:t>
            </w:r>
            <w:r w:rsidRPr="0037494E">
              <w:rPr>
                <w:rFonts w:cs="Arial"/>
                <w:color w:val="000000"/>
                <w:sz w:val="20"/>
                <w:szCs w:val="20"/>
              </w:rPr>
              <w:t xml:space="preserve"> стандард, jедна адресабилна зона, један </w:t>
            </w:r>
            <w:r w:rsidRPr="0037494E">
              <w:rPr>
                <w:rFonts w:cs="Arial"/>
                <w:i/>
                <w:iCs/>
                <w:color w:val="000000"/>
                <w:sz w:val="20"/>
                <w:szCs w:val="20"/>
              </w:rPr>
              <w:t>PGM</w:t>
            </w:r>
            <w:r w:rsidRPr="0037494E">
              <w:rPr>
                <w:rFonts w:cs="Arial"/>
                <w:color w:val="000000"/>
                <w:sz w:val="20"/>
                <w:szCs w:val="20"/>
              </w:rPr>
              <w:t xml:space="preserve"> излаз, три паник тастера</w:t>
            </w:r>
          </w:p>
        </w:tc>
        <w:tc>
          <w:tcPr>
            <w:tcW w:w="981" w:type="dxa"/>
            <w:tcBorders>
              <w:top w:val="nil"/>
              <w:left w:val="nil"/>
              <w:bottom w:val="single" w:sz="4" w:space="0" w:color="auto"/>
              <w:right w:val="single" w:sz="4" w:space="0" w:color="auto"/>
            </w:tcBorders>
            <w:shd w:val="clear" w:color="auto" w:fill="auto"/>
            <w:vAlign w:val="center"/>
            <w:hideMark/>
          </w:tcPr>
          <w:p w14:paraId="5AD5E8E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B5501C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15</w:t>
            </w:r>
          </w:p>
        </w:tc>
        <w:tc>
          <w:tcPr>
            <w:tcW w:w="1964" w:type="dxa"/>
            <w:tcBorders>
              <w:top w:val="nil"/>
              <w:left w:val="nil"/>
              <w:bottom w:val="single" w:sz="4" w:space="0" w:color="auto"/>
              <w:right w:val="single" w:sz="8" w:space="0" w:color="auto"/>
            </w:tcBorders>
            <w:vAlign w:val="center"/>
          </w:tcPr>
          <w:p w14:paraId="6F6A1579"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6835B8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C24345A"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65931DA" w14:textId="77777777" w:rsidR="007B3B6C" w:rsidRPr="0037494E" w:rsidRDefault="007B3B6C" w:rsidP="007B3B6C">
            <w:pPr>
              <w:spacing w:before="0"/>
              <w:jc w:val="center"/>
              <w:rPr>
                <w:rFonts w:cs="Arial"/>
                <w:color w:val="000000"/>
                <w:sz w:val="20"/>
                <w:szCs w:val="20"/>
              </w:rPr>
            </w:pPr>
          </w:p>
        </w:tc>
      </w:tr>
      <w:tr w:rsidR="007B3B6C" w:rsidRPr="0037494E" w14:paraId="2B611429" w14:textId="06DA764E" w:rsidTr="007B3B6C">
        <w:trPr>
          <w:trHeight w:val="127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901BFD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5</w:t>
            </w:r>
          </w:p>
        </w:tc>
        <w:tc>
          <w:tcPr>
            <w:tcW w:w="4761" w:type="dxa"/>
            <w:tcBorders>
              <w:top w:val="nil"/>
              <w:left w:val="nil"/>
              <w:bottom w:val="single" w:sz="4" w:space="0" w:color="auto"/>
              <w:right w:val="single" w:sz="4" w:space="0" w:color="auto"/>
            </w:tcBorders>
            <w:shd w:val="clear" w:color="auto" w:fill="auto"/>
            <w:vAlign w:val="center"/>
            <w:hideMark/>
          </w:tcPr>
          <w:p w14:paraId="532A8D07" w14:textId="77777777" w:rsidR="007B3B6C" w:rsidRPr="0037494E" w:rsidRDefault="007B3B6C" w:rsidP="007B3B6C">
            <w:pPr>
              <w:spacing w:before="0"/>
              <w:jc w:val="left"/>
              <w:rPr>
                <w:rFonts w:cs="Arial"/>
                <w:sz w:val="20"/>
                <w:szCs w:val="20"/>
              </w:rPr>
            </w:pPr>
            <w:r w:rsidRPr="0037494E">
              <w:rPr>
                <w:rFonts w:cs="Arial"/>
                <w:sz w:val="20"/>
                <w:szCs w:val="20"/>
              </w:rPr>
              <w:t xml:space="preserve">Интернет модул за контролу, мониторинг и програмирање алармних централа кроз </w:t>
            </w:r>
            <w:r w:rsidRPr="0037494E">
              <w:rPr>
                <w:rFonts w:cs="Arial"/>
                <w:i/>
                <w:iCs/>
                <w:color w:val="000000"/>
                <w:sz w:val="20"/>
                <w:szCs w:val="20"/>
              </w:rPr>
              <w:t>IP</w:t>
            </w:r>
            <w:r w:rsidRPr="0037494E">
              <w:rPr>
                <w:rFonts w:cs="Arial"/>
                <w:color w:val="000000"/>
                <w:sz w:val="20"/>
                <w:szCs w:val="20"/>
              </w:rPr>
              <w:t xml:space="preserve"> мрежу (</w:t>
            </w:r>
            <w:r w:rsidRPr="0037494E">
              <w:rPr>
                <w:rFonts w:cs="Arial"/>
                <w:i/>
                <w:iCs/>
                <w:color w:val="000000"/>
                <w:sz w:val="20"/>
                <w:szCs w:val="20"/>
              </w:rPr>
              <w:t>LAN, WAN, Internet</w:t>
            </w:r>
            <w:r w:rsidRPr="0037494E">
              <w:rPr>
                <w:rFonts w:cs="Arial"/>
                <w:color w:val="000000"/>
                <w:sz w:val="20"/>
                <w:szCs w:val="20"/>
              </w:rPr>
              <w:t xml:space="preserve">) и дојаву на пријемну станицу </w:t>
            </w:r>
            <w:r w:rsidRPr="0037494E">
              <w:rPr>
                <w:rFonts w:cs="Arial"/>
                <w:i/>
                <w:iCs/>
                <w:color w:val="000000"/>
                <w:sz w:val="20"/>
                <w:szCs w:val="20"/>
              </w:rPr>
              <w:t>IPR512</w:t>
            </w:r>
            <w:r w:rsidRPr="0037494E">
              <w:rPr>
                <w:rFonts w:cs="Arial"/>
                <w:color w:val="000000"/>
                <w:sz w:val="20"/>
                <w:szCs w:val="20"/>
              </w:rPr>
              <w:t xml:space="preserve">, испунава </w:t>
            </w:r>
            <w:r w:rsidRPr="0037494E">
              <w:rPr>
                <w:rFonts w:cs="Arial"/>
                <w:i/>
                <w:iCs/>
                <w:color w:val="000000"/>
                <w:sz w:val="20"/>
                <w:szCs w:val="20"/>
              </w:rPr>
              <w:t xml:space="preserve">EN 50131 Security Grade 3 </w:t>
            </w:r>
            <w:r w:rsidRPr="0037494E">
              <w:rPr>
                <w:rFonts w:cs="Arial"/>
                <w:color w:val="000000"/>
                <w:sz w:val="20"/>
                <w:szCs w:val="20"/>
              </w:rPr>
              <w:t xml:space="preserve">стандард, укључивање/ искључивање система, управљање </w:t>
            </w:r>
            <w:r w:rsidRPr="0037494E">
              <w:rPr>
                <w:rFonts w:cs="Arial"/>
                <w:i/>
                <w:iCs/>
                <w:color w:val="000000"/>
                <w:sz w:val="20"/>
                <w:szCs w:val="20"/>
              </w:rPr>
              <w:t>ПГМ</w:t>
            </w:r>
            <w:r w:rsidRPr="0037494E">
              <w:rPr>
                <w:rFonts w:cs="Arial"/>
                <w:color w:val="000000"/>
                <w:sz w:val="20"/>
                <w:szCs w:val="20"/>
              </w:rPr>
              <w:t xml:space="preserve">-овима путем </w:t>
            </w:r>
            <w:r w:rsidRPr="0037494E">
              <w:rPr>
                <w:rFonts w:cs="Arial"/>
                <w:i/>
                <w:iCs/>
                <w:color w:val="000000"/>
                <w:sz w:val="20"/>
                <w:szCs w:val="20"/>
              </w:rPr>
              <w:t>IParadox app</w:t>
            </w:r>
            <w:r w:rsidRPr="0037494E">
              <w:rPr>
                <w:rFonts w:cs="Arial"/>
                <w:color w:val="000000"/>
                <w:sz w:val="20"/>
                <w:szCs w:val="20"/>
              </w:rPr>
              <w:t xml:space="preserve">, компатибилан са </w:t>
            </w:r>
            <w:r w:rsidRPr="0037494E">
              <w:rPr>
                <w:rFonts w:cs="Arial"/>
                <w:i/>
                <w:iCs/>
                <w:color w:val="000000"/>
                <w:sz w:val="20"/>
                <w:szCs w:val="20"/>
              </w:rPr>
              <w:t>Spectra SP, MG5000, MG5050, EVO i IPR512</w:t>
            </w:r>
            <w:r w:rsidRPr="0037494E">
              <w:rPr>
                <w:rFonts w:cs="Arial"/>
                <w:color w:val="000000"/>
                <w:sz w:val="20"/>
                <w:szCs w:val="20"/>
              </w:rPr>
              <w:t xml:space="preserve">, поседује два </w:t>
            </w:r>
            <w:r w:rsidRPr="0037494E">
              <w:rPr>
                <w:rFonts w:cs="Arial"/>
                <w:i/>
                <w:iCs/>
                <w:color w:val="000000"/>
                <w:sz w:val="20"/>
                <w:szCs w:val="20"/>
              </w:rPr>
              <w:t xml:space="preserve">U/I </w:t>
            </w:r>
            <w:r w:rsidRPr="0037494E">
              <w:rPr>
                <w:rFonts w:cs="Arial"/>
                <w:color w:val="000000"/>
                <w:sz w:val="20"/>
                <w:szCs w:val="20"/>
              </w:rPr>
              <w:t xml:space="preserve">који се независно могу програмирати. Ради на </w:t>
            </w:r>
            <w:r w:rsidRPr="0037494E">
              <w:rPr>
                <w:rFonts w:cs="Arial"/>
                <w:i/>
                <w:iCs/>
                <w:color w:val="000000"/>
                <w:sz w:val="20"/>
                <w:szCs w:val="20"/>
              </w:rPr>
              <w:t>PMH</w:t>
            </w:r>
            <w:r w:rsidRPr="0037494E">
              <w:rPr>
                <w:rFonts w:cs="Arial"/>
                <w:color w:val="000000"/>
                <w:sz w:val="20"/>
                <w:szCs w:val="20"/>
              </w:rPr>
              <w:t xml:space="preserve"> а не на </w:t>
            </w:r>
            <w:r w:rsidRPr="0037494E">
              <w:rPr>
                <w:rFonts w:cs="Arial"/>
                <w:i/>
                <w:iCs/>
                <w:color w:val="000000"/>
                <w:sz w:val="20"/>
                <w:szCs w:val="20"/>
              </w:rPr>
              <w:t>SWAN</w:t>
            </w:r>
            <w:r w:rsidRPr="0037494E">
              <w:rPr>
                <w:rFonts w:cs="Arial"/>
                <w:color w:val="000000"/>
                <w:sz w:val="20"/>
                <w:szCs w:val="20"/>
              </w:rPr>
              <w:t xml:space="preserve">. Могућност слања </w:t>
            </w:r>
            <w:r w:rsidRPr="0037494E">
              <w:rPr>
                <w:rFonts w:cs="Arial"/>
                <w:i/>
                <w:iCs/>
                <w:color w:val="000000"/>
                <w:sz w:val="20"/>
                <w:szCs w:val="20"/>
              </w:rPr>
              <w:t>email</w:t>
            </w:r>
            <w:r w:rsidRPr="0037494E">
              <w:rPr>
                <w:rFonts w:cs="Arial"/>
                <w:color w:val="000000"/>
                <w:sz w:val="20"/>
                <w:szCs w:val="20"/>
              </w:rPr>
              <w:t>-ова</w:t>
            </w:r>
          </w:p>
        </w:tc>
        <w:tc>
          <w:tcPr>
            <w:tcW w:w="981" w:type="dxa"/>
            <w:tcBorders>
              <w:top w:val="nil"/>
              <w:left w:val="nil"/>
              <w:bottom w:val="single" w:sz="4" w:space="0" w:color="auto"/>
              <w:right w:val="single" w:sz="4" w:space="0" w:color="auto"/>
            </w:tcBorders>
            <w:shd w:val="clear" w:color="auto" w:fill="auto"/>
            <w:vAlign w:val="center"/>
            <w:hideMark/>
          </w:tcPr>
          <w:p w14:paraId="2271163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76F140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08822CF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47AEAAF"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C7DDD7A"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5F9365A" w14:textId="77777777" w:rsidR="007B3B6C" w:rsidRPr="0037494E" w:rsidRDefault="007B3B6C" w:rsidP="007B3B6C">
            <w:pPr>
              <w:spacing w:before="0"/>
              <w:jc w:val="center"/>
              <w:rPr>
                <w:rFonts w:cs="Arial"/>
                <w:color w:val="000000"/>
                <w:sz w:val="20"/>
                <w:szCs w:val="20"/>
              </w:rPr>
            </w:pPr>
          </w:p>
        </w:tc>
      </w:tr>
      <w:tr w:rsidR="007B3B6C" w:rsidRPr="0037494E" w14:paraId="336E95D4" w14:textId="44A6CE05" w:rsidTr="007B3B6C">
        <w:trPr>
          <w:trHeight w:val="102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64F2FC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6</w:t>
            </w:r>
          </w:p>
        </w:tc>
        <w:tc>
          <w:tcPr>
            <w:tcW w:w="4761" w:type="dxa"/>
            <w:tcBorders>
              <w:top w:val="nil"/>
              <w:left w:val="nil"/>
              <w:bottom w:val="single" w:sz="4" w:space="0" w:color="auto"/>
              <w:right w:val="single" w:sz="4" w:space="0" w:color="auto"/>
            </w:tcBorders>
            <w:shd w:val="clear" w:color="auto" w:fill="auto"/>
            <w:vAlign w:val="center"/>
            <w:hideMark/>
          </w:tcPr>
          <w:p w14:paraId="66E8B8B0" w14:textId="77777777" w:rsidR="007B3B6C" w:rsidRPr="0037494E" w:rsidRDefault="007B3B6C" w:rsidP="007B3B6C">
            <w:pPr>
              <w:spacing w:before="0"/>
              <w:jc w:val="left"/>
              <w:rPr>
                <w:rFonts w:cs="Arial"/>
                <w:sz w:val="20"/>
                <w:szCs w:val="20"/>
              </w:rPr>
            </w:pPr>
            <w:r w:rsidRPr="0037494E">
              <w:rPr>
                <w:rFonts w:cs="Arial"/>
                <w:sz w:val="20"/>
                <w:szCs w:val="20"/>
              </w:rPr>
              <w:t xml:space="preserve">Сензор покрета, домет 11m, видни угао 90º, дуална оптика - два </w:t>
            </w:r>
            <w:r w:rsidRPr="0037494E">
              <w:rPr>
                <w:rFonts w:cs="Arial"/>
                <w:i/>
                <w:iCs/>
                <w:color w:val="000000"/>
                <w:sz w:val="20"/>
                <w:szCs w:val="20"/>
              </w:rPr>
              <w:t>IC</w:t>
            </w:r>
            <w:r w:rsidRPr="0037494E">
              <w:rPr>
                <w:rFonts w:cs="Arial"/>
                <w:color w:val="000000"/>
                <w:sz w:val="20"/>
                <w:szCs w:val="20"/>
              </w:rPr>
              <w:t xml:space="preserve"> елемента, неосетљивост на животиње до 40кг, испунава </w:t>
            </w:r>
            <w:r w:rsidRPr="0037494E">
              <w:rPr>
                <w:rFonts w:cs="Arial"/>
                <w:i/>
                <w:iCs/>
                <w:color w:val="000000"/>
                <w:sz w:val="20"/>
                <w:szCs w:val="20"/>
              </w:rPr>
              <w:t>EN 50131 Security Grade 2</w:t>
            </w:r>
            <w:r w:rsidRPr="0037494E">
              <w:rPr>
                <w:rFonts w:cs="Arial"/>
                <w:color w:val="000000"/>
                <w:sz w:val="20"/>
                <w:szCs w:val="20"/>
              </w:rPr>
              <w:t xml:space="preserve"> стандард 100% дигитални сензор, </w:t>
            </w:r>
            <w:r w:rsidRPr="0037494E">
              <w:rPr>
                <w:rFonts w:cs="Arial"/>
                <w:i/>
                <w:iCs/>
                <w:color w:val="000000"/>
                <w:sz w:val="20"/>
                <w:szCs w:val="20"/>
              </w:rPr>
              <w:t>Digital Auto Pulse</w:t>
            </w:r>
            <w:r w:rsidRPr="0037494E">
              <w:rPr>
                <w:rFonts w:cs="Arial"/>
                <w:color w:val="000000"/>
                <w:sz w:val="20"/>
                <w:szCs w:val="20"/>
              </w:rPr>
              <w:t xml:space="preserve"> - обрада сигнала, аутоматска температурна компензација, аутоматска импулсна обрада сигнала, метална заштита од </w:t>
            </w:r>
            <w:r w:rsidRPr="0037494E">
              <w:rPr>
                <w:rFonts w:cs="Arial"/>
                <w:i/>
                <w:iCs/>
                <w:color w:val="000000"/>
                <w:sz w:val="20"/>
                <w:szCs w:val="20"/>
              </w:rPr>
              <w:t>RF</w:t>
            </w:r>
            <w:r w:rsidRPr="0037494E">
              <w:rPr>
                <w:rFonts w:cs="Arial"/>
                <w:color w:val="000000"/>
                <w:sz w:val="20"/>
                <w:szCs w:val="20"/>
              </w:rPr>
              <w:t xml:space="preserve"> и </w:t>
            </w:r>
            <w:r w:rsidRPr="0037494E">
              <w:rPr>
                <w:rFonts w:cs="Arial"/>
                <w:i/>
                <w:iCs/>
                <w:color w:val="000000"/>
                <w:sz w:val="20"/>
                <w:szCs w:val="20"/>
              </w:rPr>
              <w:t>EM</w:t>
            </w:r>
            <w:r w:rsidRPr="0037494E">
              <w:rPr>
                <w:rFonts w:cs="Arial"/>
                <w:color w:val="000000"/>
                <w:sz w:val="20"/>
                <w:szCs w:val="20"/>
              </w:rPr>
              <w:t xml:space="preserve"> сметњи, тампер прекидач</w:t>
            </w:r>
          </w:p>
        </w:tc>
        <w:tc>
          <w:tcPr>
            <w:tcW w:w="981" w:type="dxa"/>
            <w:tcBorders>
              <w:top w:val="nil"/>
              <w:left w:val="nil"/>
              <w:bottom w:val="single" w:sz="4" w:space="0" w:color="auto"/>
              <w:right w:val="single" w:sz="4" w:space="0" w:color="auto"/>
            </w:tcBorders>
            <w:shd w:val="clear" w:color="auto" w:fill="auto"/>
            <w:vAlign w:val="center"/>
            <w:hideMark/>
          </w:tcPr>
          <w:p w14:paraId="0902182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306525F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59</w:t>
            </w:r>
          </w:p>
        </w:tc>
        <w:tc>
          <w:tcPr>
            <w:tcW w:w="1964" w:type="dxa"/>
            <w:tcBorders>
              <w:top w:val="nil"/>
              <w:left w:val="nil"/>
              <w:bottom w:val="single" w:sz="4" w:space="0" w:color="auto"/>
              <w:right w:val="single" w:sz="8" w:space="0" w:color="auto"/>
            </w:tcBorders>
            <w:vAlign w:val="center"/>
          </w:tcPr>
          <w:p w14:paraId="5874AC39"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0445FBC"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EE33E2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E3A7FEA" w14:textId="77777777" w:rsidR="007B3B6C" w:rsidRPr="0037494E" w:rsidRDefault="007B3B6C" w:rsidP="007B3B6C">
            <w:pPr>
              <w:spacing w:before="0"/>
              <w:jc w:val="center"/>
              <w:rPr>
                <w:rFonts w:cs="Arial"/>
                <w:color w:val="000000"/>
                <w:sz w:val="20"/>
                <w:szCs w:val="20"/>
              </w:rPr>
            </w:pPr>
          </w:p>
        </w:tc>
      </w:tr>
      <w:tr w:rsidR="007B3B6C" w:rsidRPr="0037494E" w14:paraId="694C7631" w14:textId="354A15A4"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476ADB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7</w:t>
            </w:r>
          </w:p>
        </w:tc>
        <w:tc>
          <w:tcPr>
            <w:tcW w:w="4761" w:type="dxa"/>
            <w:tcBorders>
              <w:top w:val="nil"/>
              <w:left w:val="nil"/>
              <w:bottom w:val="single" w:sz="4" w:space="0" w:color="auto"/>
              <w:right w:val="single" w:sz="4" w:space="0" w:color="auto"/>
            </w:tcBorders>
            <w:shd w:val="clear" w:color="auto" w:fill="auto"/>
            <w:vAlign w:val="center"/>
            <w:hideMark/>
          </w:tcPr>
          <w:p w14:paraId="47F36587" w14:textId="77777777" w:rsidR="007B3B6C" w:rsidRPr="0037494E" w:rsidRDefault="007B3B6C" w:rsidP="007B3B6C">
            <w:pPr>
              <w:spacing w:before="0"/>
              <w:jc w:val="left"/>
              <w:rPr>
                <w:rFonts w:cs="Arial"/>
                <w:sz w:val="20"/>
                <w:szCs w:val="20"/>
              </w:rPr>
            </w:pPr>
            <w:r w:rsidRPr="0037494E">
              <w:rPr>
                <w:rFonts w:cs="Arial"/>
                <w:sz w:val="20"/>
                <w:szCs w:val="20"/>
              </w:rPr>
              <w:t xml:space="preserve">Магнетни контакт - </w:t>
            </w:r>
            <w:r w:rsidRPr="0037494E">
              <w:rPr>
                <w:rFonts w:cs="Arial"/>
                <w:i/>
                <w:iCs/>
                <w:color w:val="000000"/>
                <w:sz w:val="20"/>
                <w:szCs w:val="20"/>
              </w:rPr>
              <w:t>Reed</w:t>
            </w:r>
            <w:r w:rsidRPr="0037494E">
              <w:rPr>
                <w:rFonts w:cs="Arial"/>
                <w:color w:val="000000"/>
                <w:sz w:val="20"/>
                <w:szCs w:val="20"/>
              </w:rPr>
              <w:t xml:space="preserve"> реле и перманентни магнет – за метална врата</w:t>
            </w:r>
          </w:p>
        </w:tc>
        <w:tc>
          <w:tcPr>
            <w:tcW w:w="981" w:type="dxa"/>
            <w:tcBorders>
              <w:top w:val="nil"/>
              <w:left w:val="nil"/>
              <w:bottom w:val="single" w:sz="4" w:space="0" w:color="auto"/>
              <w:right w:val="single" w:sz="4" w:space="0" w:color="auto"/>
            </w:tcBorders>
            <w:shd w:val="clear" w:color="auto" w:fill="auto"/>
            <w:vAlign w:val="center"/>
            <w:hideMark/>
          </w:tcPr>
          <w:p w14:paraId="5F8AC54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9BF41C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088455FA"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D4D9C5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F55FBBB"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62D020D" w14:textId="77777777" w:rsidR="007B3B6C" w:rsidRPr="0037494E" w:rsidRDefault="007B3B6C" w:rsidP="007B3B6C">
            <w:pPr>
              <w:spacing w:before="0"/>
              <w:jc w:val="center"/>
              <w:rPr>
                <w:rFonts w:cs="Arial"/>
                <w:color w:val="000000"/>
                <w:sz w:val="20"/>
                <w:szCs w:val="20"/>
              </w:rPr>
            </w:pPr>
          </w:p>
        </w:tc>
      </w:tr>
      <w:tr w:rsidR="007B3B6C" w:rsidRPr="0037494E" w14:paraId="4DE5BF8F" w14:textId="37B4A5E2"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55F276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8</w:t>
            </w:r>
          </w:p>
        </w:tc>
        <w:tc>
          <w:tcPr>
            <w:tcW w:w="4761" w:type="dxa"/>
            <w:tcBorders>
              <w:top w:val="nil"/>
              <w:left w:val="nil"/>
              <w:bottom w:val="single" w:sz="4" w:space="0" w:color="auto"/>
              <w:right w:val="single" w:sz="4" w:space="0" w:color="auto"/>
            </w:tcBorders>
            <w:shd w:val="clear" w:color="auto" w:fill="auto"/>
            <w:vAlign w:val="center"/>
            <w:hideMark/>
          </w:tcPr>
          <w:p w14:paraId="1E770F42" w14:textId="77777777" w:rsidR="007B3B6C" w:rsidRPr="0037494E" w:rsidRDefault="007B3B6C" w:rsidP="007B3B6C">
            <w:pPr>
              <w:spacing w:before="0"/>
              <w:jc w:val="left"/>
              <w:rPr>
                <w:rFonts w:cs="Arial"/>
                <w:sz w:val="20"/>
                <w:szCs w:val="20"/>
              </w:rPr>
            </w:pPr>
            <w:r w:rsidRPr="0037494E">
              <w:rPr>
                <w:rFonts w:cs="Arial"/>
                <w:sz w:val="20"/>
                <w:szCs w:val="20"/>
              </w:rPr>
              <w:t xml:space="preserve">Спољна сирена са трчећим </w:t>
            </w:r>
            <w:r w:rsidRPr="0037494E">
              <w:rPr>
                <w:rFonts w:cs="Arial"/>
                <w:i/>
                <w:iCs/>
                <w:color w:val="000000"/>
                <w:sz w:val="20"/>
                <w:szCs w:val="20"/>
              </w:rPr>
              <w:t>LED</w:t>
            </w:r>
            <w:r w:rsidRPr="0037494E">
              <w:rPr>
                <w:rFonts w:cs="Arial"/>
                <w:color w:val="000000"/>
                <w:sz w:val="20"/>
                <w:szCs w:val="20"/>
              </w:rPr>
              <w:t xml:space="preserve"> диодама, антисаботажно заштићена, двоструко кућиште, плава боја позитивна и негативна тригерација, аларм у случају губитка напајања</w:t>
            </w:r>
          </w:p>
        </w:tc>
        <w:tc>
          <w:tcPr>
            <w:tcW w:w="981" w:type="dxa"/>
            <w:tcBorders>
              <w:top w:val="nil"/>
              <w:left w:val="nil"/>
              <w:bottom w:val="single" w:sz="4" w:space="0" w:color="auto"/>
              <w:right w:val="single" w:sz="4" w:space="0" w:color="auto"/>
            </w:tcBorders>
            <w:shd w:val="clear" w:color="auto" w:fill="auto"/>
            <w:vAlign w:val="center"/>
            <w:hideMark/>
          </w:tcPr>
          <w:p w14:paraId="589107F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EEBFA1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3B3B1F88"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6EEF44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694F515"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84C9E01" w14:textId="77777777" w:rsidR="007B3B6C" w:rsidRPr="0037494E" w:rsidRDefault="007B3B6C" w:rsidP="007B3B6C">
            <w:pPr>
              <w:spacing w:before="0"/>
              <w:jc w:val="center"/>
              <w:rPr>
                <w:rFonts w:cs="Arial"/>
                <w:color w:val="000000"/>
                <w:sz w:val="20"/>
                <w:szCs w:val="20"/>
              </w:rPr>
            </w:pPr>
          </w:p>
        </w:tc>
      </w:tr>
      <w:tr w:rsidR="007B3B6C" w:rsidRPr="0037494E" w14:paraId="047D02C3" w14:textId="1E564A1B" w:rsidTr="00A45837">
        <w:trPr>
          <w:trHeight w:val="6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1F2B92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4761" w:type="dxa"/>
            <w:tcBorders>
              <w:top w:val="nil"/>
              <w:left w:val="nil"/>
              <w:bottom w:val="single" w:sz="4" w:space="0" w:color="auto"/>
              <w:right w:val="single" w:sz="4" w:space="0" w:color="auto"/>
            </w:tcBorders>
            <w:shd w:val="clear" w:color="auto" w:fill="auto"/>
            <w:vAlign w:val="center"/>
            <w:hideMark/>
          </w:tcPr>
          <w:p w14:paraId="57B6C039" w14:textId="77777777" w:rsidR="007B3B6C" w:rsidRPr="0037494E" w:rsidRDefault="007B3B6C" w:rsidP="007B3B6C">
            <w:pPr>
              <w:spacing w:before="0"/>
              <w:jc w:val="left"/>
              <w:rPr>
                <w:rFonts w:cs="Arial"/>
                <w:sz w:val="20"/>
                <w:szCs w:val="20"/>
              </w:rPr>
            </w:pPr>
            <w:r w:rsidRPr="0037494E">
              <w:rPr>
                <w:rFonts w:cs="Arial"/>
                <w:sz w:val="20"/>
                <w:szCs w:val="20"/>
              </w:rPr>
              <w:t>Унутрашња сирена - пиезо, са тампером. 110dB, потрошња 110mA.</w:t>
            </w:r>
          </w:p>
        </w:tc>
        <w:tc>
          <w:tcPr>
            <w:tcW w:w="981" w:type="dxa"/>
            <w:tcBorders>
              <w:top w:val="nil"/>
              <w:left w:val="nil"/>
              <w:bottom w:val="single" w:sz="4" w:space="0" w:color="auto"/>
              <w:right w:val="single" w:sz="4" w:space="0" w:color="auto"/>
            </w:tcBorders>
            <w:shd w:val="clear" w:color="auto" w:fill="auto"/>
            <w:vAlign w:val="center"/>
            <w:hideMark/>
          </w:tcPr>
          <w:p w14:paraId="18F9327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2B129F7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2F249272"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042F392"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C872552"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F65BB0F" w14:textId="77777777" w:rsidR="007B3B6C" w:rsidRPr="0037494E" w:rsidRDefault="007B3B6C" w:rsidP="007B3B6C">
            <w:pPr>
              <w:spacing w:before="0"/>
              <w:jc w:val="center"/>
              <w:rPr>
                <w:rFonts w:cs="Arial"/>
                <w:color w:val="000000"/>
                <w:sz w:val="20"/>
                <w:szCs w:val="20"/>
              </w:rPr>
            </w:pPr>
          </w:p>
        </w:tc>
      </w:tr>
      <w:tr w:rsidR="007B3B6C" w:rsidRPr="0037494E" w14:paraId="1DF053E1" w14:textId="2CC612B4" w:rsidTr="00A45837">
        <w:trPr>
          <w:trHeight w:val="557"/>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ADF947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4761" w:type="dxa"/>
            <w:tcBorders>
              <w:top w:val="nil"/>
              <w:left w:val="nil"/>
              <w:bottom w:val="single" w:sz="4" w:space="0" w:color="auto"/>
              <w:right w:val="single" w:sz="4" w:space="0" w:color="auto"/>
            </w:tcBorders>
            <w:shd w:val="clear" w:color="auto" w:fill="auto"/>
            <w:vAlign w:val="center"/>
            <w:hideMark/>
          </w:tcPr>
          <w:p w14:paraId="7E5021E0" w14:textId="77777777" w:rsidR="007B3B6C" w:rsidRPr="0037494E" w:rsidRDefault="007B3B6C" w:rsidP="007B3B6C">
            <w:pPr>
              <w:spacing w:before="0"/>
              <w:jc w:val="left"/>
              <w:rPr>
                <w:rFonts w:cs="Arial"/>
                <w:sz w:val="20"/>
                <w:szCs w:val="20"/>
              </w:rPr>
            </w:pPr>
            <w:r w:rsidRPr="0037494E">
              <w:rPr>
                <w:rFonts w:cs="Arial"/>
                <w:sz w:val="20"/>
                <w:szCs w:val="20"/>
              </w:rPr>
              <w:t>Оловни херметички затворени акумулатор 12V/7Ah</w:t>
            </w:r>
          </w:p>
        </w:tc>
        <w:tc>
          <w:tcPr>
            <w:tcW w:w="981" w:type="dxa"/>
            <w:tcBorders>
              <w:top w:val="nil"/>
              <w:left w:val="nil"/>
              <w:bottom w:val="single" w:sz="4" w:space="0" w:color="auto"/>
              <w:right w:val="single" w:sz="4" w:space="0" w:color="auto"/>
            </w:tcBorders>
            <w:shd w:val="clear" w:color="auto" w:fill="auto"/>
            <w:vAlign w:val="center"/>
            <w:hideMark/>
          </w:tcPr>
          <w:p w14:paraId="63307D7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64B32F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18</w:t>
            </w:r>
          </w:p>
        </w:tc>
        <w:tc>
          <w:tcPr>
            <w:tcW w:w="1964" w:type="dxa"/>
            <w:tcBorders>
              <w:top w:val="nil"/>
              <w:left w:val="nil"/>
              <w:bottom w:val="single" w:sz="4" w:space="0" w:color="auto"/>
              <w:right w:val="single" w:sz="8" w:space="0" w:color="auto"/>
            </w:tcBorders>
            <w:vAlign w:val="center"/>
          </w:tcPr>
          <w:p w14:paraId="55C07D8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A6EC84C"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5B7B83B"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5C85EBA" w14:textId="77777777" w:rsidR="007B3B6C" w:rsidRPr="0037494E" w:rsidRDefault="007B3B6C" w:rsidP="007B3B6C">
            <w:pPr>
              <w:spacing w:before="0"/>
              <w:jc w:val="center"/>
              <w:rPr>
                <w:rFonts w:cs="Arial"/>
                <w:color w:val="000000"/>
                <w:sz w:val="20"/>
                <w:szCs w:val="20"/>
              </w:rPr>
            </w:pPr>
          </w:p>
        </w:tc>
      </w:tr>
      <w:tr w:rsidR="007B3B6C" w:rsidRPr="0037494E" w14:paraId="180A493C" w14:textId="32E6EF85" w:rsidTr="00A45837">
        <w:trPr>
          <w:trHeight w:val="449"/>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7CEA02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11</w:t>
            </w:r>
          </w:p>
        </w:tc>
        <w:tc>
          <w:tcPr>
            <w:tcW w:w="4761" w:type="dxa"/>
            <w:tcBorders>
              <w:top w:val="nil"/>
              <w:left w:val="nil"/>
              <w:bottom w:val="single" w:sz="4" w:space="0" w:color="auto"/>
              <w:right w:val="single" w:sz="4" w:space="0" w:color="auto"/>
            </w:tcBorders>
            <w:shd w:val="clear" w:color="auto" w:fill="auto"/>
            <w:vAlign w:val="center"/>
            <w:hideMark/>
          </w:tcPr>
          <w:p w14:paraId="3CE2C199" w14:textId="77777777" w:rsidR="007B3B6C" w:rsidRPr="0037494E" w:rsidRDefault="007B3B6C" w:rsidP="007B3B6C">
            <w:pPr>
              <w:spacing w:before="0"/>
              <w:jc w:val="left"/>
              <w:rPr>
                <w:rFonts w:cs="Arial"/>
                <w:sz w:val="20"/>
                <w:szCs w:val="20"/>
              </w:rPr>
            </w:pPr>
            <w:r w:rsidRPr="0037494E">
              <w:rPr>
                <w:rFonts w:cs="Arial"/>
                <w:sz w:val="20"/>
                <w:szCs w:val="20"/>
              </w:rPr>
              <w:t>Cable J-H(St)H 3x2x0.6mm</w:t>
            </w:r>
          </w:p>
        </w:tc>
        <w:tc>
          <w:tcPr>
            <w:tcW w:w="981" w:type="dxa"/>
            <w:tcBorders>
              <w:top w:val="nil"/>
              <w:left w:val="nil"/>
              <w:bottom w:val="single" w:sz="4" w:space="0" w:color="auto"/>
              <w:right w:val="single" w:sz="4" w:space="0" w:color="auto"/>
            </w:tcBorders>
            <w:shd w:val="clear" w:color="auto" w:fill="auto"/>
            <w:vAlign w:val="center"/>
            <w:hideMark/>
          </w:tcPr>
          <w:p w14:paraId="6229E4B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m</w:t>
            </w:r>
          </w:p>
        </w:tc>
        <w:tc>
          <w:tcPr>
            <w:tcW w:w="1110" w:type="dxa"/>
            <w:tcBorders>
              <w:top w:val="nil"/>
              <w:left w:val="nil"/>
              <w:bottom w:val="single" w:sz="4" w:space="0" w:color="auto"/>
              <w:right w:val="single" w:sz="8" w:space="0" w:color="auto"/>
            </w:tcBorders>
            <w:shd w:val="clear" w:color="auto" w:fill="auto"/>
            <w:vAlign w:val="center"/>
            <w:hideMark/>
          </w:tcPr>
          <w:p w14:paraId="7C38546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4,720</w:t>
            </w:r>
          </w:p>
        </w:tc>
        <w:tc>
          <w:tcPr>
            <w:tcW w:w="1964" w:type="dxa"/>
            <w:tcBorders>
              <w:top w:val="nil"/>
              <w:left w:val="nil"/>
              <w:bottom w:val="single" w:sz="4" w:space="0" w:color="auto"/>
              <w:right w:val="single" w:sz="8" w:space="0" w:color="auto"/>
            </w:tcBorders>
            <w:vAlign w:val="center"/>
          </w:tcPr>
          <w:p w14:paraId="6FB8CA54"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9A0F7DF"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0ACA73E"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07F9502" w14:textId="77777777" w:rsidR="007B3B6C" w:rsidRPr="0037494E" w:rsidRDefault="007B3B6C" w:rsidP="007B3B6C">
            <w:pPr>
              <w:spacing w:before="0"/>
              <w:jc w:val="center"/>
              <w:rPr>
                <w:rFonts w:cs="Arial"/>
                <w:color w:val="000000"/>
                <w:sz w:val="20"/>
                <w:szCs w:val="20"/>
              </w:rPr>
            </w:pPr>
          </w:p>
        </w:tc>
      </w:tr>
      <w:tr w:rsidR="007B3B6C" w:rsidRPr="0037494E" w14:paraId="09BCC955" w14:textId="198469CF"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DA8529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12</w:t>
            </w:r>
          </w:p>
        </w:tc>
        <w:tc>
          <w:tcPr>
            <w:tcW w:w="4761" w:type="dxa"/>
            <w:tcBorders>
              <w:top w:val="nil"/>
              <w:left w:val="nil"/>
              <w:bottom w:val="single" w:sz="4" w:space="0" w:color="auto"/>
              <w:right w:val="single" w:sz="4" w:space="0" w:color="auto"/>
            </w:tcBorders>
            <w:shd w:val="clear" w:color="auto" w:fill="auto"/>
            <w:vAlign w:val="center"/>
            <w:hideMark/>
          </w:tcPr>
          <w:p w14:paraId="1D757C38" w14:textId="77777777" w:rsidR="007B3B6C" w:rsidRPr="0037494E" w:rsidRDefault="007B3B6C" w:rsidP="007B3B6C">
            <w:pPr>
              <w:spacing w:before="0"/>
              <w:jc w:val="left"/>
              <w:rPr>
                <w:rFonts w:cs="Arial"/>
                <w:sz w:val="20"/>
                <w:szCs w:val="20"/>
              </w:rPr>
            </w:pPr>
            <w:r w:rsidRPr="0037494E">
              <w:rPr>
                <w:rFonts w:cs="Arial"/>
                <w:sz w:val="20"/>
                <w:szCs w:val="20"/>
              </w:rPr>
              <w:t>GSM</w:t>
            </w:r>
            <w:r w:rsidRPr="0037494E">
              <w:rPr>
                <w:rFonts w:cs="Arial"/>
                <w:color w:val="000000"/>
                <w:sz w:val="20"/>
                <w:szCs w:val="20"/>
              </w:rPr>
              <w:t xml:space="preserve"> модул за обавештења путем мобилне мреже</w:t>
            </w:r>
          </w:p>
        </w:tc>
        <w:tc>
          <w:tcPr>
            <w:tcW w:w="981" w:type="dxa"/>
            <w:tcBorders>
              <w:top w:val="nil"/>
              <w:left w:val="nil"/>
              <w:bottom w:val="single" w:sz="4" w:space="0" w:color="auto"/>
              <w:right w:val="single" w:sz="4" w:space="0" w:color="auto"/>
            </w:tcBorders>
            <w:shd w:val="clear" w:color="auto" w:fill="auto"/>
            <w:vAlign w:val="center"/>
            <w:hideMark/>
          </w:tcPr>
          <w:p w14:paraId="3F2B328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73D679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18417B6D"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5FF74D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02B13BF6"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7DBFC40" w14:textId="77777777" w:rsidR="007B3B6C" w:rsidRPr="0037494E" w:rsidRDefault="007B3B6C" w:rsidP="007B3B6C">
            <w:pPr>
              <w:spacing w:before="0"/>
              <w:jc w:val="center"/>
              <w:rPr>
                <w:rFonts w:cs="Arial"/>
                <w:color w:val="000000"/>
                <w:sz w:val="20"/>
                <w:szCs w:val="20"/>
              </w:rPr>
            </w:pPr>
          </w:p>
        </w:tc>
      </w:tr>
      <w:tr w:rsidR="007B3B6C" w:rsidRPr="0037494E" w14:paraId="622927EE" w14:textId="1D68D2C2"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A84668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13</w:t>
            </w:r>
          </w:p>
        </w:tc>
        <w:tc>
          <w:tcPr>
            <w:tcW w:w="4761" w:type="dxa"/>
            <w:tcBorders>
              <w:top w:val="nil"/>
              <w:left w:val="nil"/>
              <w:bottom w:val="single" w:sz="4" w:space="0" w:color="auto"/>
              <w:right w:val="single" w:sz="4" w:space="0" w:color="auto"/>
            </w:tcBorders>
            <w:shd w:val="clear" w:color="auto" w:fill="auto"/>
            <w:vAlign w:val="center"/>
            <w:hideMark/>
          </w:tcPr>
          <w:p w14:paraId="345DCF57" w14:textId="77777777" w:rsidR="007B3B6C" w:rsidRPr="0037494E" w:rsidRDefault="007B3B6C" w:rsidP="007B3B6C">
            <w:pPr>
              <w:spacing w:before="0"/>
              <w:jc w:val="left"/>
              <w:rPr>
                <w:rFonts w:cs="Arial"/>
                <w:sz w:val="20"/>
                <w:szCs w:val="20"/>
              </w:rPr>
            </w:pPr>
            <w:r w:rsidRPr="0037494E">
              <w:rPr>
                <w:rFonts w:cs="Arial"/>
                <w:sz w:val="20"/>
                <w:szCs w:val="20"/>
              </w:rPr>
              <w:t xml:space="preserve">LN Rack </w:t>
            </w:r>
            <w:r w:rsidRPr="0037494E">
              <w:rPr>
                <w:rFonts w:cs="Arial"/>
                <w:color w:val="000000"/>
                <w:sz w:val="20"/>
                <w:szCs w:val="20"/>
              </w:rPr>
              <w:t xml:space="preserve">орман самостојећи </w:t>
            </w:r>
            <w:r w:rsidRPr="0037494E">
              <w:rPr>
                <w:rFonts w:cs="Arial"/>
                <w:i/>
                <w:iCs/>
                <w:color w:val="000000"/>
                <w:sz w:val="20"/>
                <w:szCs w:val="20"/>
              </w:rPr>
              <w:t>CK-line 26U</w:t>
            </w:r>
            <w:r w:rsidRPr="0037494E">
              <w:rPr>
                <w:rFonts w:cs="Arial"/>
                <w:color w:val="000000"/>
                <w:sz w:val="20"/>
                <w:szCs w:val="20"/>
              </w:rPr>
              <w:t xml:space="preserve">, 600x800x1269, </w:t>
            </w:r>
            <w:r w:rsidRPr="0037494E">
              <w:rPr>
                <w:rFonts w:cs="Arial"/>
                <w:i/>
                <w:iCs/>
                <w:color w:val="000000"/>
                <w:sz w:val="20"/>
                <w:szCs w:val="20"/>
              </w:rPr>
              <w:t>LCD</w:t>
            </w:r>
            <w:r w:rsidRPr="0037494E">
              <w:rPr>
                <w:rFonts w:cs="Arial"/>
                <w:color w:val="000000"/>
                <w:sz w:val="20"/>
                <w:szCs w:val="20"/>
              </w:rPr>
              <w:t xml:space="preserve"> сиви </w:t>
            </w:r>
            <w:r w:rsidRPr="0037494E">
              <w:rPr>
                <w:rFonts w:cs="Arial"/>
                <w:i/>
                <w:iCs/>
                <w:color w:val="000000"/>
                <w:sz w:val="20"/>
                <w:szCs w:val="20"/>
              </w:rPr>
              <w:t xml:space="preserve">LN-CK26U6080-LG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0DE7F9F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76D963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6FF8F6BB"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50CCA03"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386C4A8"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96A1618" w14:textId="77777777" w:rsidR="007B3B6C" w:rsidRPr="0037494E" w:rsidRDefault="007B3B6C" w:rsidP="007B3B6C">
            <w:pPr>
              <w:spacing w:before="0"/>
              <w:jc w:val="center"/>
              <w:rPr>
                <w:rFonts w:cs="Arial"/>
                <w:color w:val="000000"/>
                <w:sz w:val="20"/>
                <w:szCs w:val="20"/>
              </w:rPr>
            </w:pPr>
          </w:p>
        </w:tc>
      </w:tr>
      <w:tr w:rsidR="007B3B6C" w:rsidRPr="0037494E" w14:paraId="2CA283FB" w14:textId="55DE8AB5"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FEDAEC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14</w:t>
            </w:r>
          </w:p>
        </w:tc>
        <w:tc>
          <w:tcPr>
            <w:tcW w:w="4761" w:type="dxa"/>
            <w:tcBorders>
              <w:top w:val="nil"/>
              <w:left w:val="nil"/>
              <w:bottom w:val="single" w:sz="4" w:space="0" w:color="auto"/>
              <w:right w:val="single" w:sz="4" w:space="0" w:color="auto"/>
            </w:tcBorders>
            <w:shd w:val="clear" w:color="auto" w:fill="auto"/>
            <w:vAlign w:val="center"/>
            <w:hideMark/>
          </w:tcPr>
          <w:p w14:paraId="3C56CF8D" w14:textId="77777777" w:rsidR="007B3B6C" w:rsidRPr="0037494E" w:rsidRDefault="007B3B6C" w:rsidP="007B3B6C">
            <w:pPr>
              <w:spacing w:before="0"/>
              <w:jc w:val="left"/>
              <w:rPr>
                <w:rFonts w:cs="Arial"/>
                <w:sz w:val="20"/>
                <w:szCs w:val="20"/>
              </w:rPr>
            </w:pPr>
            <w:r w:rsidRPr="0037494E">
              <w:rPr>
                <w:rFonts w:cs="Arial"/>
                <w:sz w:val="20"/>
                <w:szCs w:val="20"/>
              </w:rPr>
              <w:t>LN</w:t>
            </w:r>
            <w:r w:rsidRPr="0037494E">
              <w:rPr>
                <w:rFonts w:cs="Arial"/>
                <w:color w:val="000000"/>
                <w:sz w:val="20"/>
                <w:szCs w:val="20"/>
              </w:rPr>
              <w:t xml:space="preserve"> полица фиксне дубине 740mm (тешкa) за орман дубине 1000, 100 kg </w:t>
            </w:r>
            <w:r w:rsidRPr="0037494E">
              <w:rPr>
                <w:rFonts w:cs="Arial"/>
                <w:i/>
                <w:iCs/>
                <w:color w:val="000000"/>
                <w:sz w:val="20"/>
                <w:szCs w:val="20"/>
              </w:rPr>
              <w:t xml:space="preserve">LN-RAF-SBA-D100-LG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6965241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8269EA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4F7EE0B5"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3A552BA"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F9989D3"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57C227C" w14:textId="77777777" w:rsidR="007B3B6C" w:rsidRPr="0037494E" w:rsidRDefault="007B3B6C" w:rsidP="007B3B6C">
            <w:pPr>
              <w:spacing w:before="0"/>
              <w:jc w:val="center"/>
              <w:rPr>
                <w:rFonts w:cs="Arial"/>
                <w:color w:val="000000"/>
                <w:sz w:val="20"/>
                <w:szCs w:val="20"/>
              </w:rPr>
            </w:pPr>
          </w:p>
        </w:tc>
      </w:tr>
      <w:tr w:rsidR="007B3B6C" w:rsidRPr="0037494E" w14:paraId="2DDBE1E1" w14:textId="1643DBFF" w:rsidTr="00A45837">
        <w:trPr>
          <w:trHeight w:val="611"/>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1ADF6F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15</w:t>
            </w:r>
          </w:p>
        </w:tc>
        <w:tc>
          <w:tcPr>
            <w:tcW w:w="4761" w:type="dxa"/>
            <w:tcBorders>
              <w:top w:val="nil"/>
              <w:left w:val="nil"/>
              <w:bottom w:val="single" w:sz="4" w:space="0" w:color="auto"/>
              <w:right w:val="single" w:sz="4" w:space="0" w:color="auto"/>
            </w:tcBorders>
            <w:shd w:val="clear" w:color="auto" w:fill="auto"/>
            <w:vAlign w:val="center"/>
            <w:hideMark/>
          </w:tcPr>
          <w:p w14:paraId="39E775AF" w14:textId="77777777" w:rsidR="007B3B6C" w:rsidRPr="0037494E" w:rsidRDefault="007B3B6C" w:rsidP="007B3B6C">
            <w:pPr>
              <w:spacing w:before="0"/>
              <w:jc w:val="left"/>
              <w:rPr>
                <w:rFonts w:cs="Arial"/>
                <w:sz w:val="20"/>
                <w:szCs w:val="20"/>
              </w:rPr>
            </w:pPr>
            <w:r w:rsidRPr="0037494E">
              <w:rPr>
                <w:rFonts w:cs="Arial"/>
                <w:sz w:val="20"/>
                <w:szCs w:val="20"/>
              </w:rPr>
              <w:t>LN</w:t>
            </w:r>
            <w:r w:rsidRPr="0037494E">
              <w:rPr>
                <w:rFonts w:cs="Arial"/>
                <w:color w:val="000000"/>
                <w:sz w:val="20"/>
                <w:szCs w:val="20"/>
              </w:rPr>
              <w:t xml:space="preserve"> сет за уземљење за самостојеће ормане </w:t>
            </w:r>
            <w:r w:rsidRPr="0037494E">
              <w:rPr>
                <w:rFonts w:cs="Arial"/>
                <w:i/>
                <w:iCs/>
                <w:color w:val="000000"/>
                <w:sz w:val="20"/>
                <w:szCs w:val="20"/>
              </w:rPr>
              <w:t xml:space="preserve">LNDGR-TPR-5L40-XX-DC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7F9A976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8AF730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090EBE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75162E5"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6F0C3B1"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45B7D29" w14:textId="77777777" w:rsidR="007B3B6C" w:rsidRPr="0037494E" w:rsidRDefault="007B3B6C" w:rsidP="007B3B6C">
            <w:pPr>
              <w:spacing w:before="0"/>
              <w:jc w:val="center"/>
              <w:rPr>
                <w:rFonts w:cs="Arial"/>
                <w:color w:val="000000"/>
                <w:sz w:val="20"/>
                <w:szCs w:val="20"/>
              </w:rPr>
            </w:pPr>
          </w:p>
        </w:tc>
      </w:tr>
      <w:tr w:rsidR="007B3B6C" w:rsidRPr="0037494E" w14:paraId="7FAA9AD6" w14:textId="04DD583A" w:rsidTr="00A45837">
        <w:trPr>
          <w:trHeight w:val="7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775398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16</w:t>
            </w:r>
          </w:p>
        </w:tc>
        <w:tc>
          <w:tcPr>
            <w:tcW w:w="4761" w:type="dxa"/>
            <w:tcBorders>
              <w:top w:val="nil"/>
              <w:left w:val="nil"/>
              <w:bottom w:val="single" w:sz="4" w:space="0" w:color="auto"/>
              <w:right w:val="single" w:sz="4" w:space="0" w:color="auto"/>
            </w:tcBorders>
            <w:shd w:val="clear" w:color="auto" w:fill="auto"/>
            <w:vAlign w:val="center"/>
            <w:hideMark/>
          </w:tcPr>
          <w:p w14:paraId="172C99C8" w14:textId="77777777" w:rsidR="007B3B6C" w:rsidRPr="0037494E" w:rsidRDefault="007B3B6C" w:rsidP="007B3B6C">
            <w:pPr>
              <w:spacing w:before="0"/>
              <w:jc w:val="left"/>
              <w:rPr>
                <w:rFonts w:cs="Arial"/>
                <w:sz w:val="20"/>
                <w:szCs w:val="20"/>
              </w:rPr>
            </w:pPr>
            <w:r w:rsidRPr="0037494E">
              <w:rPr>
                <w:rFonts w:cs="Arial"/>
                <w:sz w:val="20"/>
                <w:szCs w:val="20"/>
              </w:rPr>
              <w:t>LN</w:t>
            </w:r>
            <w:r w:rsidRPr="0037494E">
              <w:rPr>
                <w:rFonts w:cs="Arial"/>
                <w:color w:val="000000"/>
                <w:sz w:val="20"/>
                <w:szCs w:val="20"/>
              </w:rPr>
              <w:t xml:space="preserve"> вентилатор за самостојеће ормане, 4 модула </w:t>
            </w:r>
            <w:r w:rsidRPr="0037494E">
              <w:rPr>
                <w:rFonts w:cs="Arial"/>
                <w:i/>
                <w:iCs/>
                <w:color w:val="000000"/>
                <w:sz w:val="20"/>
                <w:szCs w:val="20"/>
              </w:rPr>
              <w:t xml:space="preserve">LN-FAN-THM-4FFS-LG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251447C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6135B8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475720E5"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B3D7353"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E054FC1"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A8E63BD" w14:textId="77777777" w:rsidR="007B3B6C" w:rsidRPr="0037494E" w:rsidRDefault="007B3B6C" w:rsidP="007B3B6C">
            <w:pPr>
              <w:spacing w:before="0"/>
              <w:jc w:val="center"/>
              <w:rPr>
                <w:rFonts w:cs="Arial"/>
                <w:color w:val="000000"/>
                <w:sz w:val="20"/>
                <w:szCs w:val="20"/>
              </w:rPr>
            </w:pPr>
          </w:p>
        </w:tc>
      </w:tr>
      <w:tr w:rsidR="007B3B6C" w:rsidRPr="0037494E" w14:paraId="4372718E" w14:textId="03952C1F"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F02F34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17</w:t>
            </w:r>
          </w:p>
        </w:tc>
        <w:tc>
          <w:tcPr>
            <w:tcW w:w="4761" w:type="dxa"/>
            <w:tcBorders>
              <w:top w:val="nil"/>
              <w:left w:val="nil"/>
              <w:bottom w:val="single" w:sz="4" w:space="0" w:color="auto"/>
              <w:right w:val="single" w:sz="4" w:space="0" w:color="auto"/>
            </w:tcBorders>
            <w:shd w:val="clear" w:color="auto" w:fill="auto"/>
            <w:vAlign w:val="center"/>
            <w:hideMark/>
          </w:tcPr>
          <w:p w14:paraId="3F3D095F" w14:textId="77777777" w:rsidR="007B3B6C" w:rsidRPr="0037494E" w:rsidRDefault="007B3B6C" w:rsidP="007B3B6C">
            <w:pPr>
              <w:spacing w:before="0"/>
              <w:jc w:val="left"/>
              <w:rPr>
                <w:rFonts w:cs="Arial"/>
                <w:sz w:val="20"/>
                <w:szCs w:val="20"/>
              </w:rPr>
            </w:pPr>
            <w:r w:rsidRPr="0037494E">
              <w:rPr>
                <w:rFonts w:cs="Arial"/>
                <w:sz w:val="20"/>
                <w:szCs w:val="20"/>
              </w:rPr>
              <w:t>LN</w:t>
            </w:r>
            <w:r w:rsidRPr="0037494E">
              <w:rPr>
                <w:rFonts w:cs="Arial"/>
                <w:color w:val="000000"/>
                <w:sz w:val="20"/>
                <w:szCs w:val="20"/>
              </w:rPr>
              <w:t xml:space="preserve"> напојни панел са 6 утичница, алуминијумско кућиште </w:t>
            </w:r>
            <w:r w:rsidRPr="0037494E">
              <w:rPr>
                <w:rFonts w:cs="Arial"/>
                <w:i/>
                <w:iCs/>
                <w:color w:val="000000"/>
                <w:sz w:val="20"/>
                <w:szCs w:val="20"/>
              </w:rPr>
              <w:t xml:space="preserve">LN-PRZ-SGT-1U6P-SC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239D5C0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6E03C3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346F22FD"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09E461F"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A95C043"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CCA484E" w14:textId="77777777" w:rsidR="007B3B6C" w:rsidRPr="0037494E" w:rsidRDefault="007B3B6C" w:rsidP="007B3B6C">
            <w:pPr>
              <w:spacing w:before="0"/>
              <w:jc w:val="center"/>
              <w:rPr>
                <w:rFonts w:cs="Arial"/>
                <w:color w:val="000000"/>
                <w:sz w:val="20"/>
                <w:szCs w:val="20"/>
              </w:rPr>
            </w:pPr>
          </w:p>
        </w:tc>
      </w:tr>
      <w:tr w:rsidR="007B3B6C" w:rsidRPr="0037494E" w14:paraId="0F96861A" w14:textId="47447DCD" w:rsidTr="00A45837">
        <w:trPr>
          <w:trHeight w:val="647"/>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87B263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18</w:t>
            </w:r>
          </w:p>
        </w:tc>
        <w:tc>
          <w:tcPr>
            <w:tcW w:w="4761" w:type="dxa"/>
            <w:tcBorders>
              <w:top w:val="nil"/>
              <w:left w:val="nil"/>
              <w:bottom w:val="single" w:sz="4" w:space="0" w:color="auto"/>
              <w:right w:val="single" w:sz="4" w:space="0" w:color="auto"/>
            </w:tcBorders>
            <w:shd w:val="clear" w:color="auto" w:fill="auto"/>
            <w:vAlign w:val="center"/>
            <w:hideMark/>
          </w:tcPr>
          <w:p w14:paraId="4774AB7F" w14:textId="77777777" w:rsidR="007B3B6C" w:rsidRPr="0037494E" w:rsidRDefault="007B3B6C" w:rsidP="007B3B6C">
            <w:pPr>
              <w:spacing w:before="0"/>
              <w:jc w:val="left"/>
              <w:rPr>
                <w:rFonts w:cs="Arial"/>
                <w:sz w:val="20"/>
                <w:szCs w:val="20"/>
              </w:rPr>
            </w:pPr>
            <w:r w:rsidRPr="0037494E">
              <w:rPr>
                <w:rFonts w:cs="Arial"/>
                <w:sz w:val="20"/>
                <w:szCs w:val="20"/>
              </w:rPr>
              <w:t xml:space="preserve">Patch Panel 24 port Shielded Keystone Jack Empty 19" - P00-02420-1U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61E3F97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1E6D56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1A752599"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57C320EE"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628CF0A"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99AF46C" w14:textId="77777777" w:rsidR="007B3B6C" w:rsidRPr="0037494E" w:rsidRDefault="007B3B6C" w:rsidP="007B3B6C">
            <w:pPr>
              <w:spacing w:before="0"/>
              <w:jc w:val="center"/>
              <w:rPr>
                <w:rFonts w:cs="Arial"/>
                <w:color w:val="000000"/>
                <w:sz w:val="20"/>
                <w:szCs w:val="20"/>
              </w:rPr>
            </w:pPr>
          </w:p>
        </w:tc>
      </w:tr>
      <w:tr w:rsidR="007B3B6C" w:rsidRPr="0037494E" w14:paraId="675609DA" w14:textId="389F89A2"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CA33C3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19</w:t>
            </w:r>
          </w:p>
        </w:tc>
        <w:tc>
          <w:tcPr>
            <w:tcW w:w="4761" w:type="dxa"/>
            <w:tcBorders>
              <w:top w:val="nil"/>
              <w:left w:val="nil"/>
              <w:bottom w:val="single" w:sz="4" w:space="0" w:color="auto"/>
              <w:right w:val="single" w:sz="4" w:space="0" w:color="auto"/>
            </w:tcBorders>
            <w:shd w:val="clear" w:color="auto" w:fill="auto"/>
            <w:vAlign w:val="center"/>
            <w:hideMark/>
          </w:tcPr>
          <w:p w14:paraId="3D49A6E7" w14:textId="77777777" w:rsidR="007B3B6C" w:rsidRPr="0037494E" w:rsidRDefault="007B3B6C" w:rsidP="007B3B6C">
            <w:pPr>
              <w:spacing w:before="0"/>
              <w:jc w:val="left"/>
              <w:rPr>
                <w:rFonts w:cs="Arial"/>
                <w:sz w:val="20"/>
                <w:szCs w:val="20"/>
              </w:rPr>
            </w:pPr>
            <w:r w:rsidRPr="0037494E">
              <w:rPr>
                <w:rFonts w:cs="Arial"/>
                <w:sz w:val="20"/>
                <w:szCs w:val="20"/>
              </w:rPr>
              <w:t xml:space="preserve">Patch modul Keystone RJ-45 Shielded FTP CAT 6A 8P8C LSA+ 110 IDC T568 A/B 180° Tooless -J6A-00826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4D94CA1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01A2DA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6</w:t>
            </w:r>
          </w:p>
        </w:tc>
        <w:tc>
          <w:tcPr>
            <w:tcW w:w="1964" w:type="dxa"/>
            <w:tcBorders>
              <w:top w:val="nil"/>
              <w:left w:val="nil"/>
              <w:bottom w:val="single" w:sz="4" w:space="0" w:color="auto"/>
              <w:right w:val="single" w:sz="8" w:space="0" w:color="auto"/>
            </w:tcBorders>
            <w:vAlign w:val="center"/>
          </w:tcPr>
          <w:p w14:paraId="1FD5483E"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5DF72C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7941934"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B6FE0BE" w14:textId="77777777" w:rsidR="007B3B6C" w:rsidRPr="0037494E" w:rsidRDefault="007B3B6C" w:rsidP="007B3B6C">
            <w:pPr>
              <w:spacing w:before="0"/>
              <w:jc w:val="center"/>
              <w:rPr>
                <w:rFonts w:cs="Arial"/>
                <w:color w:val="000000"/>
                <w:sz w:val="20"/>
                <w:szCs w:val="20"/>
              </w:rPr>
            </w:pPr>
          </w:p>
        </w:tc>
      </w:tr>
      <w:tr w:rsidR="007B3B6C" w:rsidRPr="0037494E" w14:paraId="02FEDBC1" w14:textId="6E0DD181" w:rsidTr="007B3B6C">
        <w:trPr>
          <w:trHeight w:val="7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AC4D42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20</w:t>
            </w:r>
          </w:p>
        </w:tc>
        <w:tc>
          <w:tcPr>
            <w:tcW w:w="4761" w:type="dxa"/>
            <w:tcBorders>
              <w:top w:val="nil"/>
              <w:left w:val="nil"/>
              <w:bottom w:val="single" w:sz="4" w:space="0" w:color="auto"/>
              <w:right w:val="single" w:sz="4" w:space="0" w:color="auto"/>
            </w:tcBorders>
            <w:shd w:val="clear" w:color="auto" w:fill="auto"/>
            <w:vAlign w:val="center"/>
            <w:hideMark/>
          </w:tcPr>
          <w:p w14:paraId="1C0B9B7C" w14:textId="77777777" w:rsidR="007B3B6C" w:rsidRPr="0037494E" w:rsidRDefault="007B3B6C" w:rsidP="007B3B6C">
            <w:pPr>
              <w:spacing w:before="0"/>
              <w:jc w:val="left"/>
              <w:rPr>
                <w:rFonts w:cs="Arial"/>
                <w:sz w:val="20"/>
                <w:szCs w:val="20"/>
              </w:rPr>
            </w:pPr>
            <w:r w:rsidRPr="0037494E">
              <w:rPr>
                <w:rFonts w:cs="Arial"/>
                <w:sz w:val="20"/>
                <w:szCs w:val="20"/>
              </w:rPr>
              <w:t xml:space="preserve">Пријемна станица за алармни мониторинг, капацитет 1024 </w:t>
            </w:r>
            <w:r w:rsidRPr="0037494E">
              <w:rPr>
                <w:rFonts w:cs="Arial"/>
                <w:i/>
                <w:iCs/>
                <w:color w:val="000000"/>
                <w:sz w:val="20"/>
                <w:szCs w:val="20"/>
              </w:rPr>
              <w:t xml:space="preserve">Paradox </w:t>
            </w:r>
            <w:r w:rsidRPr="0037494E">
              <w:rPr>
                <w:rFonts w:cs="Arial"/>
                <w:color w:val="000000"/>
                <w:sz w:val="20"/>
                <w:szCs w:val="20"/>
              </w:rPr>
              <w:t xml:space="preserve">или одговарајућих алармних централа, испунава </w:t>
            </w:r>
            <w:r w:rsidRPr="0037494E">
              <w:rPr>
                <w:rFonts w:cs="Arial"/>
                <w:i/>
                <w:iCs/>
                <w:color w:val="000000"/>
                <w:sz w:val="20"/>
                <w:szCs w:val="20"/>
              </w:rPr>
              <w:t>EN 50131 Security Grade 3</w:t>
            </w:r>
            <w:r w:rsidRPr="0037494E">
              <w:rPr>
                <w:rFonts w:cs="Arial"/>
                <w:color w:val="000000"/>
                <w:sz w:val="20"/>
                <w:szCs w:val="20"/>
              </w:rPr>
              <w:t xml:space="preserve"> стандард </w:t>
            </w:r>
            <w:r w:rsidRPr="0037494E">
              <w:rPr>
                <w:rFonts w:cs="Arial"/>
                <w:i/>
                <w:iCs/>
                <w:color w:val="000000"/>
                <w:sz w:val="20"/>
                <w:szCs w:val="20"/>
              </w:rPr>
              <w:t xml:space="preserve">GPRS/IP </w:t>
            </w:r>
            <w:r w:rsidRPr="0037494E">
              <w:rPr>
                <w:rFonts w:cs="Arial"/>
                <w:color w:val="000000"/>
                <w:sz w:val="20"/>
                <w:szCs w:val="20"/>
              </w:rPr>
              <w:t xml:space="preserve">комуникација, </w:t>
            </w:r>
            <w:r w:rsidRPr="0037494E">
              <w:rPr>
                <w:rFonts w:cs="Arial"/>
                <w:i/>
                <w:iCs/>
                <w:color w:val="000000"/>
                <w:sz w:val="20"/>
                <w:szCs w:val="20"/>
              </w:rPr>
              <w:t xml:space="preserve">2xEthernet port, 2xSerijski port, Contact ID, SIA </w:t>
            </w:r>
            <w:r w:rsidRPr="0037494E">
              <w:rPr>
                <w:rFonts w:cs="Arial"/>
                <w:color w:val="000000"/>
                <w:sz w:val="20"/>
                <w:szCs w:val="20"/>
              </w:rPr>
              <w:t>протокол</w:t>
            </w:r>
          </w:p>
        </w:tc>
        <w:tc>
          <w:tcPr>
            <w:tcW w:w="981" w:type="dxa"/>
            <w:tcBorders>
              <w:top w:val="nil"/>
              <w:left w:val="nil"/>
              <w:bottom w:val="single" w:sz="4" w:space="0" w:color="auto"/>
              <w:right w:val="single" w:sz="4" w:space="0" w:color="auto"/>
            </w:tcBorders>
            <w:shd w:val="clear" w:color="auto" w:fill="auto"/>
            <w:vAlign w:val="center"/>
            <w:hideMark/>
          </w:tcPr>
          <w:p w14:paraId="0458AA4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888610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641C0B7F"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5FE53FB"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CA152F5"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32B4511" w14:textId="77777777" w:rsidR="007B3B6C" w:rsidRPr="0037494E" w:rsidRDefault="007B3B6C" w:rsidP="007B3B6C">
            <w:pPr>
              <w:spacing w:before="0"/>
              <w:jc w:val="center"/>
              <w:rPr>
                <w:rFonts w:cs="Arial"/>
                <w:color w:val="000000"/>
                <w:sz w:val="20"/>
                <w:szCs w:val="20"/>
              </w:rPr>
            </w:pPr>
          </w:p>
        </w:tc>
      </w:tr>
      <w:tr w:rsidR="007B3B6C" w:rsidRPr="0037494E" w14:paraId="42EE5F5B" w14:textId="4E0552C0" w:rsidTr="007B3B6C">
        <w:trPr>
          <w:trHeight w:val="224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64133E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21</w:t>
            </w:r>
          </w:p>
        </w:tc>
        <w:tc>
          <w:tcPr>
            <w:tcW w:w="4761" w:type="dxa"/>
            <w:tcBorders>
              <w:top w:val="nil"/>
              <w:left w:val="nil"/>
              <w:bottom w:val="single" w:sz="4" w:space="0" w:color="auto"/>
              <w:right w:val="single" w:sz="4" w:space="0" w:color="auto"/>
            </w:tcBorders>
            <w:shd w:val="clear" w:color="auto" w:fill="auto"/>
            <w:vAlign w:val="center"/>
            <w:hideMark/>
          </w:tcPr>
          <w:p w14:paraId="0E713F5A" w14:textId="77777777" w:rsidR="007B3B6C" w:rsidRPr="0037494E" w:rsidRDefault="007B3B6C" w:rsidP="007B3B6C">
            <w:pPr>
              <w:spacing w:before="0"/>
              <w:jc w:val="left"/>
              <w:rPr>
                <w:rFonts w:cs="Arial"/>
                <w:sz w:val="20"/>
                <w:szCs w:val="20"/>
              </w:rPr>
            </w:pPr>
            <w:r w:rsidRPr="0037494E">
              <w:rPr>
                <w:rFonts w:cs="Arial"/>
                <w:sz w:val="20"/>
                <w:szCs w:val="20"/>
              </w:rPr>
              <w:t xml:space="preserve">Мастер мониторинг софтвер за рад са мониторинг станицом </w:t>
            </w:r>
            <w:r w:rsidRPr="0037494E">
              <w:rPr>
                <w:rFonts w:cs="Arial"/>
                <w:i/>
                <w:iCs/>
                <w:color w:val="000000"/>
                <w:sz w:val="20"/>
                <w:szCs w:val="20"/>
              </w:rPr>
              <w:t xml:space="preserve">Paradox IPR512 Client/server </w:t>
            </w:r>
            <w:r w:rsidRPr="0037494E">
              <w:rPr>
                <w:rFonts w:cs="Arial"/>
                <w:color w:val="000000"/>
                <w:sz w:val="20"/>
                <w:szCs w:val="20"/>
              </w:rPr>
              <w:t xml:space="preserve">архитектура, модуларна структура софтверског пакета, интерфејс веома лак за коришћење, коришћење </w:t>
            </w:r>
            <w:r w:rsidRPr="0037494E">
              <w:rPr>
                <w:rFonts w:cs="Arial"/>
                <w:i/>
                <w:iCs/>
                <w:color w:val="000000"/>
                <w:sz w:val="20"/>
                <w:szCs w:val="20"/>
              </w:rPr>
              <w:t>SQL</w:t>
            </w:r>
            <w:r w:rsidRPr="0037494E">
              <w:rPr>
                <w:rFonts w:cs="Arial"/>
                <w:color w:val="000000"/>
                <w:sz w:val="20"/>
                <w:szCs w:val="20"/>
              </w:rPr>
              <w:t xml:space="preserve"> базе за складиштење података, подешавање лозинки и нивоа приступа за оператере, приказ мапа са локацијом објекта корисника, брза претрага и промена информација о корисницима, чување великог броја информација о кориснику односно објекту: бројеви телефона, напомене, имена и презимена корисника система, називи и локације зона са врстама сензора, емаил адресе, смс бројеви мобилних телефона и још много тога, различити екрани за решавање аларма у зависности од врсте догађаја, аудио и визуелна сигнализација у случају алармног стања или грешке на алармном систему, неограничен број корисника, приказ алармних централа које се нису јавиле у последња 24 часа, приказ стања алармних централа, приказ статуса напајања, могућност аутоматског слања дневних, месечних, алармних извештаја на подешене емаил адресе, могућност аутоматског слања СМС порука на подешене бројеве мобилних телефона оператера и/или корисника, у зависности од врсте догађаја, препоручена конфигурација рачунара: процесор </w:t>
            </w:r>
            <w:r w:rsidRPr="0037494E">
              <w:rPr>
                <w:rFonts w:cs="Arial"/>
                <w:i/>
                <w:iCs/>
                <w:color w:val="000000"/>
                <w:sz w:val="20"/>
                <w:szCs w:val="20"/>
              </w:rPr>
              <w:t xml:space="preserve">Intel i3, 8GB RAM </w:t>
            </w:r>
            <w:r w:rsidRPr="0037494E">
              <w:rPr>
                <w:rFonts w:cs="Arial"/>
                <w:color w:val="000000"/>
                <w:sz w:val="20"/>
                <w:szCs w:val="20"/>
              </w:rPr>
              <w:t xml:space="preserve">меморије, </w:t>
            </w:r>
            <w:r w:rsidRPr="0037494E">
              <w:rPr>
                <w:rFonts w:cs="Arial"/>
                <w:i/>
                <w:iCs/>
                <w:color w:val="000000"/>
                <w:sz w:val="20"/>
                <w:szCs w:val="20"/>
              </w:rPr>
              <w:t xml:space="preserve">RS232 </w:t>
            </w:r>
            <w:r w:rsidRPr="0037494E">
              <w:rPr>
                <w:rFonts w:cs="Arial"/>
                <w:color w:val="000000"/>
                <w:sz w:val="20"/>
                <w:szCs w:val="20"/>
              </w:rPr>
              <w:t>порт</w:t>
            </w:r>
          </w:p>
        </w:tc>
        <w:tc>
          <w:tcPr>
            <w:tcW w:w="981" w:type="dxa"/>
            <w:tcBorders>
              <w:top w:val="nil"/>
              <w:left w:val="nil"/>
              <w:bottom w:val="single" w:sz="4" w:space="0" w:color="auto"/>
              <w:right w:val="single" w:sz="4" w:space="0" w:color="auto"/>
            </w:tcBorders>
            <w:shd w:val="clear" w:color="auto" w:fill="auto"/>
            <w:vAlign w:val="center"/>
            <w:hideMark/>
          </w:tcPr>
          <w:p w14:paraId="299811A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9EA774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35A3D93C"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CD576F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C348605"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D4464B8" w14:textId="77777777" w:rsidR="007B3B6C" w:rsidRPr="0037494E" w:rsidRDefault="007B3B6C" w:rsidP="007B3B6C">
            <w:pPr>
              <w:spacing w:before="0"/>
              <w:jc w:val="center"/>
              <w:rPr>
                <w:rFonts w:cs="Arial"/>
                <w:color w:val="000000"/>
                <w:sz w:val="20"/>
                <w:szCs w:val="20"/>
              </w:rPr>
            </w:pPr>
          </w:p>
        </w:tc>
      </w:tr>
      <w:tr w:rsidR="007B3B6C" w:rsidRPr="0037494E" w14:paraId="48CB0846" w14:textId="03D8BFF0" w:rsidTr="00A45837">
        <w:trPr>
          <w:trHeight w:val="62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DCCFA9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22</w:t>
            </w:r>
          </w:p>
        </w:tc>
        <w:tc>
          <w:tcPr>
            <w:tcW w:w="4761" w:type="dxa"/>
            <w:tcBorders>
              <w:top w:val="nil"/>
              <w:left w:val="nil"/>
              <w:bottom w:val="single" w:sz="4" w:space="0" w:color="auto"/>
              <w:right w:val="single" w:sz="4" w:space="0" w:color="auto"/>
            </w:tcBorders>
            <w:shd w:val="clear" w:color="auto" w:fill="auto"/>
            <w:vAlign w:val="center"/>
            <w:hideMark/>
          </w:tcPr>
          <w:p w14:paraId="4BB5D569" w14:textId="77777777" w:rsidR="007B3B6C" w:rsidRPr="0037494E" w:rsidRDefault="007B3B6C" w:rsidP="007B3B6C">
            <w:pPr>
              <w:spacing w:before="0"/>
              <w:jc w:val="left"/>
              <w:rPr>
                <w:rFonts w:cs="Arial"/>
                <w:sz w:val="20"/>
                <w:szCs w:val="20"/>
              </w:rPr>
            </w:pPr>
            <w:r w:rsidRPr="0037494E">
              <w:rPr>
                <w:rFonts w:cs="Arial"/>
                <w:sz w:val="20"/>
                <w:szCs w:val="20"/>
              </w:rPr>
              <w:t>Додатно напајање 2.5A</w:t>
            </w:r>
            <w:r w:rsidRPr="0037494E">
              <w:rPr>
                <w:rFonts w:cs="Arial"/>
                <w:sz w:val="20"/>
                <w:szCs w:val="20"/>
              </w:rPr>
              <w:br/>
              <w:t xml:space="preserve">Напајање 2.5A, компатибилно са </w:t>
            </w:r>
            <w:r w:rsidRPr="0037494E">
              <w:rPr>
                <w:rFonts w:cs="Arial"/>
                <w:i/>
                <w:iCs/>
                <w:color w:val="000000"/>
                <w:sz w:val="20"/>
                <w:szCs w:val="20"/>
              </w:rPr>
              <w:t xml:space="preserve">EVO192/HD, MG5000/5050 </w:t>
            </w:r>
            <w:r w:rsidRPr="0037494E">
              <w:rPr>
                <w:rFonts w:cs="Arial"/>
                <w:color w:val="000000"/>
                <w:sz w:val="20"/>
                <w:szCs w:val="20"/>
              </w:rPr>
              <w:t xml:space="preserve">и </w:t>
            </w:r>
            <w:r w:rsidRPr="0037494E">
              <w:rPr>
                <w:rFonts w:cs="Arial"/>
                <w:i/>
                <w:iCs/>
                <w:color w:val="000000"/>
                <w:sz w:val="20"/>
                <w:szCs w:val="20"/>
              </w:rPr>
              <w:t>SP5500/6000/7000</w:t>
            </w:r>
            <w:r w:rsidRPr="0037494E">
              <w:rPr>
                <w:rFonts w:cs="Arial"/>
                <w:color w:val="000000"/>
                <w:sz w:val="20"/>
                <w:szCs w:val="20"/>
              </w:rPr>
              <w:t xml:space="preserve"> (</w:t>
            </w:r>
            <w:r w:rsidRPr="0037494E">
              <w:rPr>
                <w:rFonts w:cs="Arial"/>
                <w:i/>
                <w:iCs/>
                <w:color w:val="000000"/>
                <w:sz w:val="20"/>
                <w:szCs w:val="20"/>
              </w:rPr>
              <w:t>V6.8</w:t>
            </w:r>
            <w:r w:rsidRPr="0037494E">
              <w:rPr>
                <w:rFonts w:cs="Arial"/>
                <w:color w:val="000000"/>
                <w:sz w:val="20"/>
                <w:szCs w:val="20"/>
              </w:rPr>
              <w:t xml:space="preserve"> и више) </w:t>
            </w:r>
            <w:r w:rsidRPr="0037494E">
              <w:rPr>
                <w:rFonts w:cs="Arial"/>
                <w:color w:val="000000"/>
                <w:sz w:val="20"/>
                <w:szCs w:val="20"/>
              </w:rPr>
              <w:lastRenderedPageBreak/>
              <w:t>серијом централа. Може да ради и независно. Капацитет батерије који је максималан је 14Ah.</w:t>
            </w:r>
          </w:p>
        </w:tc>
        <w:tc>
          <w:tcPr>
            <w:tcW w:w="981" w:type="dxa"/>
            <w:tcBorders>
              <w:top w:val="nil"/>
              <w:left w:val="nil"/>
              <w:bottom w:val="single" w:sz="4" w:space="0" w:color="auto"/>
              <w:right w:val="single" w:sz="4" w:space="0" w:color="auto"/>
            </w:tcBorders>
            <w:shd w:val="clear" w:color="auto" w:fill="auto"/>
            <w:vAlign w:val="center"/>
            <w:hideMark/>
          </w:tcPr>
          <w:p w14:paraId="19C8E83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ком</w:t>
            </w:r>
          </w:p>
        </w:tc>
        <w:tc>
          <w:tcPr>
            <w:tcW w:w="1110" w:type="dxa"/>
            <w:tcBorders>
              <w:top w:val="nil"/>
              <w:left w:val="nil"/>
              <w:bottom w:val="single" w:sz="4" w:space="0" w:color="auto"/>
              <w:right w:val="single" w:sz="8" w:space="0" w:color="auto"/>
            </w:tcBorders>
            <w:shd w:val="clear" w:color="auto" w:fill="auto"/>
            <w:vAlign w:val="center"/>
            <w:hideMark/>
          </w:tcPr>
          <w:p w14:paraId="4B81ACB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w:t>
            </w:r>
          </w:p>
        </w:tc>
        <w:tc>
          <w:tcPr>
            <w:tcW w:w="1964" w:type="dxa"/>
            <w:tcBorders>
              <w:top w:val="nil"/>
              <w:left w:val="nil"/>
              <w:bottom w:val="single" w:sz="4" w:space="0" w:color="auto"/>
              <w:right w:val="single" w:sz="8" w:space="0" w:color="auto"/>
            </w:tcBorders>
            <w:vAlign w:val="center"/>
          </w:tcPr>
          <w:p w14:paraId="27E4E869"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54A3A62"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E4A77EA"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D480C8A" w14:textId="77777777" w:rsidR="007B3B6C" w:rsidRPr="0037494E" w:rsidRDefault="007B3B6C" w:rsidP="007B3B6C">
            <w:pPr>
              <w:spacing w:before="0"/>
              <w:jc w:val="center"/>
              <w:rPr>
                <w:rFonts w:cs="Arial"/>
                <w:color w:val="000000"/>
                <w:sz w:val="20"/>
                <w:szCs w:val="20"/>
              </w:rPr>
            </w:pPr>
          </w:p>
        </w:tc>
      </w:tr>
      <w:tr w:rsidR="007B3B6C" w:rsidRPr="0037494E" w14:paraId="1297022D" w14:textId="4015E65F" w:rsidTr="007B3B6C">
        <w:trPr>
          <w:trHeight w:val="48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009369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23</w:t>
            </w:r>
          </w:p>
        </w:tc>
        <w:tc>
          <w:tcPr>
            <w:tcW w:w="4761" w:type="dxa"/>
            <w:tcBorders>
              <w:top w:val="nil"/>
              <w:left w:val="nil"/>
              <w:bottom w:val="single" w:sz="4" w:space="0" w:color="auto"/>
              <w:right w:val="single" w:sz="4" w:space="0" w:color="auto"/>
            </w:tcBorders>
            <w:shd w:val="clear" w:color="auto" w:fill="auto"/>
            <w:vAlign w:val="center"/>
            <w:hideMark/>
          </w:tcPr>
          <w:p w14:paraId="6C7F9ABD" w14:textId="77777777" w:rsidR="007B3B6C" w:rsidRPr="0037494E" w:rsidRDefault="007B3B6C" w:rsidP="007B3B6C">
            <w:pPr>
              <w:spacing w:before="0"/>
              <w:jc w:val="left"/>
              <w:rPr>
                <w:rFonts w:cs="Arial"/>
                <w:sz w:val="20"/>
                <w:szCs w:val="20"/>
              </w:rPr>
            </w:pPr>
            <w:r w:rsidRPr="0037494E">
              <w:rPr>
                <w:rFonts w:cs="Arial"/>
                <w:sz w:val="20"/>
                <w:szCs w:val="20"/>
              </w:rPr>
              <w:t>Радна Станица</w:t>
            </w:r>
          </w:p>
        </w:tc>
        <w:tc>
          <w:tcPr>
            <w:tcW w:w="981" w:type="dxa"/>
            <w:tcBorders>
              <w:top w:val="nil"/>
              <w:left w:val="nil"/>
              <w:bottom w:val="single" w:sz="4" w:space="0" w:color="auto"/>
              <w:right w:val="single" w:sz="4" w:space="0" w:color="auto"/>
            </w:tcBorders>
            <w:shd w:val="clear" w:color="auto" w:fill="auto"/>
            <w:vAlign w:val="center"/>
            <w:hideMark/>
          </w:tcPr>
          <w:p w14:paraId="76602FB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314088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1B8FAB6A"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157F4B6"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1847FF2"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33394FE" w14:textId="77777777" w:rsidR="007B3B6C" w:rsidRPr="0037494E" w:rsidRDefault="007B3B6C" w:rsidP="007B3B6C">
            <w:pPr>
              <w:spacing w:before="0"/>
              <w:jc w:val="center"/>
              <w:rPr>
                <w:rFonts w:cs="Arial"/>
                <w:color w:val="000000"/>
                <w:sz w:val="20"/>
                <w:szCs w:val="20"/>
              </w:rPr>
            </w:pPr>
          </w:p>
        </w:tc>
      </w:tr>
      <w:tr w:rsidR="007B3B6C" w:rsidRPr="0037494E" w14:paraId="2CCC8D48" w14:textId="0CE79CE2" w:rsidTr="007B3B6C">
        <w:trPr>
          <w:trHeight w:val="368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63B2C7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24</w:t>
            </w:r>
          </w:p>
        </w:tc>
        <w:tc>
          <w:tcPr>
            <w:tcW w:w="4761" w:type="dxa"/>
            <w:tcBorders>
              <w:top w:val="nil"/>
              <w:left w:val="nil"/>
              <w:bottom w:val="single" w:sz="4" w:space="0" w:color="auto"/>
              <w:right w:val="single" w:sz="4" w:space="0" w:color="auto"/>
            </w:tcBorders>
            <w:shd w:val="clear" w:color="auto" w:fill="auto"/>
            <w:vAlign w:val="center"/>
            <w:hideMark/>
          </w:tcPr>
          <w:p w14:paraId="6726EE28" w14:textId="77777777" w:rsidR="007B3B6C" w:rsidRPr="0037494E" w:rsidRDefault="007B3B6C" w:rsidP="007B3B6C">
            <w:pPr>
              <w:spacing w:before="0"/>
              <w:jc w:val="left"/>
              <w:rPr>
                <w:rFonts w:cs="Arial"/>
                <w:sz w:val="20"/>
                <w:szCs w:val="20"/>
              </w:rPr>
            </w:pPr>
            <w:r w:rsidRPr="0037494E">
              <w:rPr>
                <w:rFonts w:cs="Arial"/>
                <w:sz w:val="20"/>
                <w:szCs w:val="20"/>
              </w:rPr>
              <w:t>Сервер</w:t>
            </w:r>
            <w:r w:rsidRPr="0037494E">
              <w:rPr>
                <w:rFonts w:cs="Arial"/>
                <w:sz w:val="20"/>
                <w:szCs w:val="20"/>
              </w:rPr>
              <w:br/>
            </w:r>
            <w:r w:rsidRPr="0037494E">
              <w:rPr>
                <w:rFonts w:cs="Arial"/>
                <w:i/>
                <w:iCs/>
                <w:sz w:val="18"/>
                <w:szCs w:val="18"/>
                <w:u w:val="single"/>
              </w:rPr>
              <w:t>CPU:</w:t>
            </w:r>
            <w:r w:rsidRPr="0037494E">
              <w:rPr>
                <w:rFonts w:cs="Arial"/>
                <w:i/>
                <w:iCs/>
                <w:sz w:val="18"/>
                <w:szCs w:val="18"/>
              </w:rPr>
              <w:t xml:space="preserve"> Intel Xeon 3106 2P 8C/8T Processor, 11M Cache, 1.70 GHz, 85W 3647</w:t>
            </w:r>
            <w:r w:rsidRPr="0037494E">
              <w:rPr>
                <w:rFonts w:cs="Arial"/>
                <w:i/>
                <w:iCs/>
                <w:sz w:val="18"/>
                <w:szCs w:val="18"/>
              </w:rPr>
              <w:br/>
              <w:t>Single Socket P (LGA 3647), Intel Xeon Scalable Processors</w:t>
            </w:r>
            <w:r w:rsidRPr="0037494E">
              <w:rPr>
                <w:rFonts w:cs="Arial"/>
                <w:i/>
                <w:iCs/>
                <w:sz w:val="18"/>
                <w:szCs w:val="18"/>
              </w:rPr>
              <w:br/>
              <w:t>Support CPU TDP 70-165W, Up to 28 Cores with Intel HT Technology</w:t>
            </w:r>
            <w:r w:rsidRPr="0037494E">
              <w:rPr>
                <w:rFonts w:cs="Arial"/>
                <w:i/>
                <w:iCs/>
                <w:sz w:val="18"/>
                <w:szCs w:val="18"/>
              </w:rPr>
              <w:br/>
            </w:r>
            <w:r w:rsidRPr="0037494E">
              <w:rPr>
                <w:rFonts w:cs="Arial"/>
                <w:i/>
                <w:iCs/>
                <w:sz w:val="18"/>
                <w:szCs w:val="18"/>
                <w:u w:val="single"/>
              </w:rPr>
              <w:t>RAM Memorija:</w:t>
            </w:r>
            <w:r w:rsidRPr="0037494E">
              <w:rPr>
                <w:rFonts w:cs="Arial"/>
                <w:i/>
                <w:iCs/>
                <w:sz w:val="18"/>
                <w:szCs w:val="18"/>
              </w:rPr>
              <w:t>16GB DDR4 2666MHz 2Rx8 ECC REG DIMM</w:t>
            </w:r>
            <w:r w:rsidRPr="0037494E">
              <w:rPr>
                <w:rFonts w:cs="Arial"/>
                <w:i/>
                <w:iCs/>
                <w:sz w:val="18"/>
                <w:szCs w:val="18"/>
              </w:rPr>
              <w:br/>
            </w:r>
            <w:r w:rsidRPr="0037494E">
              <w:rPr>
                <w:rFonts w:cs="Arial"/>
                <w:i/>
                <w:iCs/>
                <w:sz w:val="18"/>
                <w:szCs w:val="18"/>
                <w:u w:val="single"/>
              </w:rPr>
              <w:t>Chipset/Maticna ploca:</w:t>
            </w:r>
            <w:r w:rsidRPr="0037494E">
              <w:rPr>
                <w:rFonts w:cs="Arial"/>
                <w:i/>
                <w:iCs/>
                <w:sz w:val="18"/>
                <w:szCs w:val="18"/>
              </w:rPr>
              <w:t xml:space="preserve"> Intel C621 chipset, 6 DIMM slots, Up to 768GB ECC 3DS LRDIMM, 192GB ECC RDIMM, DDR4 up to 2666MHz</w:t>
            </w:r>
            <w:r w:rsidRPr="0037494E">
              <w:rPr>
                <w:rFonts w:cs="Arial"/>
                <w:i/>
                <w:iCs/>
                <w:sz w:val="18"/>
                <w:szCs w:val="18"/>
              </w:rPr>
              <w:br/>
            </w:r>
            <w:r w:rsidRPr="0037494E">
              <w:rPr>
                <w:rFonts w:cs="Arial"/>
                <w:i/>
                <w:iCs/>
                <w:sz w:val="18"/>
                <w:szCs w:val="18"/>
                <w:u w:val="single"/>
              </w:rPr>
              <w:t>SATA:</w:t>
            </w:r>
            <w:r w:rsidRPr="0037494E">
              <w:rPr>
                <w:rFonts w:cs="Arial"/>
                <w:i/>
                <w:iCs/>
                <w:sz w:val="18"/>
                <w:szCs w:val="18"/>
              </w:rPr>
              <w:t>SATA3 (6Gbps) via C621 controller, RAID 0, 1, 5, 10 support</w:t>
            </w:r>
            <w:r w:rsidRPr="0037494E">
              <w:rPr>
                <w:rFonts w:cs="Arial"/>
                <w:i/>
                <w:iCs/>
                <w:sz w:val="18"/>
                <w:szCs w:val="18"/>
              </w:rPr>
              <w:br/>
            </w:r>
            <w:r w:rsidRPr="0037494E">
              <w:rPr>
                <w:rFonts w:cs="Arial"/>
                <w:i/>
                <w:iCs/>
                <w:sz w:val="18"/>
                <w:szCs w:val="18"/>
                <w:u w:val="single"/>
              </w:rPr>
              <w:t>Storage:</w:t>
            </w:r>
            <w:r w:rsidRPr="0037494E">
              <w:rPr>
                <w:rFonts w:cs="Arial"/>
                <w:i/>
                <w:iCs/>
                <w:sz w:val="18"/>
                <w:szCs w:val="18"/>
              </w:rPr>
              <w:t>4 Hot-swap 3.5" SATA3 drive bays, M.2 Interface: PCIe 3.0 x4, Form Factor: 2242, 2280, Optional slim optical device bay, optional FDD/USB bay</w:t>
            </w:r>
            <w:r w:rsidRPr="0037494E">
              <w:rPr>
                <w:rFonts w:cs="Arial"/>
                <w:i/>
                <w:iCs/>
                <w:sz w:val="18"/>
                <w:szCs w:val="18"/>
              </w:rPr>
              <w:br/>
            </w:r>
            <w:r w:rsidRPr="0037494E">
              <w:rPr>
                <w:rFonts w:cs="Arial"/>
                <w:i/>
                <w:iCs/>
                <w:sz w:val="18"/>
                <w:szCs w:val="18"/>
                <w:u w:val="single"/>
              </w:rPr>
              <w:t>Hard disk:</w:t>
            </w:r>
            <w:r w:rsidRPr="0037494E">
              <w:rPr>
                <w:rFonts w:cs="Arial"/>
                <w:i/>
                <w:iCs/>
                <w:sz w:val="18"/>
                <w:szCs w:val="18"/>
              </w:rPr>
              <w:t>HDD 3,5” 1TB SATA 6Gb/s 7,2k rpm, 128MB, 512N</w:t>
            </w:r>
            <w:r w:rsidRPr="0037494E">
              <w:rPr>
                <w:rFonts w:cs="Arial"/>
                <w:i/>
                <w:iCs/>
                <w:sz w:val="18"/>
                <w:szCs w:val="18"/>
              </w:rPr>
              <w:br/>
            </w:r>
            <w:r w:rsidRPr="0037494E">
              <w:rPr>
                <w:rFonts w:cs="Arial"/>
                <w:i/>
                <w:iCs/>
                <w:sz w:val="18"/>
                <w:szCs w:val="18"/>
                <w:u w:val="single"/>
              </w:rPr>
              <w:t>Network Controllers:</w:t>
            </w:r>
            <w:r w:rsidRPr="0037494E">
              <w:rPr>
                <w:rFonts w:cs="Arial"/>
                <w:i/>
                <w:iCs/>
                <w:sz w:val="18"/>
                <w:szCs w:val="18"/>
              </w:rPr>
              <w:t>Dual Gigabit Ethernet LAN with Marvell 88E1512</w:t>
            </w:r>
            <w:r w:rsidRPr="0037494E">
              <w:rPr>
                <w:rFonts w:cs="Arial"/>
                <w:i/>
                <w:iCs/>
                <w:sz w:val="18"/>
                <w:szCs w:val="18"/>
              </w:rPr>
              <w:br/>
            </w:r>
            <w:r w:rsidRPr="0037494E">
              <w:rPr>
                <w:rFonts w:cs="Arial"/>
                <w:i/>
                <w:iCs/>
                <w:sz w:val="18"/>
                <w:szCs w:val="18"/>
                <w:u w:val="single"/>
              </w:rPr>
              <w:t>IPMI:</w:t>
            </w:r>
            <w:r w:rsidRPr="0037494E">
              <w:rPr>
                <w:rFonts w:cs="Arial"/>
                <w:i/>
                <w:iCs/>
                <w:sz w:val="18"/>
                <w:szCs w:val="18"/>
              </w:rPr>
              <w:t xml:space="preserve"> Support for Intelligent Platform Management Interface v.2.0, IPMI 2.0 with virtual media over LAN and KVM-over-LAN support</w:t>
            </w:r>
            <w:r w:rsidRPr="0037494E">
              <w:rPr>
                <w:rFonts w:cs="Arial"/>
                <w:i/>
                <w:iCs/>
                <w:sz w:val="18"/>
                <w:szCs w:val="18"/>
              </w:rPr>
              <w:br/>
            </w:r>
            <w:r w:rsidRPr="0037494E">
              <w:rPr>
                <w:rFonts w:cs="Arial"/>
                <w:i/>
                <w:iCs/>
                <w:sz w:val="18"/>
                <w:szCs w:val="18"/>
                <w:u w:val="single"/>
              </w:rPr>
              <w:t>Video:</w:t>
            </w:r>
            <w:r w:rsidRPr="0037494E">
              <w:rPr>
                <w:rFonts w:cs="Arial"/>
                <w:i/>
                <w:iCs/>
                <w:sz w:val="18"/>
                <w:szCs w:val="18"/>
              </w:rPr>
              <w:t>ASPEED AST2500 BMC</w:t>
            </w:r>
            <w:r w:rsidRPr="0037494E">
              <w:rPr>
                <w:rFonts w:cs="Arial"/>
                <w:i/>
                <w:iCs/>
                <w:sz w:val="18"/>
                <w:szCs w:val="18"/>
              </w:rPr>
              <w:br/>
            </w:r>
            <w:r w:rsidRPr="0037494E">
              <w:rPr>
                <w:rFonts w:cs="Arial"/>
                <w:i/>
                <w:iCs/>
                <w:sz w:val="18"/>
                <w:szCs w:val="18"/>
                <w:u w:val="single"/>
              </w:rPr>
              <w:t>Input/Output:</w:t>
            </w:r>
            <w:r w:rsidRPr="0037494E">
              <w:rPr>
                <w:rFonts w:cs="Arial"/>
                <w:i/>
                <w:iCs/>
                <w:sz w:val="18"/>
                <w:szCs w:val="18"/>
              </w:rPr>
              <w:t>4 SATA3 (6Gbps) ports, 2 RJ45 1GbE LAN ports, 1 RJ45 Dedicated IPMI LAN port, 4 USB 3.0 ports (2 front, 2 rear), 2 USB 2.0 ports (rear), 1 VGA port, 2 COM ports (1 rear, 1 header), 2 SuperDOM (Disk on Module) ports with built-in power</w:t>
            </w:r>
            <w:r w:rsidRPr="0037494E">
              <w:rPr>
                <w:rFonts w:cs="Arial"/>
                <w:i/>
                <w:iCs/>
                <w:sz w:val="18"/>
                <w:szCs w:val="18"/>
              </w:rPr>
              <w:br/>
            </w:r>
            <w:r w:rsidRPr="0037494E">
              <w:rPr>
                <w:rFonts w:cs="Arial"/>
                <w:i/>
                <w:iCs/>
                <w:sz w:val="18"/>
                <w:szCs w:val="18"/>
                <w:u w:val="single"/>
              </w:rPr>
              <w:t>BIOS Type:</w:t>
            </w:r>
            <w:r w:rsidRPr="0037494E">
              <w:rPr>
                <w:rFonts w:cs="Arial"/>
                <w:i/>
                <w:iCs/>
                <w:sz w:val="18"/>
                <w:szCs w:val="18"/>
              </w:rPr>
              <w:t>AMI UEFI</w:t>
            </w:r>
            <w:r w:rsidRPr="0037494E">
              <w:rPr>
                <w:rFonts w:cs="Arial"/>
                <w:i/>
                <w:iCs/>
                <w:sz w:val="18"/>
                <w:szCs w:val="18"/>
              </w:rPr>
              <w:br/>
            </w:r>
            <w:r w:rsidRPr="0037494E">
              <w:rPr>
                <w:rFonts w:cs="Arial"/>
                <w:i/>
                <w:iCs/>
                <w:sz w:val="18"/>
                <w:szCs w:val="18"/>
                <w:u w:val="single"/>
              </w:rPr>
              <w:t>Software:</w:t>
            </w:r>
            <w:r w:rsidRPr="0037494E">
              <w:rPr>
                <w:rFonts w:cs="Arial"/>
                <w:i/>
                <w:iCs/>
                <w:sz w:val="18"/>
                <w:szCs w:val="18"/>
              </w:rPr>
              <w:t>Intel Node Manager, IPMI 2.0, KVM with dedicated LAN, NMI, SPM, SUM, SuperDoctor 5, Watch Dog</w:t>
            </w:r>
            <w:r w:rsidRPr="0037494E">
              <w:rPr>
                <w:rFonts w:cs="Arial"/>
                <w:i/>
                <w:iCs/>
                <w:sz w:val="18"/>
                <w:szCs w:val="18"/>
              </w:rPr>
              <w:br/>
            </w:r>
            <w:r w:rsidRPr="0037494E">
              <w:rPr>
                <w:rFonts w:cs="Arial"/>
                <w:i/>
                <w:iCs/>
                <w:sz w:val="18"/>
                <w:szCs w:val="18"/>
                <w:u w:val="single"/>
              </w:rPr>
              <w:t>Power Configurations:</w:t>
            </w:r>
            <w:r w:rsidRPr="0037494E">
              <w:rPr>
                <w:rFonts w:cs="Arial"/>
                <w:i/>
                <w:iCs/>
                <w:sz w:val="18"/>
                <w:szCs w:val="18"/>
              </w:rPr>
              <w:t>ACPI Power Management</w:t>
            </w:r>
            <w:r w:rsidRPr="0037494E">
              <w:rPr>
                <w:rFonts w:cs="Arial"/>
                <w:i/>
                <w:iCs/>
                <w:sz w:val="18"/>
                <w:szCs w:val="18"/>
              </w:rPr>
              <w:br/>
            </w:r>
            <w:r w:rsidRPr="0037494E">
              <w:rPr>
                <w:rFonts w:cs="Arial"/>
                <w:i/>
                <w:iCs/>
                <w:sz w:val="18"/>
                <w:szCs w:val="18"/>
                <w:u w:val="single"/>
              </w:rPr>
              <w:t>PC Health Monitoring:</w:t>
            </w:r>
            <w:r w:rsidRPr="0037494E">
              <w:rPr>
                <w:rFonts w:cs="Arial"/>
                <w:i/>
                <w:iCs/>
                <w:sz w:val="18"/>
                <w:szCs w:val="18"/>
              </w:rPr>
              <w:t xml:space="preserve">Monitors for CPU Cores, Chipset Voltages, Memory, 4+1 Phase-switching voltage regulator, Fans with tachometer monitoring, Status </w:t>
            </w:r>
            <w:r w:rsidRPr="0037494E">
              <w:rPr>
                <w:rFonts w:cs="Arial"/>
                <w:i/>
                <w:iCs/>
                <w:sz w:val="18"/>
                <w:szCs w:val="18"/>
              </w:rPr>
              <w:lastRenderedPageBreak/>
              <w:t>monitor for speed control, Pulse Width Modulated (PWM) fan connectors, Monitoring for CPU and chassis environment, Thermal Control for fan connectors</w:t>
            </w:r>
            <w:r w:rsidRPr="0037494E">
              <w:rPr>
                <w:rFonts w:cs="Arial"/>
                <w:i/>
                <w:iCs/>
                <w:sz w:val="18"/>
                <w:szCs w:val="18"/>
              </w:rPr>
              <w:br/>
            </w:r>
            <w:r w:rsidRPr="0037494E">
              <w:rPr>
                <w:rFonts w:cs="Arial"/>
                <w:i/>
                <w:iCs/>
                <w:sz w:val="18"/>
                <w:szCs w:val="18"/>
                <w:u w:val="single"/>
              </w:rPr>
              <w:t>КУЋИШТЕ:</w:t>
            </w:r>
            <w:r w:rsidRPr="0037494E">
              <w:rPr>
                <w:rFonts w:cs="Arial"/>
                <w:i/>
                <w:iCs/>
                <w:sz w:val="18"/>
                <w:szCs w:val="18"/>
              </w:rPr>
              <w:t>Form Factor 1U Rackmount, Visina 1.7" (43mm), Širina 17.2" (437mm), Dubina 19.8" (503mm), Težina Bruto 13,8kg, Neto 8kg, Prednji panel: Power On/Off button, System Reset button, Power LED, Hard drive activity LED, Network activity LEDs, System Information LED, Expansion Slot, 1 PCI-E 3.0 x16 slot (FH, HL)</w:t>
            </w:r>
            <w:r w:rsidRPr="0037494E">
              <w:rPr>
                <w:rFonts w:cs="Arial"/>
                <w:i/>
                <w:iCs/>
                <w:sz w:val="18"/>
                <w:szCs w:val="18"/>
              </w:rPr>
              <w:br/>
              <w:t>System Cooling, 4x 40x28mm PWM fans; 2x 40x28mm PWM fans, Optional 2 fans for AOC cooling</w:t>
            </w:r>
            <w:r w:rsidRPr="0037494E">
              <w:rPr>
                <w:rFonts w:cs="Arial"/>
                <w:i/>
                <w:iCs/>
                <w:sz w:val="18"/>
                <w:szCs w:val="18"/>
              </w:rPr>
              <w:br/>
            </w:r>
            <w:r w:rsidRPr="0037494E">
              <w:rPr>
                <w:rFonts w:cs="Arial"/>
                <w:i/>
                <w:iCs/>
                <w:sz w:val="18"/>
                <w:szCs w:val="18"/>
                <w:u w:val="single"/>
              </w:rPr>
              <w:t>Напајање:</w:t>
            </w:r>
            <w:r w:rsidRPr="0037494E">
              <w:rPr>
                <w:rFonts w:cs="Arial"/>
                <w:i/>
                <w:iCs/>
                <w:sz w:val="18"/>
                <w:szCs w:val="18"/>
              </w:rPr>
              <w:t>350W AC power supply w/ PFC, AC Voltage,100-240 V, 50-60 Hz, 4.2-1.8 Amp,+5V Max.: 15 Amp, Min.: 0.2 Amp, +5V standby, Max.: 3 Amp, Min.: 0 Amp, +12V Max.: 29 Amp, Min.: 0.5 Amp, -12V Max.: 0.2 Amp, Min.: 0 Amp, +3.3V Max.: 12 Amp, Min.: 0.2 Amp, Certification, Platinum Level Certified, Operating Environment, RoHS Compliant</w:t>
            </w:r>
            <w:r w:rsidRPr="0037494E">
              <w:rPr>
                <w:rFonts w:cs="Arial"/>
                <w:i/>
                <w:iCs/>
                <w:sz w:val="18"/>
                <w:szCs w:val="18"/>
              </w:rPr>
              <w:br/>
            </w:r>
            <w:r w:rsidRPr="0037494E">
              <w:rPr>
                <w:rFonts w:cs="Arial"/>
                <w:i/>
                <w:iCs/>
                <w:sz w:val="18"/>
                <w:szCs w:val="18"/>
                <w:u w:val="single"/>
              </w:rPr>
              <w:t xml:space="preserve">Environmental Spec.: </w:t>
            </w:r>
            <w:r w:rsidRPr="0037494E">
              <w:rPr>
                <w:rFonts w:cs="Arial"/>
                <w:i/>
                <w:iCs/>
                <w:sz w:val="18"/>
                <w:szCs w:val="18"/>
              </w:rPr>
              <w:t>Operating Temperature: 10°C ~ 35°C, Non-operating Temperature: -40°C to 60°C, Operating Relative Humidity: 8% to 90%, Non-operating Relative Humidity: 5% to 95%</w:t>
            </w:r>
          </w:p>
        </w:tc>
        <w:tc>
          <w:tcPr>
            <w:tcW w:w="981" w:type="dxa"/>
            <w:tcBorders>
              <w:top w:val="nil"/>
              <w:left w:val="nil"/>
              <w:bottom w:val="single" w:sz="4" w:space="0" w:color="auto"/>
              <w:right w:val="single" w:sz="4" w:space="0" w:color="auto"/>
            </w:tcBorders>
            <w:shd w:val="clear" w:color="auto" w:fill="auto"/>
            <w:vAlign w:val="center"/>
            <w:hideMark/>
          </w:tcPr>
          <w:p w14:paraId="5B8B758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ком</w:t>
            </w:r>
          </w:p>
        </w:tc>
        <w:tc>
          <w:tcPr>
            <w:tcW w:w="1110" w:type="dxa"/>
            <w:tcBorders>
              <w:top w:val="nil"/>
              <w:left w:val="nil"/>
              <w:bottom w:val="single" w:sz="4" w:space="0" w:color="auto"/>
              <w:right w:val="single" w:sz="8" w:space="0" w:color="auto"/>
            </w:tcBorders>
            <w:shd w:val="clear" w:color="auto" w:fill="auto"/>
            <w:vAlign w:val="center"/>
            <w:hideMark/>
          </w:tcPr>
          <w:p w14:paraId="1029C08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7C6E7CD6"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4E7F2D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BC64A84"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C7A3DF4" w14:textId="77777777" w:rsidR="007B3B6C" w:rsidRPr="0037494E" w:rsidRDefault="007B3B6C" w:rsidP="007B3B6C">
            <w:pPr>
              <w:spacing w:before="0"/>
              <w:jc w:val="center"/>
              <w:rPr>
                <w:rFonts w:cs="Arial"/>
                <w:color w:val="000000"/>
                <w:sz w:val="20"/>
                <w:szCs w:val="20"/>
              </w:rPr>
            </w:pPr>
          </w:p>
        </w:tc>
      </w:tr>
      <w:tr w:rsidR="007B3B6C" w:rsidRPr="0037494E" w14:paraId="7D1CBD38" w14:textId="2859D580" w:rsidTr="00A45837">
        <w:trPr>
          <w:trHeight w:val="413"/>
        </w:trPr>
        <w:tc>
          <w:tcPr>
            <w:tcW w:w="634" w:type="dxa"/>
            <w:tcBorders>
              <w:top w:val="nil"/>
              <w:left w:val="single" w:sz="8" w:space="0" w:color="auto"/>
              <w:bottom w:val="nil"/>
              <w:right w:val="nil"/>
            </w:tcBorders>
            <w:shd w:val="clear" w:color="000000" w:fill="F8CBAD"/>
            <w:vAlign w:val="center"/>
            <w:hideMark/>
          </w:tcPr>
          <w:p w14:paraId="2B797304" w14:textId="595E720B" w:rsidR="007B3B6C" w:rsidRPr="0037494E" w:rsidRDefault="007B3B6C" w:rsidP="007B3B6C">
            <w:pPr>
              <w:spacing w:before="0"/>
              <w:jc w:val="center"/>
              <w:rPr>
                <w:rFonts w:cs="Arial"/>
                <w:b/>
                <w:bCs/>
                <w:color w:val="000000"/>
                <w:sz w:val="20"/>
                <w:szCs w:val="20"/>
              </w:rPr>
            </w:pPr>
          </w:p>
        </w:tc>
        <w:tc>
          <w:tcPr>
            <w:tcW w:w="4761" w:type="dxa"/>
            <w:tcBorders>
              <w:top w:val="nil"/>
              <w:left w:val="nil"/>
              <w:bottom w:val="nil"/>
              <w:right w:val="nil"/>
            </w:tcBorders>
            <w:shd w:val="clear" w:color="000000" w:fill="F8CBAD"/>
            <w:vAlign w:val="center"/>
            <w:hideMark/>
          </w:tcPr>
          <w:p w14:paraId="6D3E2503" w14:textId="77777777" w:rsidR="007B3B6C" w:rsidRPr="0037494E" w:rsidRDefault="007B3B6C" w:rsidP="007B3B6C">
            <w:pPr>
              <w:spacing w:before="0"/>
              <w:jc w:val="left"/>
              <w:rPr>
                <w:rFonts w:cs="Arial"/>
                <w:b/>
                <w:bCs/>
                <w:color w:val="000000"/>
                <w:sz w:val="20"/>
                <w:szCs w:val="20"/>
              </w:rPr>
            </w:pPr>
            <w:r w:rsidRPr="0037494E">
              <w:rPr>
                <w:rFonts w:cs="Arial"/>
                <w:b/>
                <w:bCs/>
                <w:color w:val="000000"/>
                <w:sz w:val="20"/>
                <w:szCs w:val="20"/>
              </w:rPr>
              <w:t>ПРАТЕЋЕ УСЛУГЕ</w:t>
            </w:r>
          </w:p>
        </w:tc>
        <w:tc>
          <w:tcPr>
            <w:tcW w:w="981" w:type="dxa"/>
            <w:tcBorders>
              <w:top w:val="nil"/>
              <w:left w:val="nil"/>
              <w:bottom w:val="nil"/>
              <w:right w:val="nil"/>
            </w:tcBorders>
            <w:shd w:val="clear" w:color="000000" w:fill="F8CBAD"/>
            <w:vAlign w:val="center"/>
            <w:hideMark/>
          </w:tcPr>
          <w:p w14:paraId="041EC5A7" w14:textId="174A06C3" w:rsidR="007B3B6C" w:rsidRPr="0037494E" w:rsidRDefault="007B3B6C" w:rsidP="007B3B6C">
            <w:pPr>
              <w:spacing w:before="0"/>
              <w:jc w:val="center"/>
              <w:rPr>
                <w:rFonts w:cs="Arial"/>
                <w:b/>
                <w:bCs/>
                <w:color w:val="000000"/>
                <w:sz w:val="20"/>
                <w:szCs w:val="20"/>
              </w:rPr>
            </w:pPr>
          </w:p>
        </w:tc>
        <w:tc>
          <w:tcPr>
            <w:tcW w:w="1110" w:type="dxa"/>
            <w:tcBorders>
              <w:top w:val="nil"/>
              <w:left w:val="nil"/>
              <w:bottom w:val="nil"/>
              <w:right w:val="single" w:sz="8" w:space="0" w:color="auto"/>
            </w:tcBorders>
            <w:shd w:val="clear" w:color="000000" w:fill="F8CBAD"/>
            <w:vAlign w:val="center"/>
            <w:hideMark/>
          </w:tcPr>
          <w:p w14:paraId="2B9137F7" w14:textId="0DF2167F" w:rsidR="007B3B6C" w:rsidRPr="0037494E" w:rsidRDefault="007B3B6C" w:rsidP="007B3B6C">
            <w:pPr>
              <w:spacing w:before="0"/>
              <w:jc w:val="center"/>
              <w:rPr>
                <w:rFonts w:cs="Arial"/>
                <w:b/>
                <w:bCs/>
                <w:color w:val="000000"/>
                <w:sz w:val="20"/>
                <w:szCs w:val="20"/>
              </w:rPr>
            </w:pPr>
          </w:p>
        </w:tc>
        <w:tc>
          <w:tcPr>
            <w:tcW w:w="1964" w:type="dxa"/>
            <w:tcBorders>
              <w:top w:val="nil"/>
              <w:left w:val="nil"/>
              <w:bottom w:val="nil"/>
              <w:right w:val="single" w:sz="8" w:space="0" w:color="auto"/>
            </w:tcBorders>
            <w:shd w:val="clear" w:color="000000" w:fill="F8CBAD"/>
            <w:vAlign w:val="center"/>
          </w:tcPr>
          <w:p w14:paraId="7E772832" w14:textId="77777777" w:rsidR="007B3B6C" w:rsidRPr="0037494E" w:rsidRDefault="007B3B6C" w:rsidP="007B3B6C">
            <w:pPr>
              <w:spacing w:before="0"/>
              <w:jc w:val="center"/>
              <w:rPr>
                <w:rFonts w:cs="Arial"/>
                <w:b/>
                <w:bCs/>
                <w:color w:val="000000"/>
                <w:sz w:val="20"/>
                <w:szCs w:val="20"/>
              </w:rPr>
            </w:pPr>
          </w:p>
        </w:tc>
        <w:tc>
          <w:tcPr>
            <w:tcW w:w="2070" w:type="dxa"/>
            <w:tcBorders>
              <w:top w:val="nil"/>
              <w:left w:val="nil"/>
              <w:bottom w:val="nil"/>
              <w:right w:val="single" w:sz="8" w:space="0" w:color="auto"/>
            </w:tcBorders>
            <w:shd w:val="clear" w:color="000000" w:fill="F8CBAD"/>
            <w:vAlign w:val="center"/>
          </w:tcPr>
          <w:p w14:paraId="6ABDA2A0" w14:textId="77777777" w:rsidR="007B3B6C" w:rsidRPr="0037494E" w:rsidRDefault="007B3B6C" w:rsidP="007B3B6C">
            <w:pPr>
              <w:spacing w:before="0"/>
              <w:jc w:val="center"/>
              <w:rPr>
                <w:rFonts w:cs="Arial"/>
                <w:b/>
                <w:bCs/>
                <w:color w:val="000000"/>
                <w:sz w:val="20"/>
                <w:szCs w:val="20"/>
              </w:rPr>
            </w:pPr>
          </w:p>
        </w:tc>
        <w:tc>
          <w:tcPr>
            <w:tcW w:w="1890" w:type="dxa"/>
            <w:tcBorders>
              <w:top w:val="nil"/>
              <w:left w:val="nil"/>
              <w:bottom w:val="nil"/>
              <w:right w:val="single" w:sz="8" w:space="0" w:color="auto"/>
            </w:tcBorders>
            <w:shd w:val="clear" w:color="000000" w:fill="F8CBAD"/>
            <w:vAlign w:val="center"/>
          </w:tcPr>
          <w:p w14:paraId="5D41B1C8" w14:textId="77777777" w:rsidR="007B3B6C" w:rsidRPr="0037494E" w:rsidRDefault="007B3B6C" w:rsidP="007B3B6C">
            <w:pPr>
              <w:spacing w:before="0"/>
              <w:jc w:val="center"/>
              <w:rPr>
                <w:rFonts w:cs="Arial"/>
                <w:b/>
                <w:bCs/>
                <w:color w:val="000000"/>
                <w:sz w:val="20"/>
                <w:szCs w:val="20"/>
              </w:rPr>
            </w:pPr>
          </w:p>
        </w:tc>
        <w:tc>
          <w:tcPr>
            <w:tcW w:w="1800" w:type="dxa"/>
            <w:tcBorders>
              <w:top w:val="nil"/>
              <w:left w:val="nil"/>
              <w:bottom w:val="nil"/>
              <w:right w:val="single" w:sz="8" w:space="0" w:color="auto"/>
            </w:tcBorders>
            <w:shd w:val="clear" w:color="000000" w:fill="F8CBAD"/>
            <w:vAlign w:val="center"/>
          </w:tcPr>
          <w:p w14:paraId="1960563C" w14:textId="77777777" w:rsidR="007B3B6C" w:rsidRPr="0037494E" w:rsidRDefault="007B3B6C" w:rsidP="007B3B6C">
            <w:pPr>
              <w:spacing w:before="0"/>
              <w:jc w:val="center"/>
              <w:rPr>
                <w:rFonts w:cs="Arial"/>
                <w:b/>
                <w:bCs/>
                <w:color w:val="000000"/>
                <w:sz w:val="20"/>
                <w:szCs w:val="20"/>
              </w:rPr>
            </w:pPr>
          </w:p>
        </w:tc>
      </w:tr>
      <w:tr w:rsidR="00AB109C" w:rsidRPr="0037494E" w14:paraId="6ED69798" w14:textId="1FD90142" w:rsidTr="00A45837">
        <w:trPr>
          <w:trHeight w:val="421"/>
        </w:trPr>
        <w:tc>
          <w:tcPr>
            <w:tcW w:w="6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93F9EA"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26</w:t>
            </w:r>
          </w:p>
        </w:tc>
        <w:tc>
          <w:tcPr>
            <w:tcW w:w="4761" w:type="dxa"/>
            <w:tcBorders>
              <w:top w:val="single" w:sz="8" w:space="0" w:color="auto"/>
              <w:left w:val="nil"/>
              <w:bottom w:val="single" w:sz="4" w:space="0" w:color="auto"/>
              <w:right w:val="single" w:sz="4" w:space="0" w:color="auto"/>
            </w:tcBorders>
            <w:shd w:val="clear" w:color="auto" w:fill="auto"/>
            <w:vAlign w:val="center"/>
            <w:hideMark/>
          </w:tcPr>
          <w:p w14:paraId="11E7677E" w14:textId="77777777" w:rsidR="00AB109C" w:rsidRPr="0037494E" w:rsidRDefault="00AB109C" w:rsidP="00AB109C">
            <w:pPr>
              <w:spacing w:before="0"/>
              <w:jc w:val="left"/>
              <w:rPr>
                <w:rFonts w:cs="Arial"/>
                <w:sz w:val="20"/>
                <w:szCs w:val="20"/>
              </w:rPr>
            </w:pPr>
            <w:r w:rsidRPr="0037494E">
              <w:rPr>
                <w:rFonts w:cs="Arial"/>
                <w:sz w:val="20"/>
                <w:szCs w:val="20"/>
              </w:rPr>
              <w:t>Повезивање система и пуштање у рад</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757A0C4F" w14:textId="464015E5" w:rsidR="00AB109C" w:rsidRPr="0037494E" w:rsidRDefault="00AB109C" w:rsidP="00AB109C">
            <w:pPr>
              <w:spacing w:before="0"/>
              <w:jc w:val="center"/>
              <w:rPr>
                <w:rFonts w:cs="Arial"/>
                <w:color w:val="000000"/>
                <w:sz w:val="20"/>
                <w:szCs w:val="20"/>
              </w:rPr>
            </w:pPr>
            <w:r w:rsidRPr="00A80455">
              <w:rPr>
                <w:rFonts w:cs="Arial"/>
                <w:color w:val="000000"/>
                <w:sz w:val="20"/>
                <w:szCs w:val="20"/>
              </w:rPr>
              <w:t>ком</w:t>
            </w:r>
          </w:p>
        </w:tc>
        <w:tc>
          <w:tcPr>
            <w:tcW w:w="1110" w:type="dxa"/>
            <w:tcBorders>
              <w:top w:val="single" w:sz="8" w:space="0" w:color="auto"/>
              <w:left w:val="nil"/>
              <w:bottom w:val="single" w:sz="4" w:space="0" w:color="auto"/>
              <w:right w:val="single" w:sz="8" w:space="0" w:color="auto"/>
            </w:tcBorders>
            <w:shd w:val="clear" w:color="auto" w:fill="auto"/>
            <w:vAlign w:val="center"/>
            <w:hideMark/>
          </w:tcPr>
          <w:p w14:paraId="66373419"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9</w:t>
            </w:r>
          </w:p>
        </w:tc>
        <w:tc>
          <w:tcPr>
            <w:tcW w:w="1964" w:type="dxa"/>
            <w:tcBorders>
              <w:top w:val="single" w:sz="8" w:space="0" w:color="auto"/>
              <w:left w:val="nil"/>
              <w:bottom w:val="single" w:sz="4" w:space="0" w:color="auto"/>
              <w:right w:val="single" w:sz="8" w:space="0" w:color="auto"/>
            </w:tcBorders>
            <w:vAlign w:val="center"/>
          </w:tcPr>
          <w:p w14:paraId="150FBBA9" w14:textId="77777777" w:rsidR="00AB109C" w:rsidRPr="0037494E" w:rsidRDefault="00AB109C" w:rsidP="00AB109C">
            <w:pPr>
              <w:spacing w:before="0"/>
              <w:jc w:val="center"/>
              <w:rPr>
                <w:rFonts w:cs="Arial"/>
                <w:color w:val="000000"/>
                <w:sz w:val="20"/>
                <w:szCs w:val="20"/>
              </w:rPr>
            </w:pPr>
          </w:p>
        </w:tc>
        <w:tc>
          <w:tcPr>
            <w:tcW w:w="2070" w:type="dxa"/>
            <w:tcBorders>
              <w:top w:val="single" w:sz="8" w:space="0" w:color="auto"/>
              <w:left w:val="nil"/>
              <w:bottom w:val="single" w:sz="4" w:space="0" w:color="auto"/>
              <w:right w:val="single" w:sz="8" w:space="0" w:color="auto"/>
            </w:tcBorders>
            <w:vAlign w:val="center"/>
          </w:tcPr>
          <w:p w14:paraId="1D2BE55A" w14:textId="77777777" w:rsidR="00AB109C" w:rsidRPr="0037494E" w:rsidRDefault="00AB109C" w:rsidP="00AB109C">
            <w:pPr>
              <w:spacing w:before="0"/>
              <w:jc w:val="center"/>
              <w:rPr>
                <w:rFonts w:cs="Arial"/>
                <w:color w:val="000000"/>
                <w:sz w:val="20"/>
                <w:szCs w:val="20"/>
              </w:rPr>
            </w:pPr>
          </w:p>
        </w:tc>
        <w:tc>
          <w:tcPr>
            <w:tcW w:w="1890" w:type="dxa"/>
            <w:tcBorders>
              <w:top w:val="single" w:sz="8" w:space="0" w:color="auto"/>
              <w:left w:val="nil"/>
              <w:bottom w:val="single" w:sz="4" w:space="0" w:color="auto"/>
              <w:right w:val="single" w:sz="8" w:space="0" w:color="auto"/>
            </w:tcBorders>
            <w:vAlign w:val="center"/>
          </w:tcPr>
          <w:p w14:paraId="1C5A59F7" w14:textId="77777777" w:rsidR="00AB109C" w:rsidRPr="0037494E" w:rsidRDefault="00AB109C" w:rsidP="00AB109C">
            <w:pPr>
              <w:spacing w:before="0"/>
              <w:jc w:val="center"/>
              <w:rPr>
                <w:rFonts w:cs="Arial"/>
                <w:color w:val="000000"/>
                <w:sz w:val="20"/>
                <w:szCs w:val="20"/>
              </w:rPr>
            </w:pPr>
          </w:p>
        </w:tc>
        <w:tc>
          <w:tcPr>
            <w:tcW w:w="1800" w:type="dxa"/>
            <w:tcBorders>
              <w:top w:val="single" w:sz="8" w:space="0" w:color="auto"/>
              <w:left w:val="nil"/>
              <w:bottom w:val="single" w:sz="4" w:space="0" w:color="auto"/>
              <w:right w:val="single" w:sz="8" w:space="0" w:color="auto"/>
            </w:tcBorders>
            <w:vAlign w:val="center"/>
          </w:tcPr>
          <w:p w14:paraId="63120310" w14:textId="77777777" w:rsidR="00AB109C" w:rsidRPr="0037494E" w:rsidRDefault="00AB109C" w:rsidP="00AB109C">
            <w:pPr>
              <w:spacing w:before="0"/>
              <w:jc w:val="center"/>
              <w:rPr>
                <w:rFonts w:cs="Arial"/>
                <w:color w:val="000000"/>
                <w:sz w:val="20"/>
                <w:szCs w:val="20"/>
              </w:rPr>
            </w:pPr>
          </w:p>
        </w:tc>
      </w:tr>
      <w:tr w:rsidR="00AB109C" w:rsidRPr="0037494E" w14:paraId="06E09697" w14:textId="450C5E98"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9828D5E"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27</w:t>
            </w:r>
          </w:p>
        </w:tc>
        <w:tc>
          <w:tcPr>
            <w:tcW w:w="4761" w:type="dxa"/>
            <w:tcBorders>
              <w:top w:val="nil"/>
              <w:left w:val="nil"/>
              <w:bottom w:val="single" w:sz="4" w:space="0" w:color="auto"/>
              <w:right w:val="single" w:sz="4" w:space="0" w:color="auto"/>
            </w:tcBorders>
            <w:shd w:val="clear" w:color="auto" w:fill="auto"/>
            <w:vAlign w:val="center"/>
            <w:hideMark/>
          </w:tcPr>
          <w:p w14:paraId="60761F65" w14:textId="77777777" w:rsidR="00AB109C" w:rsidRPr="0037494E" w:rsidRDefault="00AB109C" w:rsidP="00AB109C">
            <w:pPr>
              <w:spacing w:before="0"/>
              <w:jc w:val="left"/>
              <w:rPr>
                <w:rFonts w:cs="Arial"/>
                <w:sz w:val="20"/>
                <w:szCs w:val="20"/>
              </w:rPr>
            </w:pPr>
            <w:r w:rsidRPr="0037494E">
              <w:rPr>
                <w:rFonts w:cs="Arial"/>
                <w:sz w:val="20"/>
                <w:szCs w:val="20"/>
              </w:rPr>
              <w:t>Тестирање функционалног система и повезивање на мониторинг центар</w:t>
            </w:r>
          </w:p>
        </w:tc>
        <w:tc>
          <w:tcPr>
            <w:tcW w:w="981" w:type="dxa"/>
            <w:tcBorders>
              <w:top w:val="nil"/>
              <w:left w:val="nil"/>
              <w:bottom w:val="single" w:sz="4" w:space="0" w:color="auto"/>
              <w:right w:val="single" w:sz="4" w:space="0" w:color="auto"/>
            </w:tcBorders>
            <w:shd w:val="clear" w:color="auto" w:fill="auto"/>
            <w:vAlign w:val="center"/>
            <w:hideMark/>
          </w:tcPr>
          <w:p w14:paraId="2E9F5423" w14:textId="1F6CA025" w:rsidR="00AB109C" w:rsidRPr="0037494E" w:rsidRDefault="00AB109C" w:rsidP="00AB109C">
            <w:pPr>
              <w:spacing w:before="0"/>
              <w:jc w:val="center"/>
              <w:rPr>
                <w:rFonts w:cs="Arial"/>
                <w:color w:val="000000"/>
                <w:sz w:val="20"/>
                <w:szCs w:val="20"/>
              </w:rPr>
            </w:pPr>
            <w:r w:rsidRPr="00A80455">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316B9284"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4B61BA1E"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3F0879F"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E8AF58B"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695C8A3" w14:textId="77777777" w:rsidR="00AB109C" w:rsidRPr="0037494E" w:rsidRDefault="00AB109C" w:rsidP="00AB109C">
            <w:pPr>
              <w:spacing w:before="0"/>
              <w:jc w:val="center"/>
              <w:rPr>
                <w:rFonts w:cs="Arial"/>
                <w:color w:val="000000"/>
                <w:sz w:val="20"/>
                <w:szCs w:val="20"/>
              </w:rPr>
            </w:pPr>
          </w:p>
        </w:tc>
      </w:tr>
      <w:tr w:rsidR="00AB109C" w:rsidRPr="0037494E" w14:paraId="5BFEF158" w14:textId="3B3EB968" w:rsidTr="00A45837">
        <w:trPr>
          <w:trHeight w:val="449"/>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0FDE104"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28</w:t>
            </w:r>
          </w:p>
        </w:tc>
        <w:tc>
          <w:tcPr>
            <w:tcW w:w="4761" w:type="dxa"/>
            <w:tcBorders>
              <w:top w:val="nil"/>
              <w:left w:val="nil"/>
              <w:bottom w:val="single" w:sz="4" w:space="0" w:color="auto"/>
              <w:right w:val="single" w:sz="4" w:space="0" w:color="auto"/>
            </w:tcBorders>
            <w:shd w:val="clear" w:color="auto" w:fill="auto"/>
            <w:vAlign w:val="center"/>
            <w:hideMark/>
          </w:tcPr>
          <w:p w14:paraId="56AE3F34" w14:textId="77777777" w:rsidR="00AB109C" w:rsidRPr="0037494E" w:rsidRDefault="00AB109C" w:rsidP="00AB109C">
            <w:pPr>
              <w:spacing w:before="0"/>
              <w:jc w:val="left"/>
              <w:rPr>
                <w:rFonts w:cs="Arial"/>
                <w:sz w:val="20"/>
                <w:szCs w:val="20"/>
              </w:rPr>
            </w:pPr>
            <w:r w:rsidRPr="0037494E">
              <w:rPr>
                <w:rFonts w:cs="Arial"/>
                <w:sz w:val="20"/>
                <w:szCs w:val="20"/>
              </w:rPr>
              <w:t>Израда пројекта изведеног стања по систему</w:t>
            </w:r>
          </w:p>
        </w:tc>
        <w:tc>
          <w:tcPr>
            <w:tcW w:w="981" w:type="dxa"/>
            <w:tcBorders>
              <w:top w:val="nil"/>
              <w:left w:val="nil"/>
              <w:bottom w:val="single" w:sz="4" w:space="0" w:color="auto"/>
              <w:right w:val="single" w:sz="4" w:space="0" w:color="auto"/>
            </w:tcBorders>
            <w:shd w:val="clear" w:color="auto" w:fill="auto"/>
            <w:vAlign w:val="center"/>
            <w:hideMark/>
          </w:tcPr>
          <w:p w14:paraId="75BB8554" w14:textId="699593AE" w:rsidR="00AB109C" w:rsidRPr="0037494E" w:rsidRDefault="00AB109C" w:rsidP="00AB109C">
            <w:pPr>
              <w:spacing w:before="0"/>
              <w:jc w:val="center"/>
              <w:rPr>
                <w:rFonts w:cs="Arial"/>
                <w:color w:val="000000"/>
                <w:sz w:val="20"/>
                <w:szCs w:val="20"/>
              </w:rPr>
            </w:pPr>
            <w:r w:rsidRPr="00A80455">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35F6E6BF"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222568B8"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91AB220"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0EC2185"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05B9A5A" w14:textId="77777777" w:rsidR="00AB109C" w:rsidRPr="0037494E" w:rsidRDefault="00AB109C" w:rsidP="00AB109C">
            <w:pPr>
              <w:spacing w:before="0"/>
              <w:jc w:val="center"/>
              <w:rPr>
                <w:rFonts w:cs="Arial"/>
                <w:color w:val="000000"/>
                <w:sz w:val="20"/>
                <w:szCs w:val="20"/>
              </w:rPr>
            </w:pPr>
          </w:p>
        </w:tc>
      </w:tr>
      <w:tr w:rsidR="00AB109C" w:rsidRPr="0037494E" w14:paraId="608BED05" w14:textId="053D6B28"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E7DB381"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29</w:t>
            </w:r>
          </w:p>
        </w:tc>
        <w:tc>
          <w:tcPr>
            <w:tcW w:w="4761" w:type="dxa"/>
            <w:tcBorders>
              <w:top w:val="nil"/>
              <w:left w:val="nil"/>
              <w:bottom w:val="single" w:sz="4" w:space="0" w:color="auto"/>
              <w:right w:val="single" w:sz="4" w:space="0" w:color="auto"/>
            </w:tcBorders>
            <w:shd w:val="clear" w:color="auto" w:fill="auto"/>
            <w:vAlign w:val="center"/>
            <w:hideMark/>
          </w:tcPr>
          <w:p w14:paraId="175C4358" w14:textId="77777777" w:rsidR="00AB109C" w:rsidRPr="0037494E" w:rsidRDefault="00AB109C" w:rsidP="00AB109C">
            <w:pPr>
              <w:spacing w:before="0"/>
              <w:jc w:val="left"/>
              <w:rPr>
                <w:rFonts w:cs="Arial"/>
                <w:sz w:val="20"/>
                <w:szCs w:val="20"/>
              </w:rPr>
            </w:pPr>
            <w:r w:rsidRPr="0037494E">
              <w:rPr>
                <w:rFonts w:cs="Arial"/>
                <w:sz w:val="20"/>
                <w:szCs w:val="20"/>
              </w:rPr>
              <w:t>Тестирање функционалног система и обука корисника за рад на систему</w:t>
            </w:r>
          </w:p>
        </w:tc>
        <w:tc>
          <w:tcPr>
            <w:tcW w:w="981" w:type="dxa"/>
            <w:tcBorders>
              <w:top w:val="nil"/>
              <w:left w:val="nil"/>
              <w:bottom w:val="single" w:sz="4" w:space="0" w:color="auto"/>
              <w:right w:val="single" w:sz="4" w:space="0" w:color="auto"/>
            </w:tcBorders>
            <w:shd w:val="clear" w:color="auto" w:fill="auto"/>
            <w:vAlign w:val="center"/>
            <w:hideMark/>
          </w:tcPr>
          <w:p w14:paraId="49903486" w14:textId="44437B43" w:rsidR="00AB109C" w:rsidRPr="0037494E" w:rsidRDefault="00AB109C" w:rsidP="00AB109C">
            <w:pPr>
              <w:spacing w:before="0"/>
              <w:jc w:val="center"/>
              <w:rPr>
                <w:rFonts w:cs="Arial"/>
                <w:color w:val="000000"/>
                <w:sz w:val="20"/>
                <w:szCs w:val="20"/>
              </w:rPr>
            </w:pPr>
            <w:r w:rsidRPr="00A80455">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3C3BE34E"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9</w:t>
            </w:r>
          </w:p>
        </w:tc>
        <w:tc>
          <w:tcPr>
            <w:tcW w:w="1964" w:type="dxa"/>
            <w:tcBorders>
              <w:top w:val="nil"/>
              <w:left w:val="nil"/>
              <w:bottom w:val="single" w:sz="4" w:space="0" w:color="auto"/>
              <w:right w:val="single" w:sz="8" w:space="0" w:color="auto"/>
            </w:tcBorders>
            <w:vAlign w:val="center"/>
          </w:tcPr>
          <w:p w14:paraId="7A841798"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61AF448"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1E9D034"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04485C5" w14:textId="77777777" w:rsidR="00AB109C" w:rsidRPr="0037494E" w:rsidRDefault="00AB109C" w:rsidP="00AB109C">
            <w:pPr>
              <w:spacing w:before="0"/>
              <w:jc w:val="center"/>
              <w:rPr>
                <w:rFonts w:cs="Arial"/>
                <w:color w:val="000000"/>
                <w:sz w:val="20"/>
                <w:szCs w:val="20"/>
              </w:rPr>
            </w:pPr>
          </w:p>
        </w:tc>
      </w:tr>
      <w:tr w:rsidR="00AB109C" w:rsidRPr="0037494E" w14:paraId="35F7C9D5" w14:textId="7FCC9ECB" w:rsidTr="00A45837">
        <w:trPr>
          <w:trHeight w:val="53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310AFCE"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30</w:t>
            </w:r>
          </w:p>
        </w:tc>
        <w:tc>
          <w:tcPr>
            <w:tcW w:w="4761" w:type="dxa"/>
            <w:tcBorders>
              <w:top w:val="nil"/>
              <w:left w:val="nil"/>
              <w:bottom w:val="single" w:sz="4" w:space="0" w:color="auto"/>
              <w:right w:val="single" w:sz="4" w:space="0" w:color="auto"/>
            </w:tcBorders>
            <w:shd w:val="clear" w:color="auto" w:fill="auto"/>
            <w:vAlign w:val="center"/>
            <w:hideMark/>
          </w:tcPr>
          <w:p w14:paraId="62356D9E" w14:textId="77777777" w:rsidR="00AB109C" w:rsidRPr="0037494E" w:rsidRDefault="00AB109C" w:rsidP="00AB109C">
            <w:pPr>
              <w:spacing w:before="0"/>
              <w:jc w:val="left"/>
              <w:rPr>
                <w:rFonts w:cs="Arial"/>
                <w:sz w:val="20"/>
                <w:szCs w:val="20"/>
              </w:rPr>
            </w:pPr>
            <w:r w:rsidRPr="0037494E">
              <w:rPr>
                <w:rFonts w:cs="Arial"/>
                <w:sz w:val="20"/>
                <w:szCs w:val="20"/>
              </w:rPr>
              <w:t>Монтажа опреме у мониторинг центру</w:t>
            </w:r>
          </w:p>
        </w:tc>
        <w:tc>
          <w:tcPr>
            <w:tcW w:w="981" w:type="dxa"/>
            <w:tcBorders>
              <w:top w:val="nil"/>
              <w:left w:val="nil"/>
              <w:bottom w:val="single" w:sz="4" w:space="0" w:color="auto"/>
              <w:right w:val="single" w:sz="4" w:space="0" w:color="auto"/>
            </w:tcBorders>
            <w:shd w:val="clear" w:color="auto" w:fill="auto"/>
            <w:vAlign w:val="center"/>
            <w:hideMark/>
          </w:tcPr>
          <w:p w14:paraId="36BB22F0" w14:textId="05245EA0" w:rsidR="00AB109C" w:rsidRPr="0037494E" w:rsidRDefault="00AB109C" w:rsidP="00AB109C">
            <w:pPr>
              <w:spacing w:before="0"/>
              <w:jc w:val="center"/>
              <w:rPr>
                <w:rFonts w:cs="Arial"/>
                <w:color w:val="000000"/>
                <w:sz w:val="20"/>
                <w:szCs w:val="20"/>
              </w:rPr>
            </w:pPr>
            <w:r w:rsidRPr="00A80455">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438112D"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37D3BD5"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778D7A3"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6D61A30"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7F4D5D8" w14:textId="77777777" w:rsidR="00AB109C" w:rsidRPr="0037494E" w:rsidRDefault="00AB109C" w:rsidP="00AB109C">
            <w:pPr>
              <w:spacing w:before="0"/>
              <w:jc w:val="center"/>
              <w:rPr>
                <w:rFonts w:cs="Arial"/>
                <w:color w:val="000000"/>
                <w:sz w:val="20"/>
                <w:szCs w:val="20"/>
              </w:rPr>
            </w:pPr>
          </w:p>
        </w:tc>
      </w:tr>
      <w:tr w:rsidR="00AB109C" w:rsidRPr="0037494E" w14:paraId="76376087" w14:textId="36BCA24D"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E06CC16"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31</w:t>
            </w:r>
          </w:p>
        </w:tc>
        <w:tc>
          <w:tcPr>
            <w:tcW w:w="4761" w:type="dxa"/>
            <w:tcBorders>
              <w:top w:val="nil"/>
              <w:left w:val="nil"/>
              <w:bottom w:val="single" w:sz="4" w:space="0" w:color="auto"/>
              <w:right w:val="single" w:sz="4" w:space="0" w:color="auto"/>
            </w:tcBorders>
            <w:shd w:val="clear" w:color="auto" w:fill="auto"/>
            <w:vAlign w:val="center"/>
            <w:hideMark/>
          </w:tcPr>
          <w:p w14:paraId="65D074C8" w14:textId="77777777" w:rsidR="00AB109C" w:rsidRPr="0037494E" w:rsidRDefault="00AB109C" w:rsidP="00AB109C">
            <w:pPr>
              <w:spacing w:before="0"/>
              <w:jc w:val="left"/>
              <w:rPr>
                <w:rFonts w:cs="Arial"/>
                <w:sz w:val="20"/>
                <w:szCs w:val="20"/>
              </w:rPr>
            </w:pPr>
            <w:r w:rsidRPr="0037494E">
              <w:rPr>
                <w:rFonts w:cs="Arial"/>
                <w:sz w:val="20"/>
                <w:szCs w:val="20"/>
              </w:rPr>
              <w:t>Програмирање и пуштање у рад мониторинг центра</w:t>
            </w:r>
          </w:p>
        </w:tc>
        <w:tc>
          <w:tcPr>
            <w:tcW w:w="981" w:type="dxa"/>
            <w:tcBorders>
              <w:top w:val="nil"/>
              <w:left w:val="nil"/>
              <w:bottom w:val="single" w:sz="4" w:space="0" w:color="auto"/>
              <w:right w:val="single" w:sz="4" w:space="0" w:color="auto"/>
            </w:tcBorders>
            <w:shd w:val="clear" w:color="auto" w:fill="auto"/>
            <w:vAlign w:val="center"/>
            <w:hideMark/>
          </w:tcPr>
          <w:p w14:paraId="091D0230" w14:textId="6BC86742" w:rsidR="00AB109C" w:rsidRPr="0037494E" w:rsidRDefault="00AB109C" w:rsidP="00AB109C">
            <w:pPr>
              <w:spacing w:before="0"/>
              <w:jc w:val="center"/>
              <w:rPr>
                <w:rFonts w:cs="Arial"/>
                <w:color w:val="000000"/>
                <w:sz w:val="20"/>
                <w:szCs w:val="20"/>
              </w:rPr>
            </w:pPr>
            <w:r w:rsidRPr="00A80455">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38E9A3A2"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73571E18"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B1C1A28"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FAA05D5"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DAB2DD9" w14:textId="77777777" w:rsidR="00AB109C" w:rsidRPr="0037494E" w:rsidRDefault="00AB109C" w:rsidP="00AB109C">
            <w:pPr>
              <w:spacing w:before="0"/>
              <w:jc w:val="center"/>
              <w:rPr>
                <w:rFonts w:cs="Arial"/>
                <w:color w:val="000000"/>
                <w:sz w:val="20"/>
                <w:szCs w:val="20"/>
              </w:rPr>
            </w:pPr>
          </w:p>
        </w:tc>
      </w:tr>
      <w:tr w:rsidR="007B3B6C" w:rsidRPr="0037494E" w14:paraId="5D6EF6E7" w14:textId="2B0AE1C8" w:rsidTr="00A45837">
        <w:trPr>
          <w:trHeight w:val="476"/>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457F23B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32</w:t>
            </w:r>
          </w:p>
        </w:tc>
        <w:tc>
          <w:tcPr>
            <w:tcW w:w="4761" w:type="dxa"/>
            <w:tcBorders>
              <w:top w:val="nil"/>
              <w:left w:val="nil"/>
              <w:bottom w:val="single" w:sz="8" w:space="0" w:color="auto"/>
              <w:right w:val="single" w:sz="4" w:space="0" w:color="auto"/>
            </w:tcBorders>
            <w:shd w:val="clear" w:color="auto" w:fill="auto"/>
            <w:vAlign w:val="center"/>
            <w:hideMark/>
          </w:tcPr>
          <w:p w14:paraId="3989E2F2" w14:textId="77777777" w:rsidR="007B3B6C" w:rsidRPr="0037494E" w:rsidRDefault="007B3B6C" w:rsidP="007B3B6C">
            <w:pPr>
              <w:spacing w:before="0"/>
              <w:jc w:val="left"/>
              <w:rPr>
                <w:rFonts w:cs="Arial"/>
                <w:sz w:val="20"/>
                <w:szCs w:val="20"/>
              </w:rPr>
            </w:pPr>
            <w:r w:rsidRPr="0037494E">
              <w:rPr>
                <w:rFonts w:cs="Arial"/>
                <w:sz w:val="20"/>
                <w:szCs w:val="20"/>
              </w:rPr>
              <w:t>Израда финалног пројекта изведеног стања</w:t>
            </w:r>
          </w:p>
        </w:tc>
        <w:tc>
          <w:tcPr>
            <w:tcW w:w="981" w:type="dxa"/>
            <w:tcBorders>
              <w:top w:val="nil"/>
              <w:left w:val="nil"/>
              <w:bottom w:val="single" w:sz="8" w:space="0" w:color="auto"/>
              <w:right w:val="single" w:sz="4" w:space="0" w:color="auto"/>
            </w:tcBorders>
            <w:shd w:val="clear" w:color="auto" w:fill="auto"/>
            <w:vAlign w:val="center"/>
            <w:hideMark/>
          </w:tcPr>
          <w:p w14:paraId="79D431F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комплет</w:t>
            </w:r>
          </w:p>
        </w:tc>
        <w:tc>
          <w:tcPr>
            <w:tcW w:w="1110" w:type="dxa"/>
            <w:tcBorders>
              <w:top w:val="nil"/>
              <w:left w:val="nil"/>
              <w:bottom w:val="single" w:sz="8" w:space="0" w:color="auto"/>
              <w:right w:val="single" w:sz="8" w:space="0" w:color="auto"/>
            </w:tcBorders>
            <w:shd w:val="clear" w:color="auto" w:fill="auto"/>
            <w:vAlign w:val="center"/>
            <w:hideMark/>
          </w:tcPr>
          <w:p w14:paraId="5C8E62B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8" w:space="0" w:color="auto"/>
              <w:right w:val="single" w:sz="8" w:space="0" w:color="auto"/>
            </w:tcBorders>
            <w:vAlign w:val="center"/>
          </w:tcPr>
          <w:p w14:paraId="29179846"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vAlign w:val="center"/>
          </w:tcPr>
          <w:p w14:paraId="258072A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vAlign w:val="center"/>
          </w:tcPr>
          <w:p w14:paraId="23294A6E"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vAlign w:val="center"/>
          </w:tcPr>
          <w:p w14:paraId="5B848A8C" w14:textId="77777777" w:rsidR="007B3B6C" w:rsidRPr="0037494E" w:rsidRDefault="007B3B6C" w:rsidP="007B3B6C">
            <w:pPr>
              <w:spacing w:before="0"/>
              <w:jc w:val="center"/>
              <w:rPr>
                <w:rFonts w:cs="Arial"/>
                <w:color w:val="000000"/>
                <w:sz w:val="20"/>
                <w:szCs w:val="20"/>
              </w:rPr>
            </w:pPr>
          </w:p>
        </w:tc>
      </w:tr>
      <w:tr w:rsidR="007B3B6C" w:rsidRPr="0037494E" w14:paraId="1D10CF4E" w14:textId="0FDF93B4" w:rsidTr="00A45837">
        <w:trPr>
          <w:trHeight w:val="547"/>
        </w:trPr>
        <w:tc>
          <w:tcPr>
            <w:tcW w:w="634" w:type="dxa"/>
            <w:tcBorders>
              <w:top w:val="single" w:sz="8" w:space="0" w:color="auto"/>
              <w:left w:val="single" w:sz="8" w:space="0" w:color="auto"/>
              <w:bottom w:val="nil"/>
              <w:right w:val="nil"/>
            </w:tcBorders>
            <w:shd w:val="clear" w:color="000000" w:fill="FFC000"/>
            <w:vAlign w:val="center"/>
            <w:hideMark/>
          </w:tcPr>
          <w:p w14:paraId="03C94E87" w14:textId="45C0EB0C" w:rsidR="007B3B6C" w:rsidRPr="0037494E" w:rsidRDefault="007B3B6C" w:rsidP="007B3B6C">
            <w:pPr>
              <w:spacing w:before="0"/>
              <w:jc w:val="center"/>
              <w:rPr>
                <w:rFonts w:cs="Arial"/>
                <w:b/>
                <w:bCs/>
                <w:color w:val="000000"/>
                <w:sz w:val="16"/>
                <w:szCs w:val="16"/>
              </w:rPr>
            </w:pPr>
          </w:p>
        </w:tc>
        <w:tc>
          <w:tcPr>
            <w:tcW w:w="4761" w:type="dxa"/>
            <w:tcBorders>
              <w:top w:val="single" w:sz="8" w:space="0" w:color="auto"/>
              <w:left w:val="nil"/>
              <w:bottom w:val="nil"/>
              <w:right w:val="nil"/>
            </w:tcBorders>
            <w:shd w:val="clear" w:color="000000" w:fill="FFC000"/>
            <w:vAlign w:val="center"/>
            <w:hideMark/>
          </w:tcPr>
          <w:p w14:paraId="5CD6523B" w14:textId="77777777" w:rsidR="007B3B6C" w:rsidRPr="0037494E" w:rsidRDefault="007B3B6C" w:rsidP="007B3B6C">
            <w:pPr>
              <w:spacing w:before="0"/>
              <w:jc w:val="left"/>
              <w:rPr>
                <w:rFonts w:cs="Arial"/>
                <w:b/>
                <w:bCs/>
                <w:color w:val="000000"/>
              </w:rPr>
            </w:pPr>
            <w:r w:rsidRPr="0037494E">
              <w:rPr>
                <w:rFonts w:cs="Arial"/>
                <w:b/>
                <w:bCs/>
                <w:color w:val="000000"/>
              </w:rPr>
              <w:t>Група В. ДЛХЕ</w:t>
            </w:r>
          </w:p>
        </w:tc>
        <w:tc>
          <w:tcPr>
            <w:tcW w:w="981" w:type="dxa"/>
            <w:tcBorders>
              <w:top w:val="single" w:sz="8" w:space="0" w:color="auto"/>
              <w:left w:val="nil"/>
              <w:bottom w:val="nil"/>
              <w:right w:val="nil"/>
            </w:tcBorders>
            <w:shd w:val="clear" w:color="000000" w:fill="FFC000"/>
            <w:vAlign w:val="center"/>
            <w:hideMark/>
          </w:tcPr>
          <w:p w14:paraId="251D7C53" w14:textId="15060CD8" w:rsidR="007B3B6C" w:rsidRPr="0037494E" w:rsidRDefault="007B3B6C" w:rsidP="007B3B6C">
            <w:pPr>
              <w:spacing w:before="0"/>
              <w:jc w:val="center"/>
              <w:rPr>
                <w:rFonts w:cs="Arial"/>
                <w:b/>
                <w:bCs/>
                <w:color w:val="000000"/>
                <w:sz w:val="16"/>
                <w:szCs w:val="16"/>
              </w:rPr>
            </w:pPr>
          </w:p>
        </w:tc>
        <w:tc>
          <w:tcPr>
            <w:tcW w:w="1110" w:type="dxa"/>
            <w:tcBorders>
              <w:top w:val="single" w:sz="8" w:space="0" w:color="auto"/>
              <w:left w:val="nil"/>
              <w:bottom w:val="nil"/>
              <w:right w:val="single" w:sz="8" w:space="0" w:color="auto"/>
            </w:tcBorders>
            <w:shd w:val="clear" w:color="000000" w:fill="FFC000"/>
            <w:vAlign w:val="center"/>
            <w:hideMark/>
          </w:tcPr>
          <w:p w14:paraId="77373C4A" w14:textId="24277A03" w:rsidR="007B3B6C" w:rsidRPr="0037494E" w:rsidRDefault="007B3B6C" w:rsidP="007B3B6C">
            <w:pPr>
              <w:spacing w:before="0"/>
              <w:jc w:val="center"/>
              <w:rPr>
                <w:rFonts w:cs="Arial"/>
                <w:b/>
                <w:bCs/>
                <w:color w:val="000000"/>
                <w:sz w:val="16"/>
                <w:szCs w:val="16"/>
              </w:rPr>
            </w:pPr>
          </w:p>
        </w:tc>
        <w:tc>
          <w:tcPr>
            <w:tcW w:w="1964" w:type="dxa"/>
            <w:tcBorders>
              <w:top w:val="single" w:sz="8" w:space="0" w:color="auto"/>
              <w:left w:val="nil"/>
              <w:bottom w:val="nil"/>
              <w:right w:val="single" w:sz="8" w:space="0" w:color="auto"/>
            </w:tcBorders>
            <w:shd w:val="clear" w:color="000000" w:fill="FFC000"/>
            <w:vAlign w:val="center"/>
          </w:tcPr>
          <w:p w14:paraId="3A7B4778" w14:textId="77777777" w:rsidR="007B3B6C" w:rsidRPr="0037494E" w:rsidRDefault="007B3B6C" w:rsidP="007B3B6C">
            <w:pPr>
              <w:spacing w:before="0"/>
              <w:jc w:val="center"/>
              <w:rPr>
                <w:rFonts w:cs="Arial"/>
                <w:b/>
                <w:bCs/>
                <w:color w:val="000000"/>
                <w:sz w:val="16"/>
                <w:szCs w:val="16"/>
              </w:rPr>
            </w:pPr>
          </w:p>
        </w:tc>
        <w:tc>
          <w:tcPr>
            <w:tcW w:w="2070" w:type="dxa"/>
            <w:tcBorders>
              <w:top w:val="single" w:sz="8" w:space="0" w:color="auto"/>
              <w:left w:val="nil"/>
              <w:bottom w:val="nil"/>
              <w:right w:val="single" w:sz="8" w:space="0" w:color="auto"/>
            </w:tcBorders>
            <w:shd w:val="clear" w:color="000000" w:fill="FFC000"/>
            <w:vAlign w:val="center"/>
          </w:tcPr>
          <w:p w14:paraId="13D23D1F" w14:textId="77777777" w:rsidR="007B3B6C" w:rsidRPr="0037494E" w:rsidRDefault="007B3B6C" w:rsidP="007B3B6C">
            <w:pPr>
              <w:spacing w:before="0"/>
              <w:jc w:val="center"/>
              <w:rPr>
                <w:rFonts w:cs="Arial"/>
                <w:b/>
                <w:bCs/>
                <w:color w:val="000000"/>
                <w:sz w:val="16"/>
                <w:szCs w:val="16"/>
              </w:rPr>
            </w:pPr>
          </w:p>
        </w:tc>
        <w:tc>
          <w:tcPr>
            <w:tcW w:w="1890" w:type="dxa"/>
            <w:tcBorders>
              <w:top w:val="single" w:sz="8" w:space="0" w:color="auto"/>
              <w:left w:val="nil"/>
              <w:bottom w:val="nil"/>
              <w:right w:val="single" w:sz="8" w:space="0" w:color="auto"/>
            </w:tcBorders>
            <w:shd w:val="clear" w:color="000000" w:fill="FFC000"/>
            <w:vAlign w:val="center"/>
          </w:tcPr>
          <w:p w14:paraId="4AA8F39E" w14:textId="77777777" w:rsidR="007B3B6C" w:rsidRPr="0037494E" w:rsidRDefault="007B3B6C" w:rsidP="007B3B6C">
            <w:pPr>
              <w:spacing w:before="0"/>
              <w:jc w:val="center"/>
              <w:rPr>
                <w:rFonts w:cs="Arial"/>
                <w:b/>
                <w:bCs/>
                <w:color w:val="000000"/>
                <w:sz w:val="16"/>
                <w:szCs w:val="16"/>
              </w:rPr>
            </w:pPr>
          </w:p>
        </w:tc>
        <w:tc>
          <w:tcPr>
            <w:tcW w:w="1800" w:type="dxa"/>
            <w:tcBorders>
              <w:top w:val="single" w:sz="8" w:space="0" w:color="auto"/>
              <w:left w:val="nil"/>
              <w:bottom w:val="nil"/>
              <w:right w:val="single" w:sz="8" w:space="0" w:color="auto"/>
            </w:tcBorders>
            <w:shd w:val="clear" w:color="000000" w:fill="FFC000"/>
            <w:vAlign w:val="center"/>
          </w:tcPr>
          <w:p w14:paraId="0F320808" w14:textId="77777777" w:rsidR="007B3B6C" w:rsidRPr="0037494E" w:rsidRDefault="007B3B6C" w:rsidP="007B3B6C">
            <w:pPr>
              <w:spacing w:before="0"/>
              <w:jc w:val="center"/>
              <w:rPr>
                <w:rFonts w:cs="Arial"/>
                <w:b/>
                <w:bCs/>
                <w:color w:val="000000"/>
                <w:sz w:val="16"/>
                <w:szCs w:val="16"/>
              </w:rPr>
            </w:pPr>
          </w:p>
        </w:tc>
      </w:tr>
      <w:tr w:rsidR="007B3B6C" w:rsidRPr="0037494E" w14:paraId="7F0643F3" w14:textId="6516164F" w:rsidTr="007B3B6C">
        <w:trPr>
          <w:trHeight w:val="300"/>
        </w:trPr>
        <w:tc>
          <w:tcPr>
            <w:tcW w:w="634" w:type="dxa"/>
            <w:tcBorders>
              <w:top w:val="nil"/>
              <w:left w:val="single" w:sz="8" w:space="0" w:color="auto"/>
              <w:bottom w:val="single" w:sz="4" w:space="0" w:color="auto"/>
              <w:right w:val="nil"/>
            </w:tcBorders>
            <w:shd w:val="clear" w:color="000000" w:fill="F8CBAD"/>
            <w:vAlign w:val="center"/>
            <w:hideMark/>
          </w:tcPr>
          <w:p w14:paraId="7ED81383" w14:textId="198079C4" w:rsidR="007B3B6C" w:rsidRPr="0037494E" w:rsidRDefault="007B3B6C" w:rsidP="007B3B6C">
            <w:pPr>
              <w:spacing w:before="0"/>
              <w:jc w:val="center"/>
              <w:rPr>
                <w:rFonts w:cs="Arial"/>
                <w:b/>
                <w:bCs/>
                <w:color w:val="000000"/>
                <w:sz w:val="20"/>
                <w:szCs w:val="20"/>
              </w:rPr>
            </w:pPr>
          </w:p>
        </w:tc>
        <w:tc>
          <w:tcPr>
            <w:tcW w:w="4761" w:type="dxa"/>
            <w:tcBorders>
              <w:top w:val="nil"/>
              <w:left w:val="nil"/>
              <w:bottom w:val="single" w:sz="4" w:space="0" w:color="auto"/>
              <w:right w:val="nil"/>
            </w:tcBorders>
            <w:shd w:val="clear" w:color="000000" w:fill="F8CBAD"/>
            <w:vAlign w:val="center"/>
            <w:hideMark/>
          </w:tcPr>
          <w:p w14:paraId="42718904" w14:textId="77777777" w:rsidR="007B3B6C" w:rsidRPr="0037494E" w:rsidRDefault="007B3B6C" w:rsidP="007B3B6C">
            <w:pPr>
              <w:spacing w:before="0"/>
              <w:jc w:val="left"/>
              <w:rPr>
                <w:rFonts w:cs="Arial"/>
                <w:b/>
                <w:bCs/>
                <w:color w:val="000000"/>
                <w:sz w:val="20"/>
                <w:szCs w:val="20"/>
              </w:rPr>
            </w:pPr>
            <w:r w:rsidRPr="0037494E">
              <w:rPr>
                <w:rFonts w:cs="Arial"/>
                <w:b/>
                <w:bCs/>
                <w:color w:val="000000"/>
                <w:sz w:val="20"/>
                <w:szCs w:val="20"/>
              </w:rPr>
              <w:t>МАТЕРИЈАЛ</w:t>
            </w:r>
          </w:p>
        </w:tc>
        <w:tc>
          <w:tcPr>
            <w:tcW w:w="981" w:type="dxa"/>
            <w:tcBorders>
              <w:top w:val="nil"/>
              <w:left w:val="nil"/>
              <w:bottom w:val="single" w:sz="4" w:space="0" w:color="auto"/>
              <w:right w:val="nil"/>
            </w:tcBorders>
            <w:shd w:val="clear" w:color="000000" w:fill="F8CBAD"/>
            <w:vAlign w:val="center"/>
            <w:hideMark/>
          </w:tcPr>
          <w:p w14:paraId="18A2452F" w14:textId="70CC2247" w:rsidR="007B3B6C" w:rsidRPr="0037494E" w:rsidRDefault="007B3B6C" w:rsidP="007B3B6C">
            <w:pPr>
              <w:spacing w:before="0"/>
              <w:jc w:val="center"/>
              <w:rPr>
                <w:rFonts w:cs="Arial"/>
                <w:b/>
                <w:bCs/>
                <w:color w:val="000000"/>
                <w:sz w:val="20"/>
                <w:szCs w:val="20"/>
              </w:rPr>
            </w:pPr>
          </w:p>
        </w:tc>
        <w:tc>
          <w:tcPr>
            <w:tcW w:w="1110" w:type="dxa"/>
            <w:tcBorders>
              <w:top w:val="nil"/>
              <w:left w:val="nil"/>
              <w:bottom w:val="single" w:sz="4" w:space="0" w:color="auto"/>
              <w:right w:val="single" w:sz="8" w:space="0" w:color="auto"/>
            </w:tcBorders>
            <w:shd w:val="clear" w:color="000000" w:fill="F8CBAD"/>
            <w:vAlign w:val="center"/>
            <w:hideMark/>
          </w:tcPr>
          <w:p w14:paraId="2444D0AD" w14:textId="624BE1F8" w:rsidR="007B3B6C" w:rsidRPr="0037494E" w:rsidRDefault="007B3B6C" w:rsidP="007B3B6C">
            <w:pPr>
              <w:spacing w:before="0"/>
              <w:jc w:val="center"/>
              <w:rPr>
                <w:rFonts w:cs="Arial"/>
                <w:b/>
                <w:bCs/>
                <w:color w:val="000000"/>
                <w:sz w:val="20"/>
                <w:szCs w:val="20"/>
              </w:rPr>
            </w:pPr>
          </w:p>
        </w:tc>
        <w:tc>
          <w:tcPr>
            <w:tcW w:w="1964" w:type="dxa"/>
            <w:tcBorders>
              <w:top w:val="nil"/>
              <w:left w:val="nil"/>
              <w:bottom w:val="single" w:sz="4" w:space="0" w:color="auto"/>
              <w:right w:val="single" w:sz="8" w:space="0" w:color="auto"/>
            </w:tcBorders>
            <w:shd w:val="clear" w:color="000000" w:fill="F8CBAD"/>
            <w:vAlign w:val="center"/>
          </w:tcPr>
          <w:p w14:paraId="28EB165F" w14:textId="77777777" w:rsidR="007B3B6C" w:rsidRPr="0037494E" w:rsidRDefault="007B3B6C" w:rsidP="007B3B6C">
            <w:pPr>
              <w:spacing w:before="0"/>
              <w:jc w:val="center"/>
              <w:rPr>
                <w:rFonts w:cs="Arial"/>
                <w:b/>
                <w:bCs/>
                <w:color w:val="000000"/>
                <w:sz w:val="20"/>
                <w:szCs w:val="20"/>
              </w:rPr>
            </w:pPr>
          </w:p>
        </w:tc>
        <w:tc>
          <w:tcPr>
            <w:tcW w:w="2070" w:type="dxa"/>
            <w:tcBorders>
              <w:top w:val="nil"/>
              <w:left w:val="nil"/>
              <w:bottom w:val="single" w:sz="4" w:space="0" w:color="auto"/>
              <w:right w:val="single" w:sz="8" w:space="0" w:color="auto"/>
            </w:tcBorders>
            <w:shd w:val="clear" w:color="000000" w:fill="F8CBAD"/>
            <w:vAlign w:val="center"/>
          </w:tcPr>
          <w:p w14:paraId="27DDAB29" w14:textId="77777777" w:rsidR="007B3B6C" w:rsidRPr="0037494E" w:rsidRDefault="007B3B6C" w:rsidP="007B3B6C">
            <w:pPr>
              <w:spacing w:before="0"/>
              <w:jc w:val="center"/>
              <w:rPr>
                <w:rFonts w:cs="Arial"/>
                <w:b/>
                <w:bCs/>
                <w:color w:val="000000"/>
                <w:sz w:val="20"/>
                <w:szCs w:val="20"/>
              </w:rPr>
            </w:pPr>
          </w:p>
        </w:tc>
        <w:tc>
          <w:tcPr>
            <w:tcW w:w="1890" w:type="dxa"/>
            <w:tcBorders>
              <w:top w:val="nil"/>
              <w:left w:val="nil"/>
              <w:bottom w:val="single" w:sz="4" w:space="0" w:color="auto"/>
              <w:right w:val="single" w:sz="8" w:space="0" w:color="auto"/>
            </w:tcBorders>
            <w:shd w:val="clear" w:color="000000" w:fill="F8CBAD"/>
            <w:vAlign w:val="center"/>
          </w:tcPr>
          <w:p w14:paraId="01C95E22" w14:textId="77777777" w:rsidR="007B3B6C" w:rsidRPr="0037494E" w:rsidRDefault="007B3B6C" w:rsidP="007B3B6C">
            <w:pPr>
              <w:spacing w:before="0"/>
              <w:jc w:val="center"/>
              <w:rPr>
                <w:rFonts w:cs="Arial"/>
                <w:b/>
                <w:bCs/>
                <w:color w:val="000000"/>
                <w:sz w:val="20"/>
                <w:szCs w:val="20"/>
              </w:rPr>
            </w:pPr>
          </w:p>
        </w:tc>
        <w:tc>
          <w:tcPr>
            <w:tcW w:w="1800" w:type="dxa"/>
            <w:tcBorders>
              <w:top w:val="nil"/>
              <w:left w:val="nil"/>
              <w:bottom w:val="single" w:sz="4" w:space="0" w:color="auto"/>
              <w:right w:val="single" w:sz="8" w:space="0" w:color="auto"/>
            </w:tcBorders>
            <w:shd w:val="clear" w:color="000000" w:fill="F8CBAD"/>
            <w:vAlign w:val="center"/>
          </w:tcPr>
          <w:p w14:paraId="1B62CBFD" w14:textId="77777777" w:rsidR="007B3B6C" w:rsidRPr="0037494E" w:rsidRDefault="007B3B6C" w:rsidP="007B3B6C">
            <w:pPr>
              <w:spacing w:before="0"/>
              <w:jc w:val="center"/>
              <w:rPr>
                <w:rFonts w:cs="Arial"/>
                <w:b/>
                <w:bCs/>
                <w:color w:val="000000"/>
                <w:sz w:val="20"/>
                <w:szCs w:val="20"/>
              </w:rPr>
            </w:pPr>
          </w:p>
        </w:tc>
      </w:tr>
      <w:tr w:rsidR="007B3B6C" w:rsidRPr="0037494E" w14:paraId="05A61F56" w14:textId="383862FB" w:rsidTr="007B3B6C">
        <w:trPr>
          <w:trHeight w:val="510"/>
        </w:trPr>
        <w:tc>
          <w:tcPr>
            <w:tcW w:w="63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69CFF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4761" w:type="dxa"/>
            <w:tcBorders>
              <w:top w:val="single" w:sz="4" w:space="0" w:color="auto"/>
              <w:left w:val="nil"/>
              <w:bottom w:val="single" w:sz="4" w:space="0" w:color="auto"/>
              <w:right w:val="single" w:sz="4" w:space="0" w:color="auto"/>
            </w:tcBorders>
            <w:shd w:val="clear" w:color="000000" w:fill="FFFFFF"/>
            <w:vAlign w:val="center"/>
            <w:hideMark/>
          </w:tcPr>
          <w:p w14:paraId="2C5B2466"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Aлармна централа 192 зоне, BUS технологија, 8 зона на плочи (16 са ATZ), 8 партиција, 5 PGM излаза на плочи, функција контроле приступа, до 254 модула за проширење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F901A5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14:paraId="164F922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1964" w:type="dxa"/>
            <w:tcBorders>
              <w:top w:val="single" w:sz="4" w:space="0" w:color="auto"/>
              <w:left w:val="nil"/>
              <w:bottom w:val="single" w:sz="4" w:space="0" w:color="auto"/>
              <w:right w:val="single" w:sz="8" w:space="0" w:color="auto"/>
            </w:tcBorders>
            <w:vAlign w:val="center"/>
          </w:tcPr>
          <w:p w14:paraId="12863831" w14:textId="77777777" w:rsidR="007B3B6C" w:rsidRPr="0037494E" w:rsidRDefault="007B3B6C" w:rsidP="007B3B6C">
            <w:pPr>
              <w:spacing w:before="0"/>
              <w:jc w:val="center"/>
              <w:rPr>
                <w:rFonts w:cs="Arial"/>
                <w:color w:val="000000"/>
                <w:sz w:val="20"/>
                <w:szCs w:val="20"/>
              </w:rPr>
            </w:pPr>
          </w:p>
        </w:tc>
        <w:tc>
          <w:tcPr>
            <w:tcW w:w="2070" w:type="dxa"/>
            <w:tcBorders>
              <w:top w:val="single" w:sz="4" w:space="0" w:color="auto"/>
              <w:left w:val="nil"/>
              <w:bottom w:val="single" w:sz="4" w:space="0" w:color="auto"/>
              <w:right w:val="single" w:sz="8" w:space="0" w:color="auto"/>
            </w:tcBorders>
            <w:vAlign w:val="center"/>
          </w:tcPr>
          <w:p w14:paraId="4B52AF60" w14:textId="77777777" w:rsidR="007B3B6C" w:rsidRPr="0037494E" w:rsidRDefault="007B3B6C" w:rsidP="007B3B6C">
            <w:pPr>
              <w:spacing w:before="0"/>
              <w:jc w:val="center"/>
              <w:rPr>
                <w:rFonts w:cs="Arial"/>
                <w:color w:val="000000"/>
                <w:sz w:val="20"/>
                <w:szCs w:val="20"/>
              </w:rPr>
            </w:pPr>
          </w:p>
        </w:tc>
        <w:tc>
          <w:tcPr>
            <w:tcW w:w="1890" w:type="dxa"/>
            <w:tcBorders>
              <w:top w:val="single" w:sz="4" w:space="0" w:color="auto"/>
              <w:left w:val="nil"/>
              <w:bottom w:val="single" w:sz="4" w:space="0" w:color="auto"/>
              <w:right w:val="single" w:sz="8" w:space="0" w:color="auto"/>
            </w:tcBorders>
            <w:vAlign w:val="center"/>
          </w:tcPr>
          <w:p w14:paraId="49996B6D" w14:textId="77777777" w:rsidR="007B3B6C" w:rsidRPr="0037494E" w:rsidRDefault="007B3B6C" w:rsidP="007B3B6C">
            <w:pPr>
              <w:spacing w:before="0"/>
              <w:jc w:val="center"/>
              <w:rPr>
                <w:rFonts w:cs="Arial"/>
                <w:color w:val="000000"/>
                <w:sz w:val="20"/>
                <w:szCs w:val="20"/>
              </w:rPr>
            </w:pPr>
          </w:p>
        </w:tc>
        <w:tc>
          <w:tcPr>
            <w:tcW w:w="1800" w:type="dxa"/>
            <w:tcBorders>
              <w:top w:val="single" w:sz="4" w:space="0" w:color="auto"/>
              <w:left w:val="nil"/>
              <w:bottom w:val="single" w:sz="4" w:space="0" w:color="auto"/>
              <w:right w:val="single" w:sz="8" w:space="0" w:color="auto"/>
            </w:tcBorders>
            <w:vAlign w:val="center"/>
          </w:tcPr>
          <w:p w14:paraId="663A0841" w14:textId="77777777" w:rsidR="007B3B6C" w:rsidRPr="0037494E" w:rsidRDefault="007B3B6C" w:rsidP="007B3B6C">
            <w:pPr>
              <w:spacing w:before="0"/>
              <w:jc w:val="center"/>
              <w:rPr>
                <w:rFonts w:cs="Arial"/>
                <w:color w:val="000000"/>
                <w:sz w:val="20"/>
                <w:szCs w:val="20"/>
              </w:rPr>
            </w:pPr>
          </w:p>
        </w:tc>
      </w:tr>
      <w:tr w:rsidR="007B3B6C" w:rsidRPr="0037494E" w14:paraId="7AE3DD5B" w14:textId="5B5B93FB"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10CD8D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w:t>
            </w:r>
          </w:p>
        </w:tc>
        <w:tc>
          <w:tcPr>
            <w:tcW w:w="4761" w:type="dxa"/>
            <w:tcBorders>
              <w:top w:val="nil"/>
              <w:left w:val="nil"/>
              <w:bottom w:val="single" w:sz="4" w:space="0" w:color="auto"/>
              <w:right w:val="single" w:sz="4" w:space="0" w:color="auto"/>
            </w:tcBorders>
            <w:shd w:val="clear" w:color="000000" w:fill="FFFFFF"/>
            <w:vAlign w:val="center"/>
            <w:hideMark/>
          </w:tcPr>
          <w:p w14:paraId="74E6BB11"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Трансформатор 80VA,16V, заливени са осигурачем. Препоручујемо да се користи уз </w:t>
            </w:r>
            <w:r w:rsidRPr="0037494E">
              <w:rPr>
                <w:rFonts w:cs="Arial"/>
                <w:i/>
                <w:iCs/>
                <w:color w:val="000000"/>
                <w:sz w:val="20"/>
                <w:szCs w:val="20"/>
              </w:rPr>
              <w:t>EVOHD</w:t>
            </w:r>
            <w:r w:rsidRPr="0037494E">
              <w:rPr>
                <w:rFonts w:cs="Arial"/>
                <w:color w:val="000000"/>
                <w:sz w:val="20"/>
                <w:szCs w:val="20"/>
              </w:rPr>
              <w:t xml:space="preserve"> централе или одговарајуће.</w:t>
            </w:r>
          </w:p>
        </w:tc>
        <w:tc>
          <w:tcPr>
            <w:tcW w:w="981" w:type="dxa"/>
            <w:tcBorders>
              <w:top w:val="nil"/>
              <w:left w:val="nil"/>
              <w:bottom w:val="single" w:sz="4" w:space="0" w:color="auto"/>
              <w:right w:val="single" w:sz="4" w:space="0" w:color="auto"/>
            </w:tcBorders>
            <w:shd w:val="clear" w:color="auto" w:fill="auto"/>
            <w:vAlign w:val="center"/>
            <w:hideMark/>
          </w:tcPr>
          <w:p w14:paraId="52A35FA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09979D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54B5D83C"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EEB32F7"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B709882"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348F360" w14:textId="77777777" w:rsidR="007B3B6C" w:rsidRPr="0037494E" w:rsidRDefault="007B3B6C" w:rsidP="007B3B6C">
            <w:pPr>
              <w:spacing w:before="0"/>
              <w:jc w:val="center"/>
              <w:rPr>
                <w:rFonts w:cs="Arial"/>
                <w:color w:val="000000"/>
                <w:sz w:val="20"/>
                <w:szCs w:val="20"/>
              </w:rPr>
            </w:pPr>
          </w:p>
        </w:tc>
      </w:tr>
      <w:tr w:rsidR="007B3B6C" w:rsidRPr="0037494E" w14:paraId="4FA5752D" w14:textId="00AD98FF" w:rsidTr="00A45837">
        <w:trPr>
          <w:trHeight w:val="557"/>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2AFEB5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w:t>
            </w:r>
          </w:p>
        </w:tc>
        <w:tc>
          <w:tcPr>
            <w:tcW w:w="4761" w:type="dxa"/>
            <w:tcBorders>
              <w:top w:val="nil"/>
              <w:left w:val="nil"/>
              <w:bottom w:val="single" w:sz="4" w:space="0" w:color="auto"/>
              <w:right w:val="single" w:sz="4" w:space="0" w:color="auto"/>
            </w:tcBorders>
            <w:shd w:val="clear" w:color="auto" w:fill="auto"/>
            <w:vAlign w:val="center"/>
            <w:hideMark/>
          </w:tcPr>
          <w:p w14:paraId="01E519A5" w14:textId="77777777" w:rsidR="007B3B6C" w:rsidRPr="0037494E" w:rsidRDefault="007B3B6C" w:rsidP="007B3B6C">
            <w:pPr>
              <w:spacing w:before="0"/>
              <w:jc w:val="left"/>
              <w:rPr>
                <w:rFonts w:cs="Arial"/>
                <w:sz w:val="20"/>
                <w:szCs w:val="20"/>
              </w:rPr>
            </w:pPr>
            <w:r w:rsidRPr="0037494E">
              <w:rPr>
                <w:rFonts w:cs="Arial"/>
                <w:sz w:val="20"/>
                <w:szCs w:val="20"/>
              </w:rPr>
              <w:t>Метална кутија - већа 280x280x80mm (са тампером)</w:t>
            </w:r>
          </w:p>
        </w:tc>
        <w:tc>
          <w:tcPr>
            <w:tcW w:w="981" w:type="dxa"/>
            <w:tcBorders>
              <w:top w:val="nil"/>
              <w:left w:val="nil"/>
              <w:bottom w:val="single" w:sz="4" w:space="0" w:color="auto"/>
              <w:right w:val="single" w:sz="4" w:space="0" w:color="auto"/>
            </w:tcBorders>
            <w:shd w:val="clear" w:color="auto" w:fill="auto"/>
            <w:vAlign w:val="center"/>
            <w:hideMark/>
          </w:tcPr>
          <w:p w14:paraId="4D156DA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A1CD85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19E1218A"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8B6DF56"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4A44703"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ED3306D" w14:textId="77777777" w:rsidR="007B3B6C" w:rsidRPr="0037494E" w:rsidRDefault="007B3B6C" w:rsidP="007B3B6C">
            <w:pPr>
              <w:spacing w:before="0"/>
              <w:jc w:val="center"/>
              <w:rPr>
                <w:rFonts w:cs="Arial"/>
                <w:color w:val="000000"/>
                <w:sz w:val="20"/>
                <w:szCs w:val="20"/>
              </w:rPr>
            </w:pPr>
          </w:p>
        </w:tc>
      </w:tr>
      <w:tr w:rsidR="007B3B6C" w:rsidRPr="0037494E" w14:paraId="431F05D6" w14:textId="26F58B82" w:rsidTr="007B3B6C">
        <w:trPr>
          <w:trHeight w:val="7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98D0FD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4</w:t>
            </w:r>
          </w:p>
        </w:tc>
        <w:tc>
          <w:tcPr>
            <w:tcW w:w="4761" w:type="dxa"/>
            <w:tcBorders>
              <w:top w:val="nil"/>
              <w:left w:val="nil"/>
              <w:bottom w:val="single" w:sz="4" w:space="0" w:color="auto"/>
              <w:right w:val="single" w:sz="4" w:space="0" w:color="auto"/>
            </w:tcBorders>
            <w:shd w:val="clear" w:color="auto" w:fill="auto"/>
            <w:vAlign w:val="center"/>
            <w:hideMark/>
          </w:tcPr>
          <w:p w14:paraId="53A4C846"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LCD шифратор новог дизајна са плавим </w:t>
            </w:r>
            <w:r w:rsidRPr="0037494E">
              <w:rPr>
                <w:rFonts w:cs="Arial"/>
                <w:i/>
                <w:iCs/>
                <w:color w:val="000000"/>
                <w:sz w:val="20"/>
                <w:szCs w:val="20"/>
              </w:rPr>
              <w:t>LCD</w:t>
            </w:r>
            <w:r w:rsidRPr="0037494E">
              <w:rPr>
                <w:rFonts w:cs="Arial"/>
                <w:color w:val="000000"/>
                <w:sz w:val="20"/>
                <w:szCs w:val="20"/>
              </w:rPr>
              <w:t xml:space="preserve"> ектраном са могућношћу приказа до 32 карактера, испунава </w:t>
            </w:r>
            <w:r w:rsidRPr="0037494E">
              <w:rPr>
                <w:rFonts w:cs="Arial"/>
                <w:i/>
                <w:iCs/>
                <w:color w:val="000000"/>
                <w:sz w:val="20"/>
                <w:szCs w:val="20"/>
              </w:rPr>
              <w:t>EN 50131 Security Grade 3</w:t>
            </w:r>
            <w:r w:rsidRPr="0037494E">
              <w:rPr>
                <w:rFonts w:cs="Arial"/>
                <w:color w:val="000000"/>
                <w:sz w:val="20"/>
                <w:szCs w:val="20"/>
              </w:rPr>
              <w:t xml:space="preserve"> стандард, jедна адресабилна зона, један </w:t>
            </w:r>
            <w:r w:rsidRPr="0037494E">
              <w:rPr>
                <w:rFonts w:cs="Arial"/>
                <w:i/>
                <w:iCs/>
                <w:color w:val="000000"/>
                <w:sz w:val="20"/>
                <w:szCs w:val="20"/>
              </w:rPr>
              <w:t>PGM</w:t>
            </w:r>
            <w:r w:rsidRPr="0037494E">
              <w:rPr>
                <w:rFonts w:cs="Arial"/>
                <w:color w:val="000000"/>
                <w:sz w:val="20"/>
                <w:szCs w:val="20"/>
              </w:rPr>
              <w:t xml:space="preserve"> излаз, три паник тастера</w:t>
            </w:r>
          </w:p>
        </w:tc>
        <w:tc>
          <w:tcPr>
            <w:tcW w:w="981" w:type="dxa"/>
            <w:tcBorders>
              <w:top w:val="nil"/>
              <w:left w:val="nil"/>
              <w:bottom w:val="single" w:sz="4" w:space="0" w:color="auto"/>
              <w:right w:val="single" w:sz="4" w:space="0" w:color="auto"/>
            </w:tcBorders>
            <w:shd w:val="clear" w:color="auto" w:fill="auto"/>
            <w:vAlign w:val="center"/>
            <w:hideMark/>
          </w:tcPr>
          <w:p w14:paraId="73A40F3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7E9103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22</w:t>
            </w:r>
          </w:p>
        </w:tc>
        <w:tc>
          <w:tcPr>
            <w:tcW w:w="1964" w:type="dxa"/>
            <w:tcBorders>
              <w:top w:val="nil"/>
              <w:left w:val="nil"/>
              <w:bottom w:val="single" w:sz="4" w:space="0" w:color="auto"/>
              <w:right w:val="single" w:sz="8" w:space="0" w:color="auto"/>
            </w:tcBorders>
            <w:vAlign w:val="center"/>
          </w:tcPr>
          <w:p w14:paraId="10B63941"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036FCBC"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1181B96"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4F5CB43" w14:textId="77777777" w:rsidR="007B3B6C" w:rsidRPr="0037494E" w:rsidRDefault="007B3B6C" w:rsidP="007B3B6C">
            <w:pPr>
              <w:spacing w:before="0"/>
              <w:jc w:val="center"/>
              <w:rPr>
                <w:rFonts w:cs="Arial"/>
                <w:color w:val="000000"/>
                <w:sz w:val="20"/>
                <w:szCs w:val="20"/>
              </w:rPr>
            </w:pPr>
          </w:p>
        </w:tc>
      </w:tr>
      <w:tr w:rsidR="007B3B6C" w:rsidRPr="0037494E" w14:paraId="64BF43D5" w14:textId="5483A10B" w:rsidTr="007B3B6C">
        <w:trPr>
          <w:trHeight w:val="127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82FBB1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5</w:t>
            </w:r>
          </w:p>
        </w:tc>
        <w:tc>
          <w:tcPr>
            <w:tcW w:w="4761" w:type="dxa"/>
            <w:tcBorders>
              <w:top w:val="nil"/>
              <w:left w:val="nil"/>
              <w:bottom w:val="single" w:sz="4" w:space="0" w:color="auto"/>
              <w:right w:val="single" w:sz="4" w:space="0" w:color="auto"/>
            </w:tcBorders>
            <w:shd w:val="clear" w:color="auto" w:fill="auto"/>
            <w:vAlign w:val="center"/>
            <w:hideMark/>
          </w:tcPr>
          <w:p w14:paraId="7A28F462" w14:textId="77777777" w:rsidR="007B3B6C" w:rsidRPr="0037494E" w:rsidRDefault="007B3B6C" w:rsidP="007B3B6C">
            <w:pPr>
              <w:spacing w:before="0"/>
              <w:jc w:val="left"/>
              <w:rPr>
                <w:rFonts w:cs="Arial"/>
                <w:sz w:val="20"/>
                <w:szCs w:val="20"/>
              </w:rPr>
            </w:pPr>
            <w:r w:rsidRPr="0037494E">
              <w:rPr>
                <w:rFonts w:cs="Arial"/>
                <w:sz w:val="20"/>
                <w:szCs w:val="20"/>
              </w:rPr>
              <w:t xml:space="preserve">Интернет модул за контролу, мониторинг и програмирање алармних централа кроз </w:t>
            </w:r>
            <w:r w:rsidRPr="0037494E">
              <w:rPr>
                <w:rFonts w:cs="Arial"/>
                <w:i/>
                <w:iCs/>
                <w:color w:val="000000"/>
                <w:sz w:val="20"/>
                <w:szCs w:val="20"/>
              </w:rPr>
              <w:t>IP</w:t>
            </w:r>
            <w:r w:rsidRPr="0037494E">
              <w:rPr>
                <w:rFonts w:cs="Arial"/>
                <w:color w:val="000000"/>
                <w:sz w:val="20"/>
                <w:szCs w:val="20"/>
              </w:rPr>
              <w:t xml:space="preserve"> мрежу (</w:t>
            </w:r>
            <w:r w:rsidRPr="0037494E">
              <w:rPr>
                <w:rFonts w:cs="Arial"/>
                <w:i/>
                <w:iCs/>
                <w:color w:val="000000"/>
                <w:sz w:val="20"/>
                <w:szCs w:val="20"/>
              </w:rPr>
              <w:t>LAN, WAN, Internet</w:t>
            </w:r>
            <w:r w:rsidRPr="0037494E">
              <w:rPr>
                <w:rFonts w:cs="Arial"/>
                <w:color w:val="000000"/>
                <w:sz w:val="20"/>
                <w:szCs w:val="20"/>
              </w:rPr>
              <w:t xml:space="preserve">) и дојаву на пријемну станицу </w:t>
            </w:r>
            <w:r w:rsidRPr="0037494E">
              <w:rPr>
                <w:rFonts w:cs="Arial"/>
                <w:i/>
                <w:iCs/>
                <w:color w:val="000000"/>
                <w:sz w:val="20"/>
                <w:szCs w:val="20"/>
              </w:rPr>
              <w:t>IPR512</w:t>
            </w:r>
            <w:r w:rsidRPr="0037494E">
              <w:rPr>
                <w:rFonts w:cs="Arial"/>
                <w:color w:val="000000"/>
                <w:sz w:val="20"/>
                <w:szCs w:val="20"/>
              </w:rPr>
              <w:t xml:space="preserve">, испунава </w:t>
            </w:r>
            <w:r w:rsidRPr="0037494E">
              <w:rPr>
                <w:rFonts w:cs="Arial"/>
                <w:i/>
                <w:iCs/>
                <w:color w:val="000000"/>
                <w:sz w:val="20"/>
                <w:szCs w:val="20"/>
              </w:rPr>
              <w:t xml:space="preserve">EN 50131 Security Grade 3 </w:t>
            </w:r>
            <w:r w:rsidRPr="0037494E">
              <w:rPr>
                <w:rFonts w:cs="Arial"/>
                <w:color w:val="000000"/>
                <w:sz w:val="20"/>
                <w:szCs w:val="20"/>
              </w:rPr>
              <w:t xml:space="preserve">стандард, укључивање/ искључивање система, управљање </w:t>
            </w:r>
            <w:r w:rsidRPr="0037494E">
              <w:rPr>
                <w:rFonts w:cs="Arial"/>
                <w:i/>
                <w:iCs/>
                <w:color w:val="000000"/>
                <w:sz w:val="20"/>
                <w:szCs w:val="20"/>
              </w:rPr>
              <w:t>ПГМ</w:t>
            </w:r>
            <w:r w:rsidRPr="0037494E">
              <w:rPr>
                <w:rFonts w:cs="Arial"/>
                <w:color w:val="000000"/>
                <w:sz w:val="20"/>
                <w:szCs w:val="20"/>
              </w:rPr>
              <w:t xml:space="preserve">-овима путем </w:t>
            </w:r>
            <w:r w:rsidRPr="0037494E">
              <w:rPr>
                <w:rFonts w:cs="Arial"/>
                <w:i/>
                <w:iCs/>
                <w:color w:val="000000"/>
                <w:sz w:val="20"/>
                <w:szCs w:val="20"/>
              </w:rPr>
              <w:t>IParadox app</w:t>
            </w:r>
            <w:r w:rsidRPr="0037494E">
              <w:rPr>
                <w:rFonts w:cs="Arial"/>
                <w:color w:val="000000"/>
                <w:sz w:val="20"/>
                <w:szCs w:val="20"/>
              </w:rPr>
              <w:t xml:space="preserve">, компатибилан са </w:t>
            </w:r>
            <w:r w:rsidRPr="0037494E">
              <w:rPr>
                <w:rFonts w:cs="Arial"/>
                <w:i/>
                <w:iCs/>
                <w:color w:val="000000"/>
                <w:sz w:val="20"/>
                <w:szCs w:val="20"/>
              </w:rPr>
              <w:t>Spectra SP, MG5000, MG5050, EVO i IPR512</w:t>
            </w:r>
            <w:r w:rsidRPr="0037494E">
              <w:rPr>
                <w:rFonts w:cs="Arial"/>
                <w:color w:val="000000"/>
                <w:sz w:val="20"/>
                <w:szCs w:val="20"/>
              </w:rPr>
              <w:t xml:space="preserve">, поседује два </w:t>
            </w:r>
            <w:r w:rsidRPr="0037494E">
              <w:rPr>
                <w:rFonts w:cs="Arial"/>
                <w:i/>
                <w:iCs/>
                <w:color w:val="000000"/>
                <w:sz w:val="20"/>
                <w:szCs w:val="20"/>
              </w:rPr>
              <w:t xml:space="preserve">U/I </w:t>
            </w:r>
            <w:r w:rsidRPr="0037494E">
              <w:rPr>
                <w:rFonts w:cs="Arial"/>
                <w:color w:val="000000"/>
                <w:sz w:val="20"/>
                <w:szCs w:val="20"/>
              </w:rPr>
              <w:t xml:space="preserve">који се независно могу програмирати. Ради на </w:t>
            </w:r>
            <w:r w:rsidRPr="0037494E">
              <w:rPr>
                <w:rFonts w:cs="Arial"/>
                <w:i/>
                <w:iCs/>
                <w:color w:val="000000"/>
                <w:sz w:val="20"/>
                <w:szCs w:val="20"/>
              </w:rPr>
              <w:t>PMH</w:t>
            </w:r>
            <w:r w:rsidRPr="0037494E">
              <w:rPr>
                <w:rFonts w:cs="Arial"/>
                <w:color w:val="000000"/>
                <w:sz w:val="20"/>
                <w:szCs w:val="20"/>
              </w:rPr>
              <w:t xml:space="preserve"> а не на </w:t>
            </w:r>
            <w:r w:rsidRPr="0037494E">
              <w:rPr>
                <w:rFonts w:cs="Arial"/>
                <w:i/>
                <w:iCs/>
                <w:color w:val="000000"/>
                <w:sz w:val="20"/>
                <w:szCs w:val="20"/>
              </w:rPr>
              <w:t>SWAN</w:t>
            </w:r>
            <w:r w:rsidRPr="0037494E">
              <w:rPr>
                <w:rFonts w:cs="Arial"/>
                <w:color w:val="000000"/>
                <w:sz w:val="20"/>
                <w:szCs w:val="20"/>
              </w:rPr>
              <w:t xml:space="preserve">. Могућност слања </w:t>
            </w:r>
            <w:r w:rsidRPr="0037494E">
              <w:rPr>
                <w:rFonts w:cs="Arial"/>
                <w:i/>
                <w:iCs/>
                <w:color w:val="000000"/>
                <w:sz w:val="20"/>
                <w:szCs w:val="20"/>
              </w:rPr>
              <w:t>email</w:t>
            </w:r>
            <w:r w:rsidRPr="0037494E">
              <w:rPr>
                <w:rFonts w:cs="Arial"/>
                <w:color w:val="000000"/>
                <w:sz w:val="20"/>
                <w:szCs w:val="20"/>
              </w:rPr>
              <w:t>-ова</w:t>
            </w:r>
          </w:p>
        </w:tc>
        <w:tc>
          <w:tcPr>
            <w:tcW w:w="981" w:type="dxa"/>
            <w:tcBorders>
              <w:top w:val="nil"/>
              <w:left w:val="nil"/>
              <w:bottom w:val="single" w:sz="4" w:space="0" w:color="auto"/>
              <w:right w:val="single" w:sz="4" w:space="0" w:color="auto"/>
            </w:tcBorders>
            <w:shd w:val="clear" w:color="auto" w:fill="auto"/>
            <w:vAlign w:val="center"/>
            <w:hideMark/>
          </w:tcPr>
          <w:p w14:paraId="1034590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3490E8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73A9A318"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4353B8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2E15E70"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8C60111" w14:textId="77777777" w:rsidR="007B3B6C" w:rsidRPr="0037494E" w:rsidRDefault="007B3B6C" w:rsidP="007B3B6C">
            <w:pPr>
              <w:spacing w:before="0"/>
              <w:jc w:val="center"/>
              <w:rPr>
                <w:rFonts w:cs="Arial"/>
                <w:color w:val="000000"/>
                <w:sz w:val="20"/>
                <w:szCs w:val="20"/>
              </w:rPr>
            </w:pPr>
          </w:p>
        </w:tc>
      </w:tr>
      <w:tr w:rsidR="007B3B6C" w:rsidRPr="0037494E" w14:paraId="3A7887F3" w14:textId="3F23D812" w:rsidTr="007B3B6C">
        <w:trPr>
          <w:trHeight w:val="102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89A26B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6</w:t>
            </w:r>
          </w:p>
        </w:tc>
        <w:tc>
          <w:tcPr>
            <w:tcW w:w="4761" w:type="dxa"/>
            <w:tcBorders>
              <w:top w:val="nil"/>
              <w:left w:val="nil"/>
              <w:bottom w:val="single" w:sz="4" w:space="0" w:color="auto"/>
              <w:right w:val="single" w:sz="4" w:space="0" w:color="auto"/>
            </w:tcBorders>
            <w:shd w:val="clear" w:color="000000" w:fill="FFFFFF"/>
            <w:vAlign w:val="center"/>
            <w:hideMark/>
          </w:tcPr>
          <w:p w14:paraId="6CCBCFE8"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Сензор покрета, домет 11m, видни угао 90º, дуална оптика - два </w:t>
            </w:r>
            <w:r w:rsidRPr="0037494E">
              <w:rPr>
                <w:rFonts w:cs="Arial"/>
                <w:i/>
                <w:iCs/>
                <w:color w:val="000000"/>
                <w:sz w:val="20"/>
                <w:szCs w:val="20"/>
              </w:rPr>
              <w:t>IC</w:t>
            </w:r>
            <w:r w:rsidRPr="0037494E">
              <w:rPr>
                <w:rFonts w:cs="Arial"/>
                <w:color w:val="000000"/>
                <w:sz w:val="20"/>
                <w:szCs w:val="20"/>
              </w:rPr>
              <w:t xml:space="preserve"> елемента, неосетљивост на животиње до 40кг, испунава </w:t>
            </w:r>
            <w:r w:rsidRPr="0037494E">
              <w:rPr>
                <w:rFonts w:cs="Arial"/>
                <w:i/>
                <w:iCs/>
                <w:color w:val="000000"/>
                <w:sz w:val="20"/>
                <w:szCs w:val="20"/>
              </w:rPr>
              <w:t>EN 50131 Security Grade 2</w:t>
            </w:r>
            <w:r w:rsidRPr="0037494E">
              <w:rPr>
                <w:rFonts w:cs="Arial"/>
                <w:color w:val="000000"/>
                <w:sz w:val="20"/>
                <w:szCs w:val="20"/>
              </w:rPr>
              <w:t xml:space="preserve"> стандард 100% дигитални сензор, </w:t>
            </w:r>
            <w:r w:rsidRPr="0037494E">
              <w:rPr>
                <w:rFonts w:cs="Arial"/>
                <w:i/>
                <w:iCs/>
                <w:color w:val="000000"/>
                <w:sz w:val="20"/>
                <w:szCs w:val="20"/>
              </w:rPr>
              <w:t>Digital Auto Pulse</w:t>
            </w:r>
            <w:r w:rsidRPr="0037494E">
              <w:rPr>
                <w:rFonts w:cs="Arial"/>
                <w:color w:val="000000"/>
                <w:sz w:val="20"/>
                <w:szCs w:val="20"/>
              </w:rPr>
              <w:t xml:space="preserve"> - обрада сигнала, аутоматска температурна компензација, аутоматска импулсна обрада сигнала, метална заштита од </w:t>
            </w:r>
            <w:r w:rsidRPr="0037494E">
              <w:rPr>
                <w:rFonts w:cs="Arial"/>
                <w:i/>
                <w:iCs/>
                <w:color w:val="000000"/>
                <w:sz w:val="20"/>
                <w:szCs w:val="20"/>
              </w:rPr>
              <w:t>RF</w:t>
            </w:r>
            <w:r w:rsidRPr="0037494E">
              <w:rPr>
                <w:rFonts w:cs="Arial"/>
                <w:color w:val="000000"/>
                <w:sz w:val="20"/>
                <w:szCs w:val="20"/>
              </w:rPr>
              <w:t xml:space="preserve"> и </w:t>
            </w:r>
            <w:r w:rsidRPr="0037494E">
              <w:rPr>
                <w:rFonts w:cs="Arial"/>
                <w:i/>
                <w:iCs/>
                <w:color w:val="000000"/>
                <w:sz w:val="20"/>
                <w:szCs w:val="20"/>
              </w:rPr>
              <w:t>EM</w:t>
            </w:r>
            <w:r w:rsidRPr="0037494E">
              <w:rPr>
                <w:rFonts w:cs="Arial"/>
                <w:color w:val="000000"/>
                <w:sz w:val="20"/>
                <w:szCs w:val="20"/>
              </w:rPr>
              <w:t xml:space="preserve"> сметњи, тампер прекидач</w:t>
            </w:r>
          </w:p>
        </w:tc>
        <w:tc>
          <w:tcPr>
            <w:tcW w:w="981" w:type="dxa"/>
            <w:tcBorders>
              <w:top w:val="nil"/>
              <w:left w:val="nil"/>
              <w:bottom w:val="single" w:sz="4" w:space="0" w:color="auto"/>
              <w:right w:val="single" w:sz="4" w:space="0" w:color="auto"/>
            </w:tcBorders>
            <w:shd w:val="clear" w:color="auto" w:fill="auto"/>
            <w:vAlign w:val="center"/>
            <w:hideMark/>
          </w:tcPr>
          <w:p w14:paraId="61F3F58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71F652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58</w:t>
            </w:r>
          </w:p>
        </w:tc>
        <w:tc>
          <w:tcPr>
            <w:tcW w:w="1964" w:type="dxa"/>
            <w:tcBorders>
              <w:top w:val="nil"/>
              <w:left w:val="nil"/>
              <w:bottom w:val="single" w:sz="4" w:space="0" w:color="auto"/>
              <w:right w:val="single" w:sz="8" w:space="0" w:color="auto"/>
            </w:tcBorders>
            <w:vAlign w:val="center"/>
          </w:tcPr>
          <w:p w14:paraId="1246975D"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D963A6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2BF8F69"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D24FDC8" w14:textId="77777777" w:rsidR="007B3B6C" w:rsidRPr="0037494E" w:rsidRDefault="007B3B6C" w:rsidP="007B3B6C">
            <w:pPr>
              <w:spacing w:before="0"/>
              <w:jc w:val="center"/>
              <w:rPr>
                <w:rFonts w:cs="Arial"/>
                <w:color w:val="000000"/>
                <w:sz w:val="20"/>
                <w:szCs w:val="20"/>
              </w:rPr>
            </w:pPr>
          </w:p>
        </w:tc>
      </w:tr>
      <w:tr w:rsidR="007B3B6C" w:rsidRPr="0037494E" w14:paraId="21CFEEBC" w14:textId="6F28DA4A"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D0435A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7</w:t>
            </w:r>
          </w:p>
        </w:tc>
        <w:tc>
          <w:tcPr>
            <w:tcW w:w="4761" w:type="dxa"/>
            <w:tcBorders>
              <w:top w:val="nil"/>
              <w:left w:val="nil"/>
              <w:bottom w:val="single" w:sz="4" w:space="0" w:color="auto"/>
              <w:right w:val="single" w:sz="4" w:space="0" w:color="auto"/>
            </w:tcBorders>
            <w:shd w:val="clear" w:color="000000" w:fill="FFFFFF"/>
            <w:vAlign w:val="center"/>
            <w:hideMark/>
          </w:tcPr>
          <w:p w14:paraId="658AAF8A"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Магнетни контакт - </w:t>
            </w:r>
            <w:r w:rsidRPr="0037494E">
              <w:rPr>
                <w:rFonts w:cs="Arial"/>
                <w:i/>
                <w:iCs/>
                <w:color w:val="000000"/>
                <w:sz w:val="20"/>
                <w:szCs w:val="20"/>
              </w:rPr>
              <w:t>Reed</w:t>
            </w:r>
            <w:r w:rsidRPr="0037494E">
              <w:rPr>
                <w:rFonts w:cs="Arial"/>
                <w:color w:val="000000"/>
                <w:sz w:val="20"/>
                <w:szCs w:val="20"/>
              </w:rPr>
              <w:t xml:space="preserve"> реле и перманентни магнет – за метална врата</w:t>
            </w:r>
          </w:p>
        </w:tc>
        <w:tc>
          <w:tcPr>
            <w:tcW w:w="981" w:type="dxa"/>
            <w:tcBorders>
              <w:top w:val="nil"/>
              <w:left w:val="nil"/>
              <w:bottom w:val="single" w:sz="4" w:space="0" w:color="auto"/>
              <w:right w:val="single" w:sz="4" w:space="0" w:color="auto"/>
            </w:tcBorders>
            <w:shd w:val="clear" w:color="auto" w:fill="auto"/>
            <w:vAlign w:val="center"/>
            <w:hideMark/>
          </w:tcPr>
          <w:p w14:paraId="147D2E9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2171B23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0779068B"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97E0B5C"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C08768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D4B33A9" w14:textId="77777777" w:rsidR="007B3B6C" w:rsidRPr="0037494E" w:rsidRDefault="007B3B6C" w:rsidP="007B3B6C">
            <w:pPr>
              <w:spacing w:before="0"/>
              <w:jc w:val="center"/>
              <w:rPr>
                <w:rFonts w:cs="Arial"/>
                <w:color w:val="000000"/>
                <w:sz w:val="20"/>
                <w:szCs w:val="20"/>
              </w:rPr>
            </w:pPr>
          </w:p>
        </w:tc>
      </w:tr>
      <w:tr w:rsidR="007B3B6C" w:rsidRPr="0037494E" w14:paraId="531134AF" w14:textId="190987BB"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1065F9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8</w:t>
            </w:r>
          </w:p>
        </w:tc>
        <w:tc>
          <w:tcPr>
            <w:tcW w:w="4761" w:type="dxa"/>
            <w:tcBorders>
              <w:top w:val="nil"/>
              <w:left w:val="nil"/>
              <w:bottom w:val="single" w:sz="4" w:space="0" w:color="auto"/>
              <w:right w:val="single" w:sz="4" w:space="0" w:color="auto"/>
            </w:tcBorders>
            <w:shd w:val="clear" w:color="auto" w:fill="auto"/>
            <w:vAlign w:val="center"/>
            <w:hideMark/>
          </w:tcPr>
          <w:p w14:paraId="2C8DEDA9" w14:textId="77777777" w:rsidR="007B3B6C" w:rsidRPr="0037494E" w:rsidRDefault="007B3B6C" w:rsidP="007B3B6C">
            <w:pPr>
              <w:spacing w:before="0"/>
              <w:jc w:val="left"/>
              <w:rPr>
                <w:rFonts w:cs="Arial"/>
                <w:sz w:val="20"/>
                <w:szCs w:val="20"/>
              </w:rPr>
            </w:pPr>
            <w:r w:rsidRPr="0037494E">
              <w:rPr>
                <w:rFonts w:cs="Arial"/>
                <w:sz w:val="20"/>
                <w:szCs w:val="20"/>
              </w:rPr>
              <w:t xml:space="preserve">Спољна сирена са трчећим </w:t>
            </w:r>
            <w:r w:rsidRPr="0037494E">
              <w:rPr>
                <w:rFonts w:cs="Arial"/>
                <w:i/>
                <w:iCs/>
                <w:color w:val="000000"/>
                <w:sz w:val="20"/>
                <w:szCs w:val="20"/>
              </w:rPr>
              <w:t>LED</w:t>
            </w:r>
            <w:r w:rsidRPr="0037494E">
              <w:rPr>
                <w:rFonts w:cs="Arial"/>
                <w:color w:val="000000"/>
                <w:sz w:val="20"/>
                <w:szCs w:val="20"/>
              </w:rPr>
              <w:t xml:space="preserve"> диодама, антисаботажно заштићена, двоструко кућиште, плава боја позитивна и негативна тригерација, аларм у случају губитка напајања</w:t>
            </w:r>
          </w:p>
        </w:tc>
        <w:tc>
          <w:tcPr>
            <w:tcW w:w="981" w:type="dxa"/>
            <w:tcBorders>
              <w:top w:val="nil"/>
              <w:left w:val="nil"/>
              <w:bottom w:val="single" w:sz="4" w:space="0" w:color="auto"/>
              <w:right w:val="single" w:sz="4" w:space="0" w:color="auto"/>
            </w:tcBorders>
            <w:shd w:val="clear" w:color="auto" w:fill="auto"/>
            <w:vAlign w:val="center"/>
            <w:hideMark/>
          </w:tcPr>
          <w:p w14:paraId="5BE3430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388EA30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206B13D0"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D3A0AF7"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CAB7525"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DA8C04A" w14:textId="77777777" w:rsidR="007B3B6C" w:rsidRPr="0037494E" w:rsidRDefault="007B3B6C" w:rsidP="007B3B6C">
            <w:pPr>
              <w:spacing w:before="0"/>
              <w:jc w:val="center"/>
              <w:rPr>
                <w:rFonts w:cs="Arial"/>
                <w:color w:val="000000"/>
                <w:sz w:val="20"/>
                <w:szCs w:val="20"/>
              </w:rPr>
            </w:pPr>
          </w:p>
        </w:tc>
      </w:tr>
      <w:tr w:rsidR="007B3B6C" w:rsidRPr="0037494E" w14:paraId="24A24882" w14:textId="6DE5A8ED"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61F020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9</w:t>
            </w:r>
          </w:p>
        </w:tc>
        <w:tc>
          <w:tcPr>
            <w:tcW w:w="4761" w:type="dxa"/>
            <w:tcBorders>
              <w:top w:val="nil"/>
              <w:left w:val="nil"/>
              <w:bottom w:val="single" w:sz="4" w:space="0" w:color="auto"/>
              <w:right w:val="single" w:sz="4" w:space="0" w:color="auto"/>
            </w:tcBorders>
            <w:shd w:val="clear" w:color="auto" w:fill="auto"/>
            <w:vAlign w:val="center"/>
            <w:hideMark/>
          </w:tcPr>
          <w:p w14:paraId="7E9E9CD0"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Унутрашња сирена - пиезо, са тампером. 110dB, потрошња 110mA.</w:t>
            </w:r>
          </w:p>
        </w:tc>
        <w:tc>
          <w:tcPr>
            <w:tcW w:w="981" w:type="dxa"/>
            <w:tcBorders>
              <w:top w:val="nil"/>
              <w:left w:val="nil"/>
              <w:bottom w:val="single" w:sz="4" w:space="0" w:color="auto"/>
              <w:right w:val="single" w:sz="4" w:space="0" w:color="auto"/>
            </w:tcBorders>
            <w:shd w:val="clear" w:color="auto" w:fill="auto"/>
            <w:vAlign w:val="center"/>
            <w:hideMark/>
          </w:tcPr>
          <w:p w14:paraId="25F2CD9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EC55D8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300DE74F"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180FE1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597DB45"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E8E8855" w14:textId="77777777" w:rsidR="007B3B6C" w:rsidRPr="0037494E" w:rsidRDefault="007B3B6C" w:rsidP="007B3B6C">
            <w:pPr>
              <w:spacing w:before="0"/>
              <w:jc w:val="center"/>
              <w:rPr>
                <w:rFonts w:cs="Arial"/>
                <w:color w:val="000000"/>
                <w:sz w:val="20"/>
                <w:szCs w:val="20"/>
              </w:rPr>
            </w:pPr>
          </w:p>
        </w:tc>
      </w:tr>
      <w:tr w:rsidR="007B3B6C" w:rsidRPr="0037494E" w14:paraId="572D29FB" w14:textId="5D10DEA6"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0C460E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10</w:t>
            </w:r>
          </w:p>
        </w:tc>
        <w:tc>
          <w:tcPr>
            <w:tcW w:w="4761" w:type="dxa"/>
            <w:tcBorders>
              <w:top w:val="nil"/>
              <w:left w:val="nil"/>
              <w:bottom w:val="single" w:sz="4" w:space="0" w:color="auto"/>
              <w:right w:val="single" w:sz="4" w:space="0" w:color="auto"/>
            </w:tcBorders>
            <w:shd w:val="clear" w:color="auto" w:fill="auto"/>
            <w:vAlign w:val="center"/>
            <w:hideMark/>
          </w:tcPr>
          <w:p w14:paraId="08C5F77A" w14:textId="77777777" w:rsidR="007B3B6C" w:rsidRPr="0037494E" w:rsidRDefault="007B3B6C" w:rsidP="007B3B6C">
            <w:pPr>
              <w:spacing w:before="0"/>
              <w:jc w:val="left"/>
              <w:rPr>
                <w:rFonts w:cs="Arial"/>
                <w:sz w:val="20"/>
                <w:szCs w:val="20"/>
              </w:rPr>
            </w:pPr>
            <w:r w:rsidRPr="0037494E">
              <w:rPr>
                <w:rFonts w:cs="Arial"/>
                <w:sz w:val="20"/>
                <w:szCs w:val="20"/>
              </w:rPr>
              <w:t>Оловни херметички затворени акумулатор 12V/7Ah</w:t>
            </w:r>
          </w:p>
        </w:tc>
        <w:tc>
          <w:tcPr>
            <w:tcW w:w="981" w:type="dxa"/>
            <w:tcBorders>
              <w:top w:val="nil"/>
              <w:left w:val="nil"/>
              <w:bottom w:val="single" w:sz="4" w:space="0" w:color="auto"/>
              <w:right w:val="single" w:sz="4" w:space="0" w:color="auto"/>
            </w:tcBorders>
            <w:shd w:val="clear" w:color="auto" w:fill="auto"/>
            <w:vAlign w:val="center"/>
            <w:hideMark/>
          </w:tcPr>
          <w:p w14:paraId="2DB3C55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4A6343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20</w:t>
            </w:r>
          </w:p>
        </w:tc>
        <w:tc>
          <w:tcPr>
            <w:tcW w:w="1964" w:type="dxa"/>
            <w:tcBorders>
              <w:top w:val="nil"/>
              <w:left w:val="nil"/>
              <w:bottom w:val="single" w:sz="4" w:space="0" w:color="auto"/>
              <w:right w:val="single" w:sz="8" w:space="0" w:color="auto"/>
            </w:tcBorders>
            <w:vAlign w:val="center"/>
          </w:tcPr>
          <w:p w14:paraId="71A99197"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BFD0A30"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E93E054"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B3A61DD" w14:textId="77777777" w:rsidR="007B3B6C" w:rsidRPr="0037494E" w:rsidRDefault="007B3B6C" w:rsidP="007B3B6C">
            <w:pPr>
              <w:spacing w:before="0"/>
              <w:jc w:val="center"/>
              <w:rPr>
                <w:rFonts w:cs="Arial"/>
                <w:color w:val="000000"/>
                <w:sz w:val="20"/>
                <w:szCs w:val="20"/>
              </w:rPr>
            </w:pPr>
          </w:p>
        </w:tc>
      </w:tr>
      <w:tr w:rsidR="007B3B6C" w:rsidRPr="0037494E" w14:paraId="41803882" w14:textId="39C95A24" w:rsidTr="00A45837">
        <w:trPr>
          <w:trHeight w:val="449"/>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AB0732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11</w:t>
            </w:r>
          </w:p>
        </w:tc>
        <w:tc>
          <w:tcPr>
            <w:tcW w:w="4761" w:type="dxa"/>
            <w:tcBorders>
              <w:top w:val="nil"/>
              <w:left w:val="nil"/>
              <w:bottom w:val="single" w:sz="4" w:space="0" w:color="auto"/>
              <w:right w:val="single" w:sz="4" w:space="0" w:color="auto"/>
            </w:tcBorders>
            <w:shd w:val="clear" w:color="000000" w:fill="FFFFFF"/>
            <w:vAlign w:val="center"/>
            <w:hideMark/>
          </w:tcPr>
          <w:p w14:paraId="5E3F5BE3"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Cable J-H(St)H 3x2x0.6mm</w:t>
            </w:r>
          </w:p>
        </w:tc>
        <w:tc>
          <w:tcPr>
            <w:tcW w:w="981" w:type="dxa"/>
            <w:tcBorders>
              <w:top w:val="nil"/>
              <w:left w:val="nil"/>
              <w:bottom w:val="single" w:sz="4" w:space="0" w:color="auto"/>
              <w:right w:val="single" w:sz="4" w:space="0" w:color="auto"/>
            </w:tcBorders>
            <w:shd w:val="clear" w:color="auto" w:fill="auto"/>
            <w:vAlign w:val="center"/>
            <w:hideMark/>
          </w:tcPr>
          <w:p w14:paraId="3FB50BE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m</w:t>
            </w:r>
          </w:p>
        </w:tc>
        <w:tc>
          <w:tcPr>
            <w:tcW w:w="1110" w:type="dxa"/>
            <w:tcBorders>
              <w:top w:val="nil"/>
              <w:left w:val="nil"/>
              <w:bottom w:val="single" w:sz="4" w:space="0" w:color="auto"/>
              <w:right w:val="single" w:sz="8" w:space="0" w:color="auto"/>
            </w:tcBorders>
            <w:shd w:val="clear" w:color="auto" w:fill="auto"/>
            <w:vAlign w:val="center"/>
            <w:hideMark/>
          </w:tcPr>
          <w:p w14:paraId="1F95663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4,640</w:t>
            </w:r>
          </w:p>
        </w:tc>
        <w:tc>
          <w:tcPr>
            <w:tcW w:w="1964" w:type="dxa"/>
            <w:tcBorders>
              <w:top w:val="nil"/>
              <w:left w:val="nil"/>
              <w:bottom w:val="single" w:sz="4" w:space="0" w:color="auto"/>
              <w:right w:val="single" w:sz="8" w:space="0" w:color="auto"/>
            </w:tcBorders>
            <w:vAlign w:val="center"/>
          </w:tcPr>
          <w:p w14:paraId="5D6CCEC0"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5CA2BC5C"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98F97EE"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C93DE7B" w14:textId="77777777" w:rsidR="007B3B6C" w:rsidRPr="0037494E" w:rsidRDefault="007B3B6C" w:rsidP="007B3B6C">
            <w:pPr>
              <w:spacing w:before="0"/>
              <w:jc w:val="center"/>
              <w:rPr>
                <w:rFonts w:cs="Arial"/>
                <w:color w:val="000000"/>
                <w:sz w:val="20"/>
                <w:szCs w:val="20"/>
              </w:rPr>
            </w:pPr>
          </w:p>
        </w:tc>
      </w:tr>
      <w:tr w:rsidR="007B3B6C" w:rsidRPr="0037494E" w14:paraId="1D44B953" w14:textId="4FCB18DB"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F04A0D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12</w:t>
            </w:r>
          </w:p>
        </w:tc>
        <w:tc>
          <w:tcPr>
            <w:tcW w:w="4761" w:type="dxa"/>
            <w:tcBorders>
              <w:top w:val="nil"/>
              <w:left w:val="nil"/>
              <w:bottom w:val="single" w:sz="4" w:space="0" w:color="auto"/>
              <w:right w:val="single" w:sz="4" w:space="0" w:color="auto"/>
            </w:tcBorders>
            <w:shd w:val="clear" w:color="000000" w:fill="FFFFFF"/>
            <w:vAlign w:val="center"/>
            <w:hideMark/>
          </w:tcPr>
          <w:p w14:paraId="1F9BABEE"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GSM модул за обавештења путем мобилне мреже</w:t>
            </w:r>
          </w:p>
        </w:tc>
        <w:tc>
          <w:tcPr>
            <w:tcW w:w="981" w:type="dxa"/>
            <w:tcBorders>
              <w:top w:val="nil"/>
              <w:left w:val="nil"/>
              <w:bottom w:val="single" w:sz="4" w:space="0" w:color="auto"/>
              <w:right w:val="single" w:sz="4" w:space="0" w:color="auto"/>
            </w:tcBorders>
            <w:shd w:val="clear" w:color="auto" w:fill="auto"/>
            <w:vAlign w:val="center"/>
            <w:hideMark/>
          </w:tcPr>
          <w:p w14:paraId="321F901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FE8B3C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20</w:t>
            </w:r>
          </w:p>
        </w:tc>
        <w:tc>
          <w:tcPr>
            <w:tcW w:w="1964" w:type="dxa"/>
            <w:tcBorders>
              <w:top w:val="nil"/>
              <w:left w:val="nil"/>
              <w:bottom w:val="single" w:sz="4" w:space="0" w:color="auto"/>
              <w:right w:val="single" w:sz="8" w:space="0" w:color="auto"/>
            </w:tcBorders>
            <w:vAlign w:val="center"/>
          </w:tcPr>
          <w:p w14:paraId="093FFDEF"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C3CF26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78D16973"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D857348" w14:textId="77777777" w:rsidR="007B3B6C" w:rsidRPr="0037494E" w:rsidRDefault="007B3B6C" w:rsidP="007B3B6C">
            <w:pPr>
              <w:spacing w:before="0"/>
              <w:jc w:val="center"/>
              <w:rPr>
                <w:rFonts w:cs="Arial"/>
                <w:color w:val="000000"/>
                <w:sz w:val="20"/>
                <w:szCs w:val="20"/>
              </w:rPr>
            </w:pPr>
          </w:p>
        </w:tc>
      </w:tr>
      <w:tr w:rsidR="007B3B6C" w:rsidRPr="0037494E" w14:paraId="2C6420A6" w14:textId="43A4764F"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086604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13</w:t>
            </w:r>
          </w:p>
        </w:tc>
        <w:tc>
          <w:tcPr>
            <w:tcW w:w="4761" w:type="dxa"/>
            <w:tcBorders>
              <w:top w:val="nil"/>
              <w:left w:val="nil"/>
              <w:bottom w:val="single" w:sz="4" w:space="0" w:color="auto"/>
              <w:right w:val="single" w:sz="4" w:space="0" w:color="auto"/>
            </w:tcBorders>
            <w:shd w:val="clear" w:color="auto" w:fill="auto"/>
            <w:vAlign w:val="center"/>
            <w:hideMark/>
          </w:tcPr>
          <w:p w14:paraId="6E281CF7" w14:textId="77777777" w:rsidR="007B3B6C" w:rsidRPr="0037494E" w:rsidRDefault="007B3B6C" w:rsidP="007B3B6C">
            <w:pPr>
              <w:spacing w:before="0"/>
              <w:jc w:val="left"/>
              <w:rPr>
                <w:rFonts w:cs="Arial"/>
                <w:sz w:val="20"/>
                <w:szCs w:val="20"/>
              </w:rPr>
            </w:pPr>
            <w:r w:rsidRPr="0037494E">
              <w:rPr>
                <w:rFonts w:cs="Arial"/>
                <w:sz w:val="20"/>
                <w:szCs w:val="20"/>
              </w:rPr>
              <w:t xml:space="preserve">LN Rack </w:t>
            </w:r>
            <w:r w:rsidRPr="0037494E">
              <w:rPr>
                <w:rFonts w:cs="Arial"/>
                <w:color w:val="000000"/>
                <w:sz w:val="20"/>
                <w:szCs w:val="20"/>
              </w:rPr>
              <w:t xml:space="preserve">орман самостојећи </w:t>
            </w:r>
            <w:r w:rsidRPr="0037494E">
              <w:rPr>
                <w:rFonts w:cs="Arial"/>
                <w:i/>
                <w:iCs/>
                <w:color w:val="000000"/>
                <w:sz w:val="20"/>
                <w:szCs w:val="20"/>
              </w:rPr>
              <w:t>CK-line 26U</w:t>
            </w:r>
            <w:r w:rsidRPr="0037494E">
              <w:rPr>
                <w:rFonts w:cs="Arial"/>
                <w:color w:val="000000"/>
                <w:sz w:val="20"/>
                <w:szCs w:val="20"/>
              </w:rPr>
              <w:t xml:space="preserve">, 600x800x1269, </w:t>
            </w:r>
            <w:r w:rsidRPr="0037494E">
              <w:rPr>
                <w:rFonts w:cs="Arial"/>
                <w:i/>
                <w:iCs/>
                <w:color w:val="000000"/>
                <w:sz w:val="20"/>
                <w:szCs w:val="20"/>
              </w:rPr>
              <w:t>LCD</w:t>
            </w:r>
            <w:r w:rsidRPr="0037494E">
              <w:rPr>
                <w:rFonts w:cs="Arial"/>
                <w:color w:val="000000"/>
                <w:sz w:val="20"/>
                <w:szCs w:val="20"/>
              </w:rPr>
              <w:t xml:space="preserve"> сиви </w:t>
            </w:r>
            <w:r w:rsidRPr="0037494E">
              <w:rPr>
                <w:rFonts w:cs="Arial"/>
                <w:i/>
                <w:iCs/>
                <w:color w:val="000000"/>
                <w:sz w:val="20"/>
                <w:szCs w:val="20"/>
              </w:rPr>
              <w:t xml:space="preserve">LN-CK26U6080-LG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13EC312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725B38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739ED169"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6371AA4"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D428D24"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75B96C8" w14:textId="77777777" w:rsidR="007B3B6C" w:rsidRPr="0037494E" w:rsidRDefault="007B3B6C" w:rsidP="007B3B6C">
            <w:pPr>
              <w:spacing w:before="0"/>
              <w:jc w:val="center"/>
              <w:rPr>
                <w:rFonts w:cs="Arial"/>
                <w:color w:val="000000"/>
                <w:sz w:val="20"/>
                <w:szCs w:val="20"/>
              </w:rPr>
            </w:pPr>
          </w:p>
        </w:tc>
      </w:tr>
      <w:tr w:rsidR="007B3B6C" w:rsidRPr="0037494E" w14:paraId="49AA6BEF" w14:textId="2FB44795"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845506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14</w:t>
            </w:r>
          </w:p>
        </w:tc>
        <w:tc>
          <w:tcPr>
            <w:tcW w:w="4761" w:type="dxa"/>
            <w:tcBorders>
              <w:top w:val="nil"/>
              <w:left w:val="nil"/>
              <w:bottom w:val="single" w:sz="4" w:space="0" w:color="auto"/>
              <w:right w:val="single" w:sz="4" w:space="0" w:color="auto"/>
            </w:tcBorders>
            <w:shd w:val="clear" w:color="auto" w:fill="auto"/>
            <w:vAlign w:val="center"/>
            <w:hideMark/>
          </w:tcPr>
          <w:p w14:paraId="362A5FED"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LN полица фиксне дубине 740mm (тешкa) за орман дубине 1000, 100 kg </w:t>
            </w:r>
            <w:r w:rsidRPr="0037494E">
              <w:rPr>
                <w:rFonts w:cs="Arial"/>
                <w:i/>
                <w:iCs/>
                <w:color w:val="000000"/>
                <w:sz w:val="20"/>
                <w:szCs w:val="20"/>
              </w:rPr>
              <w:t xml:space="preserve">LN-RAF-SBA-D100-LG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12AEDF2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9B32BF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B723B1F"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5B5DE78"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0CF0D0B"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22AD933" w14:textId="77777777" w:rsidR="007B3B6C" w:rsidRPr="0037494E" w:rsidRDefault="007B3B6C" w:rsidP="007B3B6C">
            <w:pPr>
              <w:spacing w:before="0"/>
              <w:jc w:val="center"/>
              <w:rPr>
                <w:rFonts w:cs="Arial"/>
                <w:color w:val="000000"/>
                <w:sz w:val="20"/>
                <w:szCs w:val="20"/>
              </w:rPr>
            </w:pPr>
          </w:p>
        </w:tc>
      </w:tr>
      <w:tr w:rsidR="007B3B6C" w:rsidRPr="0037494E" w14:paraId="383A7AF1" w14:textId="30DB4A9A"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9FB9B6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15</w:t>
            </w:r>
          </w:p>
        </w:tc>
        <w:tc>
          <w:tcPr>
            <w:tcW w:w="4761" w:type="dxa"/>
            <w:tcBorders>
              <w:top w:val="nil"/>
              <w:left w:val="nil"/>
              <w:bottom w:val="single" w:sz="4" w:space="0" w:color="auto"/>
              <w:right w:val="single" w:sz="4" w:space="0" w:color="auto"/>
            </w:tcBorders>
            <w:shd w:val="clear" w:color="auto" w:fill="auto"/>
            <w:vAlign w:val="center"/>
            <w:hideMark/>
          </w:tcPr>
          <w:p w14:paraId="348651C8" w14:textId="77777777" w:rsidR="007B3B6C" w:rsidRPr="0037494E" w:rsidRDefault="007B3B6C" w:rsidP="007B3B6C">
            <w:pPr>
              <w:spacing w:before="0"/>
              <w:jc w:val="left"/>
              <w:rPr>
                <w:rFonts w:cs="Arial"/>
                <w:sz w:val="20"/>
                <w:szCs w:val="20"/>
              </w:rPr>
            </w:pPr>
            <w:r w:rsidRPr="0037494E">
              <w:rPr>
                <w:rFonts w:cs="Arial"/>
                <w:sz w:val="20"/>
                <w:szCs w:val="20"/>
              </w:rPr>
              <w:t>LN</w:t>
            </w:r>
            <w:r w:rsidRPr="0037494E">
              <w:rPr>
                <w:rFonts w:cs="Arial"/>
                <w:color w:val="000000"/>
                <w:sz w:val="20"/>
                <w:szCs w:val="20"/>
              </w:rPr>
              <w:t xml:space="preserve"> сет за уземљење за самостојеће ормане </w:t>
            </w:r>
            <w:r w:rsidRPr="0037494E">
              <w:rPr>
                <w:rFonts w:cs="Arial"/>
                <w:i/>
                <w:iCs/>
                <w:color w:val="000000"/>
                <w:sz w:val="20"/>
                <w:szCs w:val="20"/>
              </w:rPr>
              <w:t xml:space="preserve">LNDGR-TPR-5L40-XX-DC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1FFC2D7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2867FBFA"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7D23F40A"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561EAE6"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2F1DAEA"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7C9BDF3" w14:textId="77777777" w:rsidR="007B3B6C" w:rsidRPr="0037494E" w:rsidRDefault="007B3B6C" w:rsidP="007B3B6C">
            <w:pPr>
              <w:spacing w:before="0"/>
              <w:jc w:val="center"/>
              <w:rPr>
                <w:rFonts w:cs="Arial"/>
                <w:color w:val="000000"/>
                <w:sz w:val="20"/>
                <w:szCs w:val="20"/>
              </w:rPr>
            </w:pPr>
          </w:p>
        </w:tc>
      </w:tr>
      <w:tr w:rsidR="007B3B6C" w:rsidRPr="0037494E" w14:paraId="3DF7C95B" w14:textId="41890279"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68B3037"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16</w:t>
            </w:r>
          </w:p>
        </w:tc>
        <w:tc>
          <w:tcPr>
            <w:tcW w:w="4761" w:type="dxa"/>
            <w:tcBorders>
              <w:top w:val="nil"/>
              <w:left w:val="nil"/>
              <w:bottom w:val="single" w:sz="4" w:space="0" w:color="auto"/>
              <w:right w:val="single" w:sz="4" w:space="0" w:color="auto"/>
            </w:tcBorders>
            <w:shd w:val="clear" w:color="000000" w:fill="FFFFFF"/>
            <w:vAlign w:val="center"/>
            <w:hideMark/>
          </w:tcPr>
          <w:p w14:paraId="14C57E75"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LN вентилатор за самостојеће ормане, 4 модула </w:t>
            </w:r>
            <w:r w:rsidRPr="0037494E">
              <w:rPr>
                <w:rFonts w:cs="Arial"/>
                <w:i/>
                <w:iCs/>
                <w:color w:val="000000"/>
                <w:sz w:val="20"/>
                <w:szCs w:val="20"/>
              </w:rPr>
              <w:t xml:space="preserve">LN-FAN-THM-4FFS-LG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7791052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17E866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7083E513"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F16EBD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AA09417"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030A4B6" w14:textId="77777777" w:rsidR="007B3B6C" w:rsidRPr="0037494E" w:rsidRDefault="007B3B6C" w:rsidP="007B3B6C">
            <w:pPr>
              <w:spacing w:before="0"/>
              <w:jc w:val="center"/>
              <w:rPr>
                <w:rFonts w:cs="Arial"/>
                <w:color w:val="000000"/>
                <w:sz w:val="20"/>
                <w:szCs w:val="20"/>
              </w:rPr>
            </w:pPr>
          </w:p>
        </w:tc>
      </w:tr>
      <w:tr w:rsidR="007B3B6C" w:rsidRPr="0037494E" w14:paraId="69842AC4" w14:textId="252BC245"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5F4860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17</w:t>
            </w:r>
          </w:p>
        </w:tc>
        <w:tc>
          <w:tcPr>
            <w:tcW w:w="4761" w:type="dxa"/>
            <w:tcBorders>
              <w:top w:val="nil"/>
              <w:left w:val="nil"/>
              <w:bottom w:val="single" w:sz="4" w:space="0" w:color="auto"/>
              <w:right w:val="single" w:sz="4" w:space="0" w:color="auto"/>
            </w:tcBorders>
            <w:shd w:val="clear" w:color="000000" w:fill="FFFFFF"/>
            <w:vAlign w:val="center"/>
            <w:hideMark/>
          </w:tcPr>
          <w:p w14:paraId="70C63F1C"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LN напојни панел са 6 утичница, алуминијумско кућиште </w:t>
            </w:r>
            <w:r w:rsidRPr="0037494E">
              <w:rPr>
                <w:rFonts w:cs="Arial"/>
                <w:i/>
                <w:iCs/>
                <w:color w:val="000000"/>
                <w:sz w:val="20"/>
                <w:szCs w:val="20"/>
              </w:rPr>
              <w:t xml:space="preserve">LN-PRZ-SGT-1U6P-SC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0070187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766B03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586CD063"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DFF7915"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00FB844"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AC896FA" w14:textId="77777777" w:rsidR="007B3B6C" w:rsidRPr="0037494E" w:rsidRDefault="007B3B6C" w:rsidP="007B3B6C">
            <w:pPr>
              <w:spacing w:before="0"/>
              <w:jc w:val="center"/>
              <w:rPr>
                <w:rFonts w:cs="Arial"/>
                <w:color w:val="000000"/>
                <w:sz w:val="20"/>
                <w:szCs w:val="20"/>
              </w:rPr>
            </w:pPr>
          </w:p>
        </w:tc>
      </w:tr>
      <w:tr w:rsidR="007B3B6C" w:rsidRPr="0037494E" w14:paraId="055E0E97" w14:textId="1C54BA5B"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E698A4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18</w:t>
            </w:r>
          </w:p>
        </w:tc>
        <w:tc>
          <w:tcPr>
            <w:tcW w:w="4761" w:type="dxa"/>
            <w:tcBorders>
              <w:top w:val="nil"/>
              <w:left w:val="nil"/>
              <w:bottom w:val="single" w:sz="4" w:space="0" w:color="auto"/>
              <w:right w:val="single" w:sz="4" w:space="0" w:color="auto"/>
            </w:tcBorders>
            <w:shd w:val="clear" w:color="auto" w:fill="auto"/>
            <w:vAlign w:val="center"/>
            <w:hideMark/>
          </w:tcPr>
          <w:p w14:paraId="01E9AC6B" w14:textId="77777777" w:rsidR="007B3B6C" w:rsidRPr="0037494E" w:rsidRDefault="007B3B6C" w:rsidP="007B3B6C">
            <w:pPr>
              <w:spacing w:before="0"/>
              <w:jc w:val="left"/>
              <w:rPr>
                <w:rFonts w:cs="Arial"/>
                <w:sz w:val="20"/>
                <w:szCs w:val="20"/>
              </w:rPr>
            </w:pPr>
            <w:r w:rsidRPr="0037494E">
              <w:rPr>
                <w:rFonts w:cs="Arial"/>
                <w:sz w:val="20"/>
                <w:szCs w:val="20"/>
              </w:rPr>
              <w:t xml:space="preserve">Patch Panel 24 port Shielded Keystone Jack Empty 19" - P00-02420-1U </w:t>
            </w:r>
            <w:r w:rsidRPr="0037494E">
              <w:rPr>
                <w:rFonts w:cs="Arial"/>
                <w:color w:val="000000"/>
                <w:sz w:val="20"/>
                <w:szCs w:val="20"/>
              </w:rPr>
              <w:t>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7C883F5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1F1D3FB"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02563D78"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FEA3A5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8187A9F"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97DFE1C" w14:textId="77777777" w:rsidR="007B3B6C" w:rsidRPr="0037494E" w:rsidRDefault="007B3B6C" w:rsidP="007B3B6C">
            <w:pPr>
              <w:spacing w:before="0"/>
              <w:jc w:val="center"/>
              <w:rPr>
                <w:rFonts w:cs="Arial"/>
                <w:color w:val="000000"/>
                <w:sz w:val="20"/>
                <w:szCs w:val="20"/>
              </w:rPr>
            </w:pPr>
          </w:p>
        </w:tc>
      </w:tr>
      <w:tr w:rsidR="007B3B6C" w:rsidRPr="0037494E" w14:paraId="1F5451D6" w14:textId="718A7C31" w:rsidTr="007B3B6C">
        <w:trPr>
          <w:trHeight w:val="51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462787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19</w:t>
            </w:r>
          </w:p>
        </w:tc>
        <w:tc>
          <w:tcPr>
            <w:tcW w:w="4761" w:type="dxa"/>
            <w:tcBorders>
              <w:top w:val="nil"/>
              <w:left w:val="nil"/>
              <w:bottom w:val="single" w:sz="4" w:space="0" w:color="auto"/>
              <w:right w:val="single" w:sz="4" w:space="0" w:color="auto"/>
            </w:tcBorders>
            <w:shd w:val="clear" w:color="auto" w:fill="auto"/>
            <w:vAlign w:val="center"/>
            <w:hideMark/>
          </w:tcPr>
          <w:p w14:paraId="50B5581C"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Patch modul Keystone RJ-45 Shielded FTP CAT 6A 8P8C LSA+ 110 IDC T568 A/B 180° Tooless -J6A-00826 или одговарајући</w:t>
            </w:r>
          </w:p>
        </w:tc>
        <w:tc>
          <w:tcPr>
            <w:tcW w:w="981" w:type="dxa"/>
            <w:tcBorders>
              <w:top w:val="nil"/>
              <w:left w:val="nil"/>
              <w:bottom w:val="single" w:sz="4" w:space="0" w:color="auto"/>
              <w:right w:val="single" w:sz="4" w:space="0" w:color="auto"/>
            </w:tcBorders>
            <w:shd w:val="clear" w:color="auto" w:fill="auto"/>
            <w:vAlign w:val="center"/>
            <w:hideMark/>
          </w:tcPr>
          <w:p w14:paraId="5801F7F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E91ED9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6</w:t>
            </w:r>
          </w:p>
        </w:tc>
        <w:tc>
          <w:tcPr>
            <w:tcW w:w="1964" w:type="dxa"/>
            <w:tcBorders>
              <w:top w:val="nil"/>
              <w:left w:val="nil"/>
              <w:bottom w:val="single" w:sz="4" w:space="0" w:color="auto"/>
              <w:right w:val="single" w:sz="8" w:space="0" w:color="auto"/>
            </w:tcBorders>
            <w:vAlign w:val="center"/>
          </w:tcPr>
          <w:p w14:paraId="086C4B04"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D5DD3D3"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F8DA4AA"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8CB6619" w14:textId="77777777" w:rsidR="007B3B6C" w:rsidRPr="0037494E" w:rsidRDefault="007B3B6C" w:rsidP="007B3B6C">
            <w:pPr>
              <w:spacing w:before="0"/>
              <w:jc w:val="center"/>
              <w:rPr>
                <w:rFonts w:cs="Arial"/>
                <w:color w:val="000000"/>
                <w:sz w:val="20"/>
                <w:szCs w:val="20"/>
              </w:rPr>
            </w:pPr>
          </w:p>
        </w:tc>
      </w:tr>
      <w:tr w:rsidR="007B3B6C" w:rsidRPr="0037494E" w14:paraId="7AB37A3E" w14:textId="5E18C87D" w:rsidTr="007B3B6C">
        <w:trPr>
          <w:trHeight w:val="7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0D4370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20</w:t>
            </w:r>
          </w:p>
        </w:tc>
        <w:tc>
          <w:tcPr>
            <w:tcW w:w="4761" w:type="dxa"/>
            <w:tcBorders>
              <w:top w:val="nil"/>
              <w:left w:val="nil"/>
              <w:bottom w:val="single" w:sz="4" w:space="0" w:color="auto"/>
              <w:right w:val="single" w:sz="4" w:space="0" w:color="auto"/>
            </w:tcBorders>
            <w:shd w:val="clear" w:color="auto" w:fill="auto"/>
            <w:vAlign w:val="center"/>
            <w:hideMark/>
          </w:tcPr>
          <w:p w14:paraId="684F57BD" w14:textId="77777777" w:rsidR="007B3B6C" w:rsidRPr="0037494E" w:rsidRDefault="007B3B6C" w:rsidP="007B3B6C">
            <w:pPr>
              <w:spacing w:before="0"/>
              <w:jc w:val="left"/>
              <w:rPr>
                <w:rFonts w:cs="Arial"/>
                <w:sz w:val="20"/>
                <w:szCs w:val="20"/>
              </w:rPr>
            </w:pPr>
            <w:r w:rsidRPr="0037494E">
              <w:rPr>
                <w:rFonts w:cs="Arial"/>
                <w:sz w:val="20"/>
                <w:szCs w:val="20"/>
              </w:rPr>
              <w:t xml:space="preserve">Пријемна станица за алармни мониторинг, капацитет 1024 </w:t>
            </w:r>
            <w:r w:rsidRPr="0037494E">
              <w:rPr>
                <w:rFonts w:cs="Arial"/>
                <w:i/>
                <w:iCs/>
                <w:color w:val="000000"/>
                <w:sz w:val="20"/>
                <w:szCs w:val="20"/>
              </w:rPr>
              <w:t xml:space="preserve">Paradox </w:t>
            </w:r>
            <w:r w:rsidRPr="0037494E">
              <w:rPr>
                <w:rFonts w:cs="Arial"/>
                <w:color w:val="000000"/>
                <w:sz w:val="20"/>
                <w:szCs w:val="20"/>
              </w:rPr>
              <w:t xml:space="preserve">или одговарајућих алармних централа, испунава </w:t>
            </w:r>
            <w:r w:rsidRPr="0037494E">
              <w:rPr>
                <w:rFonts w:cs="Arial"/>
                <w:i/>
                <w:iCs/>
                <w:color w:val="000000"/>
                <w:sz w:val="20"/>
                <w:szCs w:val="20"/>
              </w:rPr>
              <w:t>EN 50131 Security Grade 3</w:t>
            </w:r>
            <w:r w:rsidRPr="0037494E">
              <w:rPr>
                <w:rFonts w:cs="Arial"/>
                <w:color w:val="000000"/>
                <w:sz w:val="20"/>
                <w:szCs w:val="20"/>
              </w:rPr>
              <w:t xml:space="preserve"> стандард </w:t>
            </w:r>
            <w:r w:rsidRPr="0037494E">
              <w:rPr>
                <w:rFonts w:cs="Arial"/>
                <w:i/>
                <w:iCs/>
                <w:color w:val="000000"/>
                <w:sz w:val="20"/>
                <w:szCs w:val="20"/>
              </w:rPr>
              <w:t xml:space="preserve">GPRS/IP </w:t>
            </w:r>
            <w:r w:rsidRPr="0037494E">
              <w:rPr>
                <w:rFonts w:cs="Arial"/>
                <w:color w:val="000000"/>
                <w:sz w:val="20"/>
                <w:szCs w:val="20"/>
              </w:rPr>
              <w:t xml:space="preserve">комуникација, </w:t>
            </w:r>
            <w:r w:rsidRPr="0037494E">
              <w:rPr>
                <w:rFonts w:cs="Arial"/>
                <w:i/>
                <w:iCs/>
                <w:color w:val="000000"/>
                <w:sz w:val="20"/>
                <w:szCs w:val="20"/>
              </w:rPr>
              <w:t xml:space="preserve">2xEthernet port, 2xSerijski port, Contact ID, SIA </w:t>
            </w:r>
            <w:r w:rsidRPr="0037494E">
              <w:rPr>
                <w:rFonts w:cs="Arial"/>
                <w:color w:val="000000"/>
                <w:sz w:val="20"/>
                <w:szCs w:val="20"/>
              </w:rPr>
              <w:t>протокол</w:t>
            </w:r>
          </w:p>
        </w:tc>
        <w:tc>
          <w:tcPr>
            <w:tcW w:w="981" w:type="dxa"/>
            <w:tcBorders>
              <w:top w:val="nil"/>
              <w:left w:val="nil"/>
              <w:bottom w:val="single" w:sz="4" w:space="0" w:color="auto"/>
              <w:right w:val="single" w:sz="4" w:space="0" w:color="auto"/>
            </w:tcBorders>
            <w:shd w:val="clear" w:color="auto" w:fill="auto"/>
            <w:vAlign w:val="center"/>
            <w:hideMark/>
          </w:tcPr>
          <w:p w14:paraId="46E5CBD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8CA0F2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6F6DA737"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75EA868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D63A1F9"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77D04377" w14:textId="77777777" w:rsidR="007B3B6C" w:rsidRPr="0037494E" w:rsidRDefault="007B3B6C" w:rsidP="007B3B6C">
            <w:pPr>
              <w:spacing w:before="0"/>
              <w:jc w:val="center"/>
              <w:rPr>
                <w:rFonts w:cs="Arial"/>
                <w:color w:val="000000"/>
                <w:sz w:val="20"/>
                <w:szCs w:val="20"/>
              </w:rPr>
            </w:pPr>
          </w:p>
        </w:tc>
      </w:tr>
      <w:tr w:rsidR="007B3B6C" w:rsidRPr="0037494E" w14:paraId="679A6047" w14:textId="0BB92731" w:rsidTr="007B3B6C">
        <w:trPr>
          <w:trHeight w:val="224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2659622"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21</w:t>
            </w:r>
          </w:p>
        </w:tc>
        <w:tc>
          <w:tcPr>
            <w:tcW w:w="4761" w:type="dxa"/>
            <w:tcBorders>
              <w:top w:val="nil"/>
              <w:left w:val="nil"/>
              <w:bottom w:val="single" w:sz="4" w:space="0" w:color="auto"/>
              <w:right w:val="single" w:sz="4" w:space="0" w:color="auto"/>
            </w:tcBorders>
            <w:shd w:val="clear" w:color="000000" w:fill="FFFFFF"/>
            <w:vAlign w:val="center"/>
            <w:hideMark/>
          </w:tcPr>
          <w:p w14:paraId="1E3D68B3"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 xml:space="preserve">Мастер мониторинг софтвер за рад са мониторинг станицом </w:t>
            </w:r>
            <w:r w:rsidRPr="0037494E">
              <w:rPr>
                <w:rFonts w:cs="Arial"/>
                <w:i/>
                <w:iCs/>
                <w:color w:val="000000"/>
                <w:sz w:val="20"/>
                <w:szCs w:val="20"/>
              </w:rPr>
              <w:t xml:space="preserve">Paradox IPR512 Client/server </w:t>
            </w:r>
            <w:r w:rsidRPr="0037494E">
              <w:rPr>
                <w:rFonts w:cs="Arial"/>
                <w:color w:val="000000"/>
                <w:sz w:val="20"/>
                <w:szCs w:val="20"/>
              </w:rPr>
              <w:t xml:space="preserve">архитектура, модуларна структура софтверског пакета, интерфејс веома лак за коришћење, коришћење </w:t>
            </w:r>
            <w:r w:rsidRPr="0037494E">
              <w:rPr>
                <w:rFonts w:cs="Arial"/>
                <w:i/>
                <w:iCs/>
                <w:color w:val="000000"/>
                <w:sz w:val="20"/>
                <w:szCs w:val="20"/>
              </w:rPr>
              <w:t>SQL</w:t>
            </w:r>
            <w:r w:rsidRPr="0037494E">
              <w:rPr>
                <w:rFonts w:cs="Arial"/>
                <w:color w:val="000000"/>
                <w:sz w:val="20"/>
                <w:szCs w:val="20"/>
              </w:rPr>
              <w:t xml:space="preserve"> базе за складиштење података, подешавање лозинки и нивоа приступа за оператере, приказ мапа са локацијом објекта корисника, брза претрага и промена информација о корисницима, чување великог броја информација о кориснику односно објекту: бројеви телефона, напомене, имена и презимена корисника система, називи и локације зона са врстама сензора, емаил адресе, смс бројеви мобилних телефона и још много тога, различити екрани за решавање аларма у зависности од врсте догађаја, аудио и визуелна сигнализација у случају алармног стања или грешке на алармном систему, неограничен број корисника, приказ алармних централа које се нису јавиле у последња 24 часа, приказ стања алармних централа, приказ статуса напајања, могућност аутоматског слања дневних, месечних, алармних извештаја на подешене емаил адресе, могућност аутоматског слања СМС порука на подешене бројеве мобилних телефона оператера и/или корисника, у зависности од врсте догађаја, препоручена конфигурација рачунара: процесор </w:t>
            </w:r>
            <w:r w:rsidRPr="0037494E">
              <w:rPr>
                <w:rFonts w:cs="Arial"/>
                <w:i/>
                <w:iCs/>
                <w:color w:val="000000"/>
                <w:sz w:val="20"/>
                <w:szCs w:val="20"/>
              </w:rPr>
              <w:t xml:space="preserve">Intel i3, 8GB RAM </w:t>
            </w:r>
            <w:r w:rsidRPr="0037494E">
              <w:rPr>
                <w:rFonts w:cs="Arial"/>
                <w:color w:val="000000"/>
                <w:sz w:val="20"/>
                <w:szCs w:val="20"/>
              </w:rPr>
              <w:t xml:space="preserve">меморије, </w:t>
            </w:r>
            <w:r w:rsidRPr="0037494E">
              <w:rPr>
                <w:rFonts w:cs="Arial"/>
                <w:i/>
                <w:iCs/>
                <w:color w:val="000000"/>
                <w:sz w:val="20"/>
                <w:szCs w:val="20"/>
              </w:rPr>
              <w:t xml:space="preserve">RS232 </w:t>
            </w:r>
            <w:r w:rsidRPr="0037494E">
              <w:rPr>
                <w:rFonts w:cs="Arial"/>
                <w:color w:val="000000"/>
                <w:sz w:val="20"/>
                <w:szCs w:val="20"/>
              </w:rPr>
              <w:t>порт</w:t>
            </w:r>
          </w:p>
        </w:tc>
        <w:tc>
          <w:tcPr>
            <w:tcW w:w="981" w:type="dxa"/>
            <w:tcBorders>
              <w:top w:val="nil"/>
              <w:left w:val="nil"/>
              <w:bottom w:val="single" w:sz="4" w:space="0" w:color="auto"/>
              <w:right w:val="single" w:sz="4" w:space="0" w:color="auto"/>
            </w:tcBorders>
            <w:shd w:val="clear" w:color="auto" w:fill="auto"/>
            <w:vAlign w:val="center"/>
            <w:hideMark/>
          </w:tcPr>
          <w:p w14:paraId="34E66668"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5F37349"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032268D"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2330D201"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050A56A5"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921391F" w14:textId="77777777" w:rsidR="007B3B6C" w:rsidRPr="0037494E" w:rsidRDefault="007B3B6C" w:rsidP="007B3B6C">
            <w:pPr>
              <w:spacing w:before="0"/>
              <w:jc w:val="center"/>
              <w:rPr>
                <w:rFonts w:cs="Arial"/>
                <w:color w:val="000000"/>
                <w:sz w:val="20"/>
                <w:szCs w:val="20"/>
              </w:rPr>
            </w:pPr>
          </w:p>
        </w:tc>
      </w:tr>
      <w:tr w:rsidR="007B3B6C" w:rsidRPr="0037494E" w14:paraId="3516E775" w14:textId="6A994E8C" w:rsidTr="007B3B6C">
        <w:trPr>
          <w:trHeight w:val="76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86C7CC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22</w:t>
            </w:r>
          </w:p>
        </w:tc>
        <w:tc>
          <w:tcPr>
            <w:tcW w:w="4761" w:type="dxa"/>
            <w:tcBorders>
              <w:top w:val="nil"/>
              <w:left w:val="nil"/>
              <w:bottom w:val="single" w:sz="4" w:space="0" w:color="auto"/>
              <w:right w:val="single" w:sz="4" w:space="0" w:color="auto"/>
            </w:tcBorders>
            <w:shd w:val="clear" w:color="000000" w:fill="FFFFFF"/>
            <w:vAlign w:val="center"/>
            <w:hideMark/>
          </w:tcPr>
          <w:p w14:paraId="64FCABB9"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Додатно напајање 2.5A</w:t>
            </w:r>
            <w:r w:rsidRPr="0037494E">
              <w:rPr>
                <w:rFonts w:cs="Arial"/>
                <w:color w:val="000000"/>
                <w:sz w:val="20"/>
                <w:szCs w:val="20"/>
              </w:rPr>
              <w:br/>
              <w:t xml:space="preserve">Напајање 2.5A, компатибилно са </w:t>
            </w:r>
            <w:r w:rsidRPr="0037494E">
              <w:rPr>
                <w:rFonts w:cs="Arial"/>
                <w:i/>
                <w:iCs/>
                <w:color w:val="000000"/>
                <w:sz w:val="20"/>
                <w:szCs w:val="20"/>
              </w:rPr>
              <w:t xml:space="preserve">EVO192/HD, MG5000/5050 </w:t>
            </w:r>
            <w:r w:rsidRPr="0037494E">
              <w:rPr>
                <w:rFonts w:cs="Arial"/>
                <w:color w:val="000000"/>
                <w:sz w:val="20"/>
                <w:szCs w:val="20"/>
              </w:rPr>
              <w:t xml:space="preserve">и </w:t>
            </w:r>
            <w:r w:rsidRPr="0037494E">
              <w:rPr>
                <w:rFonts w:cs="Arial"/>
                <w:i/>
                <w:iCs/>
                <w:color w:val="000000"/>
                <w:sz w:val="20"/>
                <w:szCs w:val="20"/>
              </w:rPr>
              <w:t>SP5500/6000/7000</w:t>
            </w:r>
            <w:r w:rsidRPr="0037494E">
              <w:rPr>
                <w:rFonts w:cs="Arial"/>
                <w:color w:val="000000"/>
                <w:sz w:val="20"/>
                <w:szCs w:val="20"/>
              </w:rPr>
              <w:t xml:space="preserve"> (</w:t>
            </w:r>
            <w:r w:rsidRPr="0037494E">
              <w:rPr>
                <w:rFonts w:cs="Arial"/>
                <w:i/>
                <w:iCs/>
                <w:color w:val="000000"/>
                <w:sz w:val="20"/>
                <w:szCs w:val="20"/>
              </w:rPr>
              <w:t>V6.8</w:t>
            </w:r>
            <w:r w:rsidRPr="0037494E">
              <w:rPr>
                <w:rFonts w:cs="Arial"/>
                <w:color w:val="000000"/>
                <w:sz w:val="20"/>
                <w:szCs w:val="20"/>
              </w:rPr>
              <w:t xml:space="preserve"> и више) серијом централа. Може да ради и независно. Капацитет батерије који је максималан је 14Ah.</w:t>
            </w:r>
          </w:p>
        </w:tc>
        <w:tc>
          <w:tcPr>
            <w:tcW w:w="981" w:type="dxa"/>
            <w:tcBorders>
              <w:top w:val="nil"/>
              <w:left w:val="nil"/>
              <w:bottom w:val="single" w:sz="4" w:space="0" w:color="auto"/>
              <w:right w:val="single" w:sz="4" w:space="0" w:color="auto"/>
            </w:tcBorders>
            <w:shd w:val="clear" w:color="auto" w:fill="auto"/>
            <w:vAlign w:val="center"/>
            <w:hideMark/>
          </w:tcPr>
          <w:p w14:paraId="4C54BD9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69F9F41D"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7</w:t>
            </w:r>
          </w:p>
        </w:tc>
        <w:tc>
          <w:tcPr>
            <w:tcW w:w="1964" w:type="dxa"/>
            <w:tcBorders>
              <w:top w:val="nil"/>
              <w:left w:val="nil"/>
              <w:bottom w:val="single" w:sz="4" w:space="0" w:color="auto"/>
              <w:right w:val="single" w:sz="8" w:space="0" w:color="auto"/>
            </w:tcBorders>
            <w:vAlign w:val="center"/>
          </w:tcPr>
          <w:p w14:paraId="273CF1D3"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363CA25"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625DD8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6674D78" w14:textId="77777777" w:rsidR="007B3B6C" w:rsidRPr="0037494E" w:rsidRDefault="007B3B6C" w:rsidP="007B3B6C">
            <w:pPr>
              <w:spacing w:before="0"/>
              <w:jc w:val="center"/>
              <w:rPr>
                <w:rFonts w:cs="Arial"/>
                <w:color w:val="000000"/>
                <w:sz w:val="20"/>
                <w:szCs w:val="20"/>
              </w:rPr>
            </w:pPr>
          </w:p>
        </w:tc>
      </w:tr>
      <w:tr w:rsidR="007B3B6C" w:rsidRPr="0037494E" w14:paraId="5942828C" w14:textId="1413AAB2" w:rsidTr="007B3B6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4ABA550F"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23</w:t>
            </w:r>
          </w:p>
        </w:tc>
        <w:tc>
          <w:tcPr>
            <w:tcW w:w="4761" w:type="dxa"/>
            <w:tcBorders>
              <w:top w:val="nil"/>
              <w:left w:val="nil"/>
              <w:bottom w:val="single" w:sz="4" w:space="0" w:color="auto"/>
              <w:right w:val="single" w:sz="4" w:space="0" w:color="auto"/>
            </w:tcBorders>
            <w:shd w:val="clear" w:color="auto" w:fill="auto"/>
            <w:vAlign w:val="center"/>
            <w:hideMark/>
          </w:tcPr>
          <w:p w14:paraId="695E0D51"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Радна Станица</w:t>
            </w:r>
          </w:p>
        </w:tc>
        <w:tc>
          <w:tcPr>
            <w:tcW w:w="981" w:type="dxa"/>
            <w:tcBorders>
              <w:top w:val="nil"/>
              <w:left w:val="nil"/>
              <w:bottom w:val="single" w:sz="4" w:space="0" w:color="auto"/>
              <w:right w:val="single" w:sz="4" w:space="0" w:color="auto"/>
            </w:tcBorders>
            <w:shd w:val="clear" w:color="auto" w:fill="auto"/>
            <w:vAlign w:val="center"/>
            <w:hideMark/>
          </w:tcPr>
          <w:p w14:paraId="5831D9B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B79C335"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E36F775"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856BA48"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E645646"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18827AF" w14:textId="77777777" w:rsidR="007B3B6C" w:rsidRPr="0037494E" w:rsidRDefault="007B3B6C" w:rsidP="007B3B6C">
            <w:pPr>
              <w:spacing w:before="0"/>
              <w:jc w:val="center"/>
              <w:rPr>
                <w:rFonts w:cs="Arial"/>
                <w:color w:val="000000"/>
                <w:sz w:val="20"/>
                <w:szCs w:val="20"/>
              </w:rPr>
            </w:pPr>
          </w:p>
        </w:tc>
      </w:tr>
      <w:tr w:rsidR="007B3B6C" w:rsidRPr="0037494E" w14:paraId="23399DC4" w14:textId="6F67472D" w:rsidTr="007B3B6C">
        <w:trPr>
          <w:trHeight w:val="278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7971AD6"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24</w:t>
            </w:r>
          </w:p>
        </w:tc>
        <w:tc>
          <w:tcPr>
            <w:tcW w:w="4761" w:type="dxa"/>
            <w:tcBorders>
              <w:top w:val="nil"/>
              <w:left w:val="nil"/>
              <w:bottom w:val="single" w:sz="4" w:space="0" w:color="auto"/>
              <w:right w:val="single" w:sz="4" w:space="0" w:color="auto"/>
            </w:tcBorders>
            <w:shd w:val="clear" w:color="auto" w:fill="auto"/>
            <w:vAlign w:val="center"/>
            <w:hideMark/>
          </w:tcPr>
          <w:p w14:paraId="2AED65C0" w14:textId="77777777" w:rsidR="007B3B6C" w:rsidRPr="0037494E" w:rsidRDefault="007B3B6C" w:rsidP="007B3B6C">
            <w:pPr>
              <w:spacing w:before="0"/>
              <w:jc w:val="left"/>
              <w:rPr>
                <w:rFonts w:cs="Arial"/>
                <w:sz w:val="20"/>
                <w:szCs w:val="20"/>
              </w:rPr>
            </w:pPr>
            <w:r w:rsidRPr="0037494E">
              <w:rPr>
                <w:rFonts w:cs="Arial"/>
                <w:sz w:val="20"/>
                <w:szCs w:val="20"/>
              </w:rPr>
              <w:t>Сервер</w:t>
            </w:r>
            <w:r w:rsidRPr="0037494E">
              <w:rPr>
                <w:rFonts w:cs="Arial"/>
                <w:sz w:val="20"/>
                <w:szCs w:val="20"/>
              </w:rPr>
              <w:br/>
            </w:r>
            <w:r w:rsidRPr="0037494E">
              <w:rPr>
                <w:rFonts w:cs="Arial"/>
                <w:i/>
                <w:iCs/>
                <w:sz w:val="18"/>
                <w:szCs w:val="18"/>
                <w:u w:val="single"/>
              </w:rPr>
              <w:t>CPU:</w:t>
            </w:r>
            <w:r w:rsidRPr="0037494E">
              <w:rPr>
                <w:rFonts w:cs="Arial"/>
                <w:i/>
                <w:iCs/>
                <w:sz w:val="18"/>
                <w:szCs w:val="18"/>
              </w:rPr>
              <w:t xml:space="preserve"> Intel Xeon 3106 2P 8C/8T Processor, 11M Cache, 1.70 GHz, 85W 3647</w:t>
            </w:r>
            <w:r w:rsidRPr="0037494E">
              <w:rPr>
                <w:rFonts w:cs="Arial"/>
                <w:i/>
                <w:iCs/>
                <w:sz w:val="18"/>
                <w:szCs w:val="18"/>
              </w:rPr>
              <w:br/>
              <w:t>Single Socket P (LGA 3647), Intel Xeon Scalable Processors</w:t>
            </w:r>
            <w:r w:rsidRPr="0037494E">
              <w:rPr>
                <w:rFonts w:cs="Arial"/>
                <w:i/>
                <w:iCs/>
                <w:sz w:val="18"/>
                <w:szCs w:val="18"/>
              </w:rPr>
              <w:br/>
              <w:t>Support CPU TDP 70-165W, Up to 28 Cores with Intel HT Technology</w:t>
            </w:r>
            <w:r w:rsidRPr="0037494E">
              <w:rPr>
                <w:rFonts w:cs="Arial"/>
                <w:i/>
                <w:iCs/>
                <w:sz w:val="18"/>
                <w:szCs w:val="18"/>
              </w:rPr>
              <w:br/>
            </w:r>
            <w:r w:rsidRPr="0037494E">
              <w:rPr>
                <w:rFonts w:cs="Arial"/>
                <w:i/>
                <w:iCs/>
                <w:sz w:val="18"/>
                <w:szCs w:val="18"/>
                <w:u w:val="single"/>
              </w:rPr>
              <w:t>RAM Memorija:</w:t>
            </w:r>
            <w:r w:rsidRPr="0037494E">
              <w:rPr>
                <w:rFonts w:cs="Arial"/>
                <w:i/>
                <w:iCs/>
                <w:sz w:val="18"/>
                <w:szCs w:val="18"/>
              </w:rPr>
              <w:t>16GB DDR4 2666MHz 2Rx8 ECC REG DIMM</w:t>
            </w:r>
            <w:r w:rsidRPr="0037494E">
              <w:rPr>
                <w:rFonts w:cs="Arial"/>
                <w:i/>
                <w:iCs/>
                <w:sz w:val="18"/>
                <w:szCs w:val="18"/>
              </w:rPr>
              <w:br/>
            </w:r>
            <w:r w:rsidRPr="0037494E">
              <w:rPr>
                <w:rFonts w:cs="Arial"/>
                <w:i/>
                <w:iCs/>
                <w:sz w:val="18"/>
                <w:szCs w:val="18"/>
                <w:u w:val="single"/>
              </w:rPr>
              <w:t>Chipset/Maticna ploca:</w:t>
            </w:r>
            <w:r w:rsidRPr="0037494E">
              <w:rPr>
                <w:rFonts w:cs="Arial"/>
                <w:i/>
                <w:iCs/>
                <w:sz w:val="18"/>
                <w:szCs w:val="18"/>
              </w:rPr>
              <w:t xml:space="preserve"> Intel C621 chipset, 6 DIMM slots, Up to 768GB ECC 3DS LRDIMM, 192GB ECC RDIMM, DDR4 up to 2666MHz</w:t>
            </w:r>
            <w:r w:rsidRPr="0037494E">
              <w:rPr>
                <w:rFonts w:cs="Arial"/>
                <w:i/>
                <w:iCs/>
                <w:sz w:val="18"/>
                <w:szCs w:val="18"/>
              </w:rPr>
              <w:br/>
            </w:r>
            <w:r w:rsidRPr="0037494E">
              <w:rPr>
                <w:rFonts w:cs="Arial"/>
                <w:i/>
                <w:iCs/>
                <w:sz w:val="18"/>
                <w:szCs w:val="18"/>
                <w:u w:val="single"/>
              </w:rPr>
              <w:t>SATA:</w:t>
            </w:r>
            <w:r w:rsidRPr="0037494E">
              <w:rPr>
                <w:rFonts w:cs="Arial"/>
                <w:i/>
                <w:iCs/>
                <w:sz w:val="18"/>
                <w:szCs w:val="18"/>
              </w:rPr>
              <w:t>SATA3 (6Gbps) via C621 controller, RAID 0, 1, 5, 10 support</w:t>
            </w:r>
            <w:r w:rsidRPr="0037494E">
              <w:rPr>
                <w:rFonts w:cs="Arial"/>
                <w:i/>
                <w:iCs/>
                <w:sz w:val="18"/>
                <w:szCs w:val="18"/>
              </w:rPr>
              <w:br/>
            </w:r>
            <w:r w:rsidRPr="0037494E">
              <w:rPr>
                <w:rFonts w:cs="Arial"/>
                <w:i/>
                <w:iCs/>
                <w:sz w:val="18"/>
                <w:szCs w:val="18"/>
                <w:u w:val="single"/>
              </w:rPr>
              <w:t>Storage:</w:t>
            </w:r>
            <w:r w:rsidRPr="0037494E">
              <w:rPr>
                <w:rFonts w:cs="Arial"/>
                <w:i/>
                <w:iCs/>
                <w:sz w:val="18"/>
                <w:szCs w:val="18"/>
              </w:rPr>
              <w:t>4 Hot-swap 3.5" SATA3 drive bays, M.2 Interface: PCIe 3.0 x4, Form Factor: 2242, 2280, Optional slim optical device bay, optional FDD/USB bay</w:t>
            </w:r>
            <w:r w:rsidRPr="0037494E">
              <w:rPr>
                <w:rFonts w:cs="Arial"/>
                <w:i/>
                <w:iCs/>
                <w:sz w:val="18"/>
                <w:szCs w:val="18"/>
              </w:rPr>
              <w:br/>
            </w:r>
            <w:r w:rsidRPr="0037494E">
              <w:rPr>
                <w:rFonts w:cs="Arial"/>
                <w:i/>
                <w:iCs/>
                <w:sz w:val="18"/>
                <w:szCs w:val="18"/>
                <w:u w:val="single"/>
              </w:rPr>
              <w:t>Hard disk:</w:t>
            </w:r>
            <w:r w:rsidRPr="0037494E">
              <w:rPr>
                <w:rFonts w:cs="Arial"/>
                <w:i/>
                <w:iCs/>
                <w:sz w:val="18"/>
                <w:szCs w:val="18"/>
              </w:rPr>
              <w:t>HDD 3,5” 1TB SATA 6Gb/s 7,2k rpm, 128MB, 512N</w:t>
            </w:r>
            <w:r w:rsidRPr="0037494E">
              <w:rPr>
                <w:rFonts w:cs="Arial"/>
                <w:i/>
                <w:iCs/>
                <w:sz w:val="18"/>
                <w:szCs w:val="18"/>
              </w:rPr>
              <w:br/>
            </w:r>
            <w:r w:rsidRPr="0037494E">
              <w:rPr>
                <w:rFonts w:cs="Arial"/>
                <w:i/>
                <w:iCs/>
                <w:sz w:val="18"/>
                <w:szCs w:val="18"/>
                <w:u w:val="single"/>
              </w:rPr>
              <w:t>Network Controllers:</w:t>
            </w:r>
            <w:r w:rsidRPr="0037494E">
              <w:rPr>
                <w:rFonts w:cs="Arial"/>
                <w:i/>
                <w:iCs/>
                <w:sz w:val="18"/>
                <w:szCs w:val="18"/>
              </w:rPr>
              <w:t>Dual Gigabit Ethernet LAN with Marvell 88E1512</w:t>
            </w:r>
            <w:r w:rsidRPr="0037494E">
              <w:rPr>
                <w:rFonts w:cs="Arial"/>
                <w:i/>
                <w:iCs/>
                <w:sz w:val="18"/>
                <w:szCs w:val="18"/>
              </w:rPr>
              <w:br/>
            </w:r>
            <w:r w:rsidRPr="0037494E">
              <w:rPr>
                <w:rFonts w:cs="Arial"/>
                <w:i/>
                <w:iCs/>
                <w:sz w:val="18"/>
                <w:szCs w:val="18"/>
                <w:u w:val="single"/>
              </w:rPr>
              <w:t>IPMI:</w:t>
            </w:r>
            <w:r w:rsidRPr="0037494E">
              <w:rPr>
                <w:rFonts w:cs="Arial"/>
                <w:i/>
                <w:iCs/>
                <w:sz w:val="18"/>
                <w:szCs w:val="18"/>
              </w:rPr>
              <w:t xml:space="preserve"> Support for Intelligent Platform Management Interface v.2.0, IPMI 2.0 with virtual media over LAN and KVM-over-LAN support</w:t>
            </w:r>
            <w:r w:rsidRPr="0037494E">
              <w:rPr>
                <w:rFonts w:cs="Arial"/>
                <w:i/>
                <w:iCs/>
                <w:sz w:val="18"/>
                <w:szCs w:val="18"/>
              </w:rPr>
              <w:br/>
            </w:r>
            <w:r w:rsidRPr="0037494E">
              <w:rPr>
                <w:rFonts w:cs="Arial"/>
                <w:i/>
                <w:iCs/>
                <w:sz w:val="18"/>
                <w:szCs w:val="18"/>
                <w:u w:val="single"/>
              </w:rPr>
              <w:t>Video:</w:t>
            </w:r>
            <w:r w:rsidRPr="0037494E">
              <w:rPr>
                <w:rFonts w:cs="Arial"/>
                <w:i/>
                <w:iCs/>
                <w:sz w:val="18"/>
                <w:szCs w:val="18"/>
              </w:rPr>
              <w:t>ASPEED AST2500 BMC</w:t>
            </w:r>
            <w:r w:rsidRPr="0037494E">
              <w:rPr>
                <w:rFonts w:cs="Arial"/>
                <w:i/>
                <w:iCs/>
                <w:sz w:val="18"/>
                <w:szCs w:val="18"/>
              </w:rPr>
              <w:br/>
            </w:r>
            <w:r w:rsidRPr="0037494E">
              <w:rPr>
                <w:rFonts w:cs="Arial"/>
                <w:i/>
                <w:iCs/>
                <w:sz w:val="18"/>
                <w:szCs w:val="18"/>
                <w:u w:val="single"/>
              </w:rPr>
              <w:t>Input/Output:</w:t>
            </w:r>
            <w:r w:rsidRPr="0037494E">
              <w:rPr>
                <w:rFonts w:cs="Arial"/>
                <w:i/>
                <w:iCs/>
                <w:sz w:val="18"/>
                <w:szCs w:val="18"/>
              </w:rPr>
              <w:t>4 SATA3 (6Gbps) ports, 2 RJ45 1GbE LAN ports, 1 RJ45 Dedicated IPMI LAN port, 4 USB 3.0 ports (2 front, 2 rear), 2 USB 2.0 ports (rear), 1 VGA port, 2 COM ports (1 rear, 1 header), 2 SuperDOM (Disk on Module) ports with built-in power</w:t>
            </w:r>
            <w:r w:rsidRPr="0037494E">
              <w:rPr>
                <w:rFonts w:cs="Arial"/>
                <w:i/>
                <w:iCs/>
                <w:sz w:val="18"/>
                <w:szCs w:val="18"/>
              </w:rPr>
              <w:br/>
            </w:r>
            <w:r w:rsidRPr="0037494E">
              <w:rPr>
                <w:rFonts w:cs="Arial"/>
                <w:i/>
                <w:iCs/>
                <w:sz w:val="18"/>
                <w:szCs w:val="18"/>
                <w:u w:val="single"/>
              </w:rPr>
              <w:t>BIOS Type:</w:t>
            </w:r>
            <w:r w:rsidRPr="0037494E">
              <w:rPr>
                <w:rFonts w:cs="Arial"/>
                <w:i/>
                <w:iCs/>
                <w:sz w:val="18"/>
                <w:szCs w:val="18"/>
              </w:rPr>
              <w:t>AMI UEFI</w:t>
            </w:r>
            <w:r w:rsidRPr="0037494E">
              <w:rPr>
                <w:rFonts w:cs="Arial"/>
                <w:i/>
                <w:iCs/>
                <w:sz w:val="18"/>
                <w:szCs w:val="18"/>
              </w:rPr>
              <w:br/>
            </w:r>
            <w:r w:rsidRPr="0037494E">
              <w:rPr>
                <w:rFonts w:cs="Arial"/>
                <w:i/>
                <w:iCs/>
                <w:sz w:val="18"/>
                <w:szCs w:val="18"/>
                <w:u w:val="single"/>
              </w:rPr>
              <w:t>Software:</w:t>
            </w:r>
            <w:r w:rsidRPr="0037494E">
              <w:rPr>
                <w:rFonts w:cs="Arial"/>
                <w:i/>
                <w:iCs/>
                <w:sz w:val="18"/>
                <w:szCs w:val="18"/>
              </w:rPr>
              <w:t>Intel Node Manager, IPMI 2.0, KVM with dedicated LAN, NMI, SPM, SUM, SuperDoctor 5, Watch Dog</w:t>
            </w:r>
            <w:r w:rsidRPr="0037494E">
              <w:rPr>
                <w:rFonts w:cs="Arial"/>
                <w:i/>
                <w:iCs/>
                <w:sz w:val="18"/>
                <w:szCs w:val="18"/>
              </w:rPr>
              <w:br/>
            </w:r>
            <w:r w:rsidRPr="0037494E">
              <w:rPr>
                <w:rFonts w:cs="Arial"/>
                <w:i/>
                <w:iCs/>
                <w:sz w:val="18"/>
                <w:szCs w:val="18"/>
                <w:u w:val="single"/>
              </w:rPr>
              <w:t>Power Configurations:</w:t>
            </w:r>
            <w:r w:rsidRPr="0037494E">
              <w:rPr>
                <w:rFonts w:cs="Arial"/>
                <w:i/>
                <w:iCs/>
                <w:sz w:val="18"/>
                <w:szCs w:val="18"/>
              </w:rPr>
              <w:t>ACPI Power Management</w:t>
            </w:r>
            <w:r w:rsidRPr="0037494E">
              <w:rPr>
                <w:rFonts w:cs="Arial"/>
                <w:i/>
                <w:iCs/>
                <w:sz w:val="18"/>
                <w:szCs w:val="18"/>
              </w:rPr>
              <w:br/>
            </w:r>
            <w:r w:rsidRPr="0037494E">
              <w:rPr>
                <w:rFonts w:cs="Arial"/>
                <w:i/>
                <w:iCs/>
                <w:sz w:val="18"/>
                <w:szCs w:val="18"/>
                <w:u w:val="single"/>
              </w:rPr>
              <w:t>PC Health Monitoring:</w:t>
            </w:r>
            <w:r w:rsidRPr="0037494E">
              <w:rPr>
                <w:rFonts w:cs="Arial"/>
                <w:i/>
                <w:iCs/>
                <w:sz w:val="18"/>
                <w:szCs w:val="18"/>
              </w:rPr>
              <w:t>Monitors for CPU Cores, Chipset Voltages, Memory, 4+1 Phase-switching voltage regulator, Fans with tachometer monitoring, Status monitor for speed control, Pulse Width Modulated (PWM) fan connectors, Monitoring for CPU and chassis environment, Thermal Control for fan connectors</w:t>
            </w:r>
            <w:r w:rsidRPr="0037494E">
              <w:rPr>
                <w:rFonts w:cs="Arial"/>
                <w:i/>
                <w:iCs/>
                <w:sz w:val="18"/>
                <w:szCs w:val="18"/>
              </w:rPr>
              <w:br/>
            </w:r>
            <w:r w:rsidRPr="0037494E">
              <w:rPr>
                <w:rFonts w:cs="Arial"/>
                <w:i/>
                <w:iCs/>
                <w:sz w:val="18"/>
                <w:szCs w:val="18"/>
                <w:u w:val="single"/>
              </w:rPr>
              <w:t>КУЋИШТЕ:</w:t>
            </w:r>
            <w:r w:rsidRPr="0037494E">
              <w:rPr>
                <w:rFonts w:cs="Arial"/>
                <w:i/>
                <w:iCs/>
                <w:sz w:val="18"/>
                <w:szCs w:val="18"/>
              </w:rPr>
              <w:t xml:space="preserve">Form Factor 1U Rackmount, Visina 1.7" (43mm), Širina 17.2" (437mm), Dubina 19.8" (503mm), </w:t>
            </w:r>
            <w:r w:rsidRPr="0037494E">
              <w:rPr>
                <w:rFonts w:cs="Arial"/>
                <w:i/>
                <w:iCs/>
                <w:sz w:val="18"/>
                <w:szCs w:val="18"/>
              </w:rPr>
              <w:lastRenderedPageBreak/>
              <w:t>Težina Bruto 13,8kg, Neto 8kg, Prednji panel: Power On/Off button, System Reset button, Power LED, Hard drive activity LED, Network activity LEDs, System Information LED, Expansion Slot, 1 PCI-E 3.0 x16 slot (FH, HL)</w:t>
            </w:r>
            <w:r w:rsidRPr="0037494E">
              <w:rPr>
                <w:rFonts w:cs="Arial"/>
                <w:i/>
                <w:iCs/>
                <w:sz w:val="18"/>
                <w:szCs w:val="18"/>
              </w:rPr>
              <w:br/>
              <w:t>System Cooling, 4x 40x28mm PWM fans; 2x 40x28mm PWM fans, Optional 2 fans for AOC cooling</w:t>
            </w:r>
            <w:r w:rsidRPr="0037494E">
              <w:rPr>
                <w:rFonts w:cs="Arial"/>
                <w:i/>
                <w:iCs/>
                <w:sz w:val="18"/>
                <w:szCs w:val="18"/>
              </w:rPr>
              <w:br/>
            </w:r>
            <w:r w:rsidRPr="0037494E">
              <w:rPr>
                <w:rFonts w:cs="Arial"/>
                <w:i/>
                <w:iCs/>
                <w:sz w:val="18"/>
                <w:szCs w:val="18"/>
                <w:u w:val="single"/>
              </w:rPr>
              <w:t>Напајање:</w:t>
            </w:r>
            <w:r w:rsidRPr="0037494E">
              <w:rPr>
                <w:rFonts w:cs="Arial"/>
                <w:i/>
                <w:iCs/>
                <w:sz w:val="18"/>
                <w:szCs w:val="18"/>
              </w:rPr>
              <w:t>350W AC power supply w/ PFC, AC Voltage,100-240 V, 50-60 Hz, 4.2-1.8 Amp,+5V Max.: 15 Amp, Min.: 0.2 Amp, +5V standby, Max.: 3 Amp, Min.: 0 Amp, +12V Max.: 29 Amp, Min.: 0.5 Amp, -12V Max.: 0.2 Amp, Min.: 0 Amp, +3.3V Max.: 12 Amp, Min.: 0.2 Amp, Certification, Platinum Level Certified, Operating Environment, RoHS Compliant</w:t>
            </w:r>
            <w:r w:rsidRPr="0037494E">
              <w:rPr>
                <w:rFonts w:cs="Arial"/>
                <w:i/>
                <w:iCs/>
                <w:sz w:val="18"/>
                <w:szCs w:val="18"/>
              </w:rPr>
              <w:br/>
            </w:r>
            <w:r w:rsidRPr="0037494E">
              <w:rPr>
                <w:rFonts w:cs="Arial"/>
                <w:i/>
                <w:iCs/>
                <w:sz w:val="18"/>
                <w:szCs w:val="18"/>
                <w:u w:val="single"/>
              </w:rPr>
              <w:t xml:space="preserve">Environmental Spec.: </w:t>
            </w:r>
            <w:r w:rsidRPr="0037494E">
              <w:rPr>
                <w:rFonts w:cs="Arial"/>
                <w:i/>
                <w:iCs/>
                <w:sz w:val="18"/>
                <w:szCs w:val="18"/>
              </w:rPr>
              <w:t>Operating Temperature: 10°C ~ 35°C, Non-operating Temperature: -40°C to 60°C, Operating Relative Humidity: 8% to 90%, Non-operating Relative Humidity: 5% to 95%</w:t>
            </w:r>
          </w:p>
        </w:tc>
        <w:tc>
          <w:tcPr>
            <w:tcW w:w="981" w:type="dxa"/>
            <w:tcBorders>
              <w:top w:val="nil"/>
              <w:left w:val="nil"/>
              <w:bottom w:val="single" w:sz="4" w:space="0" w:color="auto"/>
              <w:right w:val="single" w:sz="4" w:space="0" w:color="auto"/>
            </w:tcBorders>
            <w:shd w:val="clear" w:color="auto" w:fill="auto"/>
            <w:vAlign w:val="center"/>
            <w:hideMark/>
          </w:tcPr>
          <w:p w14:paraId="706540B4"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ком</w:t>
            </w:r>
          </w:p>
        </w:tc>
        <w:tc>
          <w:tcPr>
            <w:tcW w:w="1110" w:type="dxa"/>
            <w:tcBorders>
              <w:top w:val="nil"/>
              <w:left w:val="nil"/>
              <w:bottom w:val="single" w:sz="4" w:space="0" w:color="auto"/>
              <w:right w:val="single" w:sz="8" w:space="0" w:color="auto"/>
            </w:tcBorders>
            <w:shd w:val="clear" w:color="auto" w:fill="auto"/>
            <w:vAlign w:val="center"/>
            <w:hideMark/>
          </w:tcPr>
          <w:p w14:paraId="77701DF1"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1CEDB942"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31A9C3AD"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55E3713E"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68228B0C" w14:textId="77777777" w:rsidR="007B3B6C" w:rsidRPr="0037494E" w:rsidRDefault="007B3B6C" w:rsidP="007B3B6C">
            <w:pPr>
              <w:spacing w:before="0"/>
              <w:jc w:val="center"/>
              <w:rPr>
                <w:rFonts w:cs="Arial"/>
                <w:color w:val="000000"/>
                <w:sz w:val="20"/>
                <w:szCs w:val="20"/>
              </w:rPr>
            </w:pPr>
          </w:p>
        </w:tc>
      </w:tr>
      <w:tr w:rsidR="007B3B6C" w:rsidRPr="0037494E" w14:paraId="1B9D6036" w14:textId="103D3563" w:rsidTr="007B3B6C">
        <w:trPr>
          <w:trHeight w:val="315"/>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4661B60"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lastRenderedPageBreak/>
              <w:t>25</w:t>
            </w:r>
          </w:p>
        </w:tc>
        <w:tc>
          <w:tcPr>
            <w:tcW w:w="4761" w:type="dxa"/>
            <w:tcBorders>
              <w:top w:val="nil"/>
              <w:left w:val="nil"/>
              <w:bottom w:val="single" w:sz="4" w:space="0" w:color="auto"/>
              <w:right w:val="single" w:sz="4" w:space="0" w:color="auto"/>
            </w:tcBorders>
            <w:shd w:val="clear" w:color="000000" w:fill="FFFFFF"/>
            <w:vAlign w:val="center"/>
            <w:hideMark/>
          </w:tcPr>
          <w:p w14:paraId="0C353467" w14:textId="77777777" w:rsidR="007B3B6C" w:rsidRPr="0037494E" w:rsidRDefault="007B3B6C" w:rsidP="007B3B6C">
            <w:pPr>
              <w:spacing w:before="0"/>
              <w:jc w:val="left"/>
              <w:rPr>
                <w:rFonts w:cs="Arial"/>
                <w:color w:val="000000"/>
                <w:sz w:val="20"/>
                <w:szCs w:val="20"/>
              </w:rPr>
            </w:pPr>
            <w:r w:rsidRPr="0037494E">
              <w:rPr>
                <w:rFonts w:cs="Arial"/>
                <w:color w:val="000000"/>
                <w:sz w:val="20"/>
                <w:szCs w:val="20"/>
              </w:rPr>
              <w:t>Додатни потрошни и ситан неспецифицирани материјал</w:t>
            </w:r>
          </w:p>
        </w:tc>
        <w:tc>
          <w:tcPr>
            <w:tcW w:w="981" w:type="dxa"/>
            <w:tcBorders>
              <w:top w:val="nil"/>
              <w:left w:val="nil"/>
              <w:bottom w:val="single" w:sz="4" w:space="0" w:color="auto"/>
              <w:right w:val="single" w:sz="4" w:space="0" w:color="auto"/>
            </w:tcBorders>
            <w:shd w:val="clear" w:color="auto" w:fill="auto"/>
            <w:vAlign w:val="center"/>
            <w:hideMark/>
          </w:tcPr>
          <w:p w14:paraId="70281713" w14:textId="10D33F22" w:rsidR="007B3B6C" w:rsidRPr="0037494E" w:rsidRDefault="007B3B6C" w:rsidP="007B3B6C">
            <w:pPr>
              <w:spacing w:before="0"/>
              <w:jc w:val="center"/>
              <w:rPr>
                <w:rFonts w:cs="Arial"/>
                <w:color w:val="000000"/>
                <w:sz w:val="20"/>
                <w:szCs w:val="20"/>
              </w:rPr>
            </w:pPr>
          </w:p>
        </w:tc>
        <w:tc>
          <w:tcPr>
            <w:tcW w:w="1110" w:type="dxa"/>
            <w:tcBorders>
              <w:top w:val="nil"/>
              <w:left w:val="nil"/>
              <w:bottom w:val="single" w:sz="4" w:space="0" w:color="auto"/>
              <w:right w:val="single" w:sz="8" w:space="0" w:color="auto"/>
            </w:tcBorders>
            <w:shd w:val="clear" w:color="auto" w:fill="auto"/>
            <w:vAlign w:val="center"/>
            <w:hideMark/>
          </w:tcPr>
          <w:p w14:paraId="4D0A34E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0CB32769"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852AC97"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31CFE5D"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735CB45" w14:textId="77777777" w:rsidR="007B3B6C" w:rsidRPr="0037494E" w:rsidRDefault="007B3B6C" w:rsidP="007B3B6C">
            <w:pPr>
              <w:spacing w:before="0"/>
              <w:jc w:val="center"/>
              <w:rPr>
                <w:rFonts w:cs="Arial"/>
                <w:color w:val="000000"/>
                <w:sz w:val="20"/>
                <w:szCs w:val="20"/>
              </w:rPr>
            </w:pPr>
          </w:p>
        </w:tc>
      </w:tr>
      <w:tr w:rsidR="007B3B6C" w:rsidRPr="0037494E" w14:paraId="088D6266" w14:textId="1BCCEA0A" w:rsidTr="007B3B6C">
        <w:trPr>
          <w:trHeight w:val="315"/>
        </w:trPr>
        <w:tc>
          <w:tcPr>
            <w:tcW w:w="634" w:type="dxa"/>
            <w:tcBorders>
              <w:top w:val="nil"/>
              <w:left w:val="single" w:sz="8" w:space="0" w:color="auto"/>
              <w:bottom w:val="single" w:sz="8" w:space="0" w:color="auto"/>
              <w:right w:val="nil"/>
            </w:tcBorders>
            <w:shd w:val="clear" w:color="000000" w:fill="FFF2CC"/>
            <w:vAlign w:val="center"/>
            <w:hideMark/>
          </w:tcPr>
          <w:p w14:paraId="09019749" w14:textId="7F6969D9" w:rsidR="007B3B6C" w:rsidRPr="0037494E" w:rsidRDefault="007B3B6C" w:rsidP="007B3B6C">
            <w:pPr>
              <w:spacing w:before="0"/>
              <w:jc w:val="center"/>
              <w:rPr>
                <w:rFonts w:cs="Arial"/>
                <w:b/>
                <w:bCs/>
                <w:color w:val="000000"/>
                <w:sz w:val="20"/>
                <w:szCs w:val="20"/>
              </w:rPr>
            </w:pPr>
          </w:p>
        </w:tc>
        <w:tc>
          <w:tcPr>
            <w:tcW w:w="4761" w:type="dxa"/>
            <w:tcBorders>
              <w:top w:val="nil"/>
              <w:left w:val="nil"/>
              <w:bottom w:val="single" w:sz="8" w:space="0" w:color="auto"/>
              <w:right w:val="nil"/>
            </w:tcBorders>
            <w:shd w:val="clear" w:color="000000" w:fill="FFF2CC"/>
            <w:vAlign w:val="center"/>
            <w:hideMark/>
          </w:tcPr>
          <w:p w14:paraId="1D157495" w14:textId="77777777" w:rsidR="007B3B6C" w:rsidRPr="0037494E" w:rsidRDefault="007B3B6C" w:rsidP="007B3B6C">
            <w:pPr>
              <w:spacing w:before="0"/>
              <w:jc w:val="left"/>
              <w:rPr>
                <w:rFonts w:cs="Arial"/>
                <w:b/>
                <w:bCs/>
                <w:color w:val="000000"/>
                <w:sz w:val="20"/>
                <w:szCs w:val="20"/>
              </w:rPr>
            </w:pPr>
            <w:r w:rsidRPr="0037494E">
              <w:rPr>
                <w:rFonts w:cs="Arial"/>
                <w:b/>
                <w:bCs/>
                <w:color w:val="000000"/>
                <w:sz w:val="20"/>
                <w:szCs w:val="20"/>
              </w:rPr>
              <w:t>ПРАТЕЋЕ УСЛУГЕ</w:t>
            </w:r>
          </w:p>
        </w:tc>
        <w:tc>
          <w:tcPr>
            <w:tcW w:w="981" w:type="dxa"/>
            <w:tcBorders>
              <w:top w:val="nil"/>
              <w:left w:val="nil"/>
              <w:bottom w:val="single" w:sz="8" w:space="0" w:color="auto"/>
              <w:right w:val="nil"/>
            </w:tcBorders>
            <w:shd w:val="clear" w:color="000000" w:fill="FFF2CC"/>
            <w:vAlign w:val="center"/>
            <w:hideMark/>
          </w:tcPr>
          <w:p w14:paraId="5B264049" w14:textId="0A0EA7A4" w:rsidR="007B3B6C" w:rsidRPr="0037494E" w:rsidRDefault="007B3B6C" w:rsidP="007B3B6C">
            <w:pPr>
              <w:spacing w:before="0"/>
              <w:jc w:val="center"/>
              <w:rPr>
                <w:rFonts w:cs="Arial"/>
                <w:b/>
                <w:bCs/>
                <w:color w:val="000000"/>
                <w:sz w:val="20"/>
                <w:szCs w:val="20"/>
              </w:rPr>
            </w:pPr>
          </w:p>
        </w:tc>
        <w:tc>
          <w:tcPr>
            <w:tcW w:w="1110" w:type="dxa"/>
            <w:tcBorders>
              <w:top w:val="nil"/>
              <w:left w:val="nil"/>
              <w:bottom w:val="single" w:sz="8" w:space="0" w:color="auto"/>
              <w:right w:val="single" w:sz="8" w:space="0" w:color="auto"/>
            </w:tcBorders>
            <w:shd w:val="clear" w:color="000000" w:fill="FFF2CC"/>
            <w:vAlign w:val="center"/>
            <w:hideMark/>
          </w:tcPr>
          <w:p w14:paraId="657D0749" w14:textId="6F41F127" w:rsidR="007B3B6C" w:rsidRPr="0037494E" w:rsidRDefault="007B3B6C" w:rsidP="007B3B6C">
            <w:pPr>
              <w:spacing w:before="0"/>
              <w:jc w:val="center"/>
              <w:rPr>
                <w:rFonts w:cs="Arial"/>
                <w:b/>
                <w:bCs/>
                <w:color w:val="000000"/>
                <w:sz w:val="20"/>
                <w:szCs w:val="20"/>
              </w:rPr>
            </w:pPr>
          </w:p>
        </w:tc>
        <w:tc>
          <w:tcPr>
            <w:tcW w:w="1964" w:type="dxa"/>
            <w:tcBorders>
              <w:top w:val="nil"/>
              <w:left w:val="nil"/>
              <w:bottom w:val="single" w:sz="8" w:space="0" w:color="auto"/>
              <w:right w:val="single" w:sz="8" w:space="0" w:color="auto"/>
            </w:tcBorders>
            <w:shd w:val="clear" w:color="000000" w:fill="FFF2CC"/>
            <w:vAlign w:val="center"/>
          </w:tcPr>
          <w:p w14:paraId="65D56950" w14:textId="77777777" w:rsidR="007B3B6C" w:rsidRPr="0037494E" w:rsidRDefault="007B3B6C" w:rsidP="007B3B6C">
            <w:pPr>
              <w:spacing w:before="0"/>
              <w:jc w:val="center"/>
              <w:rPr>
                <w:rFonts w:cs="Arial"/>
                <w:b/>
                <w:bCs/>
                <w:color w:val="000000"/>
                <w:sz w:val="20"/>
                <w:szCs w:val="20"/>
              </w:rPr>
            </w:pPr>
          </w:p>
        </w:tc>
        <w:tc>
          <w:tcPr>
            <w:tcW w:w="2070" w:type="dxa"/>
            <w:tcBorders>
              <w:top w:val="nil"/>
              <w:left w:val="nil"/>
              <w:bottom w:val="single" w:sz="8" w:space="0" w:color="auto"/>
              <w:right w:val="single" w:sz="8" w:space="0" w:color="auto"/>
            </w:tcBorders>
            <w:shd w:val="clear" w:color="000000" w:fill="FFF2CC"/>
            <w:vAlign w:val="center"/>
          </w:tcPr>
          <w:p w14:paraId="7D48DCF2" w14:textId="77777777" w:rsidR="007B3B6C" w:rsidRPr="0037494E" w:rsidRDefault="007B3B6C" w:rsidP="007B3B6C">
            <w:pPr>
              <w:spacing w:before="0"/>
              <w:jc w:val="center"/>
              <w:rPr>
                <w:rFonts w:cs="Arial"/>
                <w:b/>
                <w:bCs/>
                <w:color w:val="000000"/>
                <w:sz w:val="20"/>
                <w:szCs w:val="20"/>
              </w:rPr>
            </w:pPr>
          </w:p>
        </w:tc>
        <w:tc>
          <w:tcPr>
            <w:tcW w:w="1890" w:type="dxa"/>
            <w:tcBorders>
              <w:top w:val="nil"/>
              <w:left w:val="nil"/>
              <w:bottom w:val="single" w:sz="8" w:space="0" w:color="auto"/>
              <w:right w:val="single" w:sz="8" w:space="0" w:color="auto"/>
            </w:tcBorders>
            <w:shd w:val="clear" w:color="000000" w:fill="FFF2CC"/>
            <w:vAlign w:val="center"/>
          </w:tcPr>
          <w:p w14:paraId="22A9CE9D" w14:textId="77777777" w:rsidR="007B3B6C" w:rsidRPr="0037494E" w:rsidRDefault="007B3B6C" w:rsidP="007B3B6C">
            <w:pPr>
              <w:spacing w:before="0"/>
              <w:jc w:val="center"/>
              <w:rPr>
                <w:rFonts w:cs="Arial"/>
                <w:b/>
                <w:bCs/>
                <w:color w:val="000000"/>
                <w:sz w:val="20"/>
                <w:szCs w:val="20"/>
              </w:rPr>
            </w:pPr>
          </w:p>
        </w:tc>
        <w:tc>
          <w:tcPr>
            <w:tcW w:w="1800" w:type="dxa"/>
            <w:tcBorders>
              <w:top w:val="nil"/>
              <w:left w:val="nil"/>
              <w:bottom w:val="single" w:sz="8" w:space="0" w:color="auto"/>
              <w:right w:val="single" w:sz="8" w:space="0" w:color="auto"/>
            </w:tcBorders>
            <w:shd w:val="clear" w:color="000000" w:fill="FFF2CC"/>
            <w:vAlign w:val="center"/>
          </w:tcPr>
          <w:p w14:paraId="1F3B4D03" w14:textId="77777777" w:rsidR="007B3B6C" w:rsidRPr="0037494E" w:rsidRDefault="007B3B6C" w:rsidP="007B3B6C">
            <w:pPr>
              <w:spacing w:before="0"/>
              <w:jc w:val="center"/>
              <w:rPr>
                <w:rFonts w:cs="Arial"/>
                <w:b/>
                <w:bCs/>
                <w:color w:val="000000"/>
                <w:sz w:val="20"/>
                <w:szCs w:val="20"/>
              </w:rPr>
            </w:pPr>
          </w:p>
        </w:tc>
      </w:tr>
      <w:tr w:rsidR="00AB109C" w:rsidRPr="0037494E" w14:paraId="28ED04E6" w14:textId="41063B97" w:rsidTr="00A45837">
        <w:trPr>
          <w:trHeight w:val="583"/>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3304A598"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26</w:t>
            </w:r>
          </w:p>
        </w:tc>
        <w:tc>
          <w:tcPr>
            <w:tcW w:w="4761" w:type="dxa"/>
            <w:tcBorders>
              <w:top w:val="nil"/>
              <w:left w:val="nil"/>
              <w:bottom w:val="single" w:sz="4" w:space="0" w:color="auto"/>
              <w:right w:val="single" w:sz="4" w:space="0" w:color="auto"/>
            </w:tcBorders>
            <w:shd w:val="clear" w:color="000000" w:fill="FFFFFF"/>
            <w:vAlign w:val="center"/>
            <w:hideMark/>
          </w:tcPr>
          <w:p w14:paraId="54517715"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Повезивање система и пуштање у рад</w:t>
            </w:r>
          </w:p>
        </w:tc>
        <w:tc>
          <w:tcPr>
            <w:tcW w:w="981" w:type="dxa"/>
            <w:tcBorders>
              <w:top w:val="nil"/>
              <w:left w:val="nil"/>
              <w:bottom w:val="single" w:sz="4" w:space="0" w:color="auto"/>
              <w:right w:val="single" w:sz="4" w:space="0" w:color="auto"/>
            </w:tcBorders>
            <w:shd w:val="clear" w:color="auto" w:fill="auto"/>
            <w:vAlign w:val="center"/>
            <w:hideMark/>
          </w:tcPr>
          <w:p w14:paraId="545249AD" w14:textId="0590307E" w:rsidR="00AB109C" w:rsidRPr="00AB109C" w:rsidRDefault="00AB109C" w:rsidP="00AB109C">
            <w:pPr>
              <w:spacing w:before="0"/>
              <w:jc w:val="center"/>
              <w:rPr>
                <w:rFonts w:cs="Arial"/>
                <w:color w:val="000000"/>
                <w:sz w:val="20"/>
                <w:szCs w:val="20"/>
                <w:lang w:val="sr-Cyrl-RS"/>
              </w:rPr>
            </w:pPr>
            <w:r w:rsidRPr="00E7799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73E16502"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028E1F39"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153788AF"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F53D77F"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2728DEFB" w14:textId="77777777" w:rsidR="00AB109C" w:rsidRPr="0037494E" w:rsidRDefault="00AB109C" w:rsidP="00AB109C">
            <w:pPr>
              <w:spacing w:before="0"/>
              <w:jc w:val="center"/>
              <w:rPr>
                <w:rFonts w:cs="Arial"/>
                <w:color w:val="000000"/>
                <w:sz w:val="20"/>
                <w:szCs w:val="20"/>
              </w:rPr>
            </w:pPr>
          </w:p>
        </w:tc>
      </w:tr>
      <w:tr w:rsidR="00AB109C" w:rsidRPr="0037494E" w14:paraId="1E2820A4" w14:textId="65FF15D4" w:rsidTr="00A45837">
        <w:trPr>
          <w:trHeight w:val="557"/>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7E1B91B"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27</w:t>
            </w:r>
          </w:p>
        </w:tc>
        <w:tc>
          <w:tcPr>
            <w:tcW w:w="4761" w:type="dxa"/>
            <w:tcBorders>
              <w:top w:val="nil"/>
              <w:left w:val="nil"/>
              <w:bottom w:val="single" w:sz="4" w:space="0" w:color="auto"/>
              <w:right w:val="single" w:sz="4" w:space="0" w:color="auto"/>
            </w:tcBorders>
            <w:shd w:val="clear" w:color="000000" w:fill="FFFFFF"/>
            <w:vAlign w:val="center"/>
            <w:hideMark/>
          </w:tcPr>
          <w:p w14:paraId="19871A93"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Тестирање функционалног система и повезивање на мониторинг центар</w:t>
            </w:r>
          </w:p>
        </w:tc>
        <w:tc>
          <w:tcPr>
            <w:tcW w:w="981" w:type="dxa"/>
            <w:tcBorders>
              <w:top w:val="nil"/>
              <w:left w:val="nil"/>
              <w:bottom w:val="single" w:sz="4" w:space="0" w:color="auto"/>
              <w:right w:val="single" w:sz="4" w:space="0" w:color="auto"/>
            </w:tcBorders>
            <w:shd w:val="clear" w:color="auto" w:fill="auto"/>
            <w:vAlign w:val="center"/>
            <w:hideMark/>
          </w:tcPr>
          <w:p w14:paraId="6F13441A" w14:textId="494A434A" w:rsidR="00AB109C" w:rsidRPr="0037494E" w:rsidRDefault="00AB109C" w:rsidP="00AB109C">
            <w:pPr>
              <w:spacing w:before="0"/>
              <w:jc w:val="center"/>
              <w:rPr>
                <w:rFonts w:cs="Arial"/>
                <w:color w:val="000000"/>
                <w:sz w:val="20"/>
                <w:szCs w:val="20"/>
              </w:rPr>
            </w:pPr>
            <w:r w:rsidRPr="00E7799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51289D52"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2A7E2279"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6287812E"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1435689D"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05F54D45" w14:textId="77777777" w:rsidR="00AB109C" w:rsidRPr="0037494E" w:rsidRDefault="00AB109C" w:rsidP="00AB109C">
            <w:pPr>
              <w:spacing w:before="0"/>
              <w:jc w:val="center"/>
              <w:rPr>
                <w:rFonts w:cs="Arial"/>
                <w:color w:val="000000"/>
                <w:sz w:val="20"/>
                <w:szCs w:val="20"/>
              </w:rPr>
            </w:pPr>
          </w:p>
        </w:tc>
      </w:tr>
      <w:tr w:rsidR="00AB109C" w:rsidRPr="0037494E" w14:paraId="3FD7B106" w14:textId="2EA20F15" w:rsidTr="00A45837">
        <w:trPr>
          <w:trHeight w:val="521"/>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47902DB"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28</w:t>
            </w:r>
          </w:p>
        </w:tc>
        <w:tc>
          <w:tcPr>
            <w:tcW w:w="4761" w:type="dxa"/>
            <w:tcBorders>
              <w:top w:val="nil"/>
              <w:left w:val="nil"/>
              <w:bottom w:val="single" w:sz="4" w:space="0" w:color="auto"/>
              <w:right w:val="single" w:sz="4" w:space="0" w:color="auto"/>
            </w:tcBorders>
            <w:shd w:val="clear" w:color="000000" w:fill="FFFFFF"/>
            <w:vAlign w:val="center"/>
            <w:hideMark/>
          </w:tcPr>
          <w:p w14:paraId="316F45C7"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Израда пројекта изведеног стања по систему</w:t>
            </w:r>
          </w:p>
        </w:tc>
        <w:tc>
          <w:tcPr>
            <w:tcW w:w="981" w:type="dxa"/>
            <w:tcBorders>
              <w:top w:val="nil"/>
              <w:left w:val="nil"/>
              <w:bottom w:val="single" w:sz="4" w:space="0" w:color="auto"/>
              <w:right w:val="single" w:sz="4" w:space="0" w:color="auto"/>
            </w:tcBorders>
            <w:shd w:val="clear" w:color="auto" w:fill="auto"/>
            <w:vAlign w:val="center"/>
            <w:hideMark/>
          </w:tcPr>
          <w:p w14:paraId="14D4C24E" w14:textId="5D572955" w:rsidR="00AB109C" w:rsidRPr="0037494E" w:rsidRDefault="00AB109C" w:rsidP="00AB109C">
            <w:pPr>
              <w:spacing w:before="0"/>
              <w:jc w:val="center"/>
              <w:rPr>
                <w:rFonts w:cs="Arial"/>
                <w:color w:val="000000"/>
                <w:sz w:val="20"/>
                <w:szCs w:val="20"/>
              </w:rPr>
            </w:pPr>
            <w:r w:rsidRPr="00E7799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412EEA1A"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64845650"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A5EC5A2"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3D3A1AA4"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1A296941" w14:textId="77777777" w:rsidR="00AB109C" w:rsidRPr="0037494E" w:rsidRDefault="00AB109C" w:rsidP="00AB109C">
            <w:pPr>
              <w:spacing w:before="0"/>
              <w:jc w:val="center"/>
              <w:rPr>
                <w:rFonts w:cs="Arial"/>
                <w:color w:val="000000"/>
                <w:sz w:val="20"/>
                <w:szCs w:val="20"/>
              </w:rPr>
            </w:pPr>
          </w:p>
        </w:tc>
      </w:tr>
      <w:tr w:rsidR="00AB109C" w:rsidRPr="0037494E" w14:paraId="73FACAE3" w14:textId="41B7A72C"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0AF1B41"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29</w:t>
            </w:r>
          </w:p>
        </w:tc>
        <w:tc>
          <w:tcPr>
            <w:tcW w:w="4761" w:type="dxa"/>
            <w:tcBorders>
              <w:top w:val="nil"/>
              <w:left w:val="nil"/>
              <w:bottom w:val="single" w:sz="4" w:space="0" w:color="auto"/>
              <w:right w:val="single" w:sz="4" w:space="0" w:color="auto"/>
            </w:tcBorders>
            <w:shd w:val="clear" w:color="auto" w:fill="auto"/>
            <w:vAlign w:val="center"/>
            <w:hideMark/>
          </w:tcPr>
          <w:p w14:paraId="68B571EA" w14:textId="77777777" w:rsidR="00AB109C" w:rsidRPr="0037494E" w:rsidRDefault="00AB109C" w:rsidP="00AB109C">
            <w:pPr>
              <w:spacing w:before="0"/>
              <w:jc w:val="left"/>
              <w:rPr>
                <w:rFonts w:cs="Arial"/>
                <w:sz w:val="20"/>
                <w:szCs w:val="20"/>
              </w:rPr>
            </w:pPr>
            <w:r w:rsidRPr="0037494E">
              <w:rPr>
                <w:rFonts w:cs="Arial"/>
                <w:sz w:val="20"/>
                <w:szCs w:val="20"/>
              </w:rPr>
              <w:t>Тестирање функционалног система и обука корисника за рад на систему</w:t>
            </w:r>
          </w:p>
        </w:tc>
        <w:tc>
          <w:tcPr>
            <w:tcW w:w="981" w:type="dxa"/>
            <w:tcBorders>
              <w:top w:val="nil"/>
              <w:left w:val="nil"/>
              <w:bottom w:val="single" w:sz="4" w:space="0" w:color="auto"/>
              <w:right w:val="single" w:sz="4" w:space="0" w:color="auto"/>
            </w:tcBorders>
            <w:shd w:val="clear" w:color="auto" w:fill="auto"/>
            <w:vAlign w:val="center"/>
            <w:hideMark/>
          </w:tcPr>
          <w:p w14:paraId="13E00E07" w14:textId="7CB08DE1" w:rsidR="00AB109C" w:rsidRPr="0037494E" w:rsidRDefault="00AB109C" w:rsidP="00AB109C">
            <w:pPr>
              <w:spacing w:before="0"/>
              <w:jc w:val="center"/>
              <w:rPr>
                <w:rFonts w:cs="Arial"/>
                <w:color w:val="000000"/>
                <w:sz w:val="20"/>
                <w:szCs w:val="20"/>
              </w:rPr>
            </w:pPr>
            <w:r w:rsidRPr="00E7799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586EB3A"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10</w:t>
            </w:r>
          </w:p>
        </w:tc>
        <w:tc>
          <w:tcPr>
            <w:tcW w:w="1964" w:type="dxa"/>
            <w:tcBorders>
              <w:top w:val="nil"/>
              <w:left w:val="nil"/>
              <w:bottom w:val="single" w:sz="4" w:space="0" w:color="auto"/>
              <w:right w:val="single" w:sz="8" w:space="0" w:color="auto"/>
            </w:tcBorders>
            <w:vAlign w:val="center"/>
          </w:tcPr>
          <w:p w14:paraId="6D1F4AEC"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0B166BD9"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60F0BD5B"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3D95248B" w14:textId="77777777" w:rsidR="00AB109C" w:rsidRPr="0037494E" w:rsidRDefault="00AB109C" w:rsidP="00AB109C">
            <w:pPr>
              <w:spacing w:before="0"/>
              <w:jc w:val="center"/>
              <w:rPr>
                <w:rFonts w:cs="Arial"/>
                <w:color w:val="000000"/>
                <w:sz w:val="20"/>
                <w:szCs w:val="20"/>
              </w:rPr>
            </w:pPr>
          </w:p>
        </w:tc>
      </w:tr>
      <w:tr w:rsidR="00AB109C" w:rsidRPr="0037494E" w14:paraId="7EB1D456" w14:textId="1DA7AF02" w:rsidTr="00A45837">
        <w:trPr>
          <w:trHeight w:val="494"/>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774656DB"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30</w:t>
            </w:r>
          </w:p>
        </w:tc>
        <w:tc>
          <w:tcPr>
            <w:tcW w:w="4761" w:type="dxa"/>
            <w:tcBorders>
              <w:top w:val="nil"/>
              <w:left w:val="nil"/>
              <w:bottom w:val="single" w:sz="4" w:space="0" w:color="auto"/>
              <w:right w:val="single" w:sz="4" w:space="0" w:color="auto"/>
            </w:tcBorders>
            <w:shd w:val="clear" w:color="auto" w:fill="auto"/>
            <w:vAlign w:val="center"/>
            <w:hideMark/>
          </w:tcPr>
          <w:p w14:paraId="607EFB14" w14:textId="77777777" w:rsidR="00AB109C" w:rsidRPr="0037494E" w:rsidRDefault="00AB109C" w:rsidP="00AB109C">
            <w:pPr>
              <w:spacing w:before="0"/>
              <w:jc w:val="left"/>
              <w:rPr>
                <w:rFonts w:cs="Arial"/>
                <w:color w:val="000000"/>
                <w:sz w:val="20"/>
                <w:szCs w:val="20"/>
              </w:rPr>
            </w:pPr>
            <w:r w:rsidRPr="0037494E">
              <w:rPr>
                <w:rFonts w:cs="Arial"/>
                <w:color w:val="000000"/>
                <w:sz w:val="20"/>
                <w:szCs w:val="20"/>
              </w:rPr>
              <w:t>Монтажа опреме у мониторинг центру</w:t>
            </w:r>
          </w:p>
        </w:tc>
        <w:tc>
          <w:tcPr>
            <w:tcW w:w="981" w:type="dxa"/>
            <w:tcBorders>
              <w:top w:val="nil"/>
              <w:left w:val="nil"/>
              <w:bottom w:val="single" w:sz="4" w:space="0" w:color="auto"/>
              <w:right w:val="single" w:sz="4" w:space="0" w:color="auto"/>
            </w:tcBorders>
            <w:shd w:val="clear" w:color="auto" w:fill="auto"/>
            <w:vAlign w:val="center"/>
            <w:hideMark/>
          </w:tcPr>
          <w:p w14:paraId="02732149" w14:textId="5A7E7125" w:rsidR="00AB109C" w:rsidRPr="0037494E" w:rsidRDefault="00AB109C" w:rsidP="00AB109C">
            <w:pPr>
              <w:spacing w:before="0"/>
              <w:jc w:val="center"/>
              <w:rPr>
                <w:rFonts w:cs="Arial"/>
                <w:color w:val="000000"/>
                <w:sz w:val="20"/>
                <w:szCs w:val="20"/>
              </w:rPr>
            </w:pPr>
            <w:r w:rsidRPr="00E7799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15D09A08"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259019B3"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46A00CAF"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40251ECF"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44F19048" w14:textId="77777777" w:rsidR="00AB109C" w:rsidRPr="0037494E" w:rsidRDefault="00AB109C" w:rsidP="00AB109C">
            <w:pPr>
              <w:spacing w:before="0"/>
              <w:jc w:val="center"/>
              <w:rPr>
                <w:rFonts w:cs="Arial"/>
                <w:color w:val="000000"/>
                <w:sz w:val="20"/>
                <w:szCs w:val="20"/>
              </w:rPr>
            </w:pPr>
          </w:p>
        </w:tc>
      </w:tr>
      <w:tr w:rsidR="00AB109C" w:rsidRPr="0037494E" w14:paraId="6821B944" w14:textId="0238E89C" w:rsidTr="00AB109C">
        <w:trPr>
          <w:trHeight w:val="3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72BD744"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31</w:t>
            </w:r>
          </w:p>
        </w:tc>
        <w:tc>
          <w:tcPr>
            <w:tcW w:w="4761" w:type="dxa"/>
            <w:tcBorders>
              <w:top w:val="nil"/>
              <w:left w:val="nil"/>
              <w:bottom w:val="single" w:sz="4" w:space="0" w:color="auto"/>
              <w:right w:val="single" w:sz="4" w:space="0" w:color="auto"/>
            </w:tcBorders>
            <w:shd w:val="clear" w:color="auto" w:fill="auto"/>
            <w:vAlign w:val="center"/>
            <w:hideMark/>
          </w:tcPr>
          <w:p w14:paraId="37EDEE19" w14:textId="77777777" w:rsidR="00AB109C" w:rsidRPr="0037494E" w:rsidRDefault="00AB109C" w:rsidP="00AB109C">
            <w:pPr>
              <w:spacing w:before="0"/>
              <w:jc w:val="left"/>
              <w:rPr>
                <w:rFonts w:cs="Arial"/>
                <w:sz w:val="20"/>
                <w:szCs w:val="20"/>
              </w:rPr>
            </w:pPr>
            <w:r w:rsidRPr="0037494E">
              <w:rPr>
                <w:rFonts w:cs="Arial"/>
                <w:sz w:val="20"/>
                <w:szCs w:val="20"/>
              </w:rPr>
              <w:t>Програмирање и пуштање у рад мониторинг центра</w:t>
            </w:r>
          </w:p>
        </w:tc>
        <w:tc>
          <w:tcPr>
            <w:tcW w:w="981" w:type="dxa"/>
            <w:tcBorders>
              <w:top w:val="nil"/>
              <w:left w:val="nil"/>
              <w:bottom w:val="single" w:sz="4" w:space="0" w:color="auto"/>
              <w:right w:val="single" w:sz="4" w:space="0" w:color="auto"/>
            </w:tcBorders>
            <w:shd w:val="clear" w:color="auto" w:fill="auto"/>
            <w:vAlign w:val="center"/>
            <w:hideMark/>
          </w:tcPr>
          <w:p w14:paraId="3DD3F6DF" w14:textId="616F6637" w:rsidR="00AB109C" w:rsidRPr="0037494E" w:rsidRDefault="00AB109C" w:rsidP="00AB109C">
            <w:pPr>
              <w:spacing w:before="0"/>
              <w:jc w:val="center"/>
              <w:rPr>
                <w:rFonts w:cs="Arial"/>
                <w:color w:val="000000"/>
                <w:sz w:val="20"/>
                <w:szCs w:val="20"/>
              </w:rPr>
            </w:pPr>
            <w:r w:rsidRPr="00E7799E">
              <w:rPr>
                <w:rFonts w:cs="Arial"/>
                <w:color w:val="000000"/>
                <w:sz w:val="20"/>
                <w:szCs w:val="20"/>
              </w:rPr>
              <w:t>ком</w:t>
            </w:r>
          </w:p>
        </w:tc>
        <w:tc>
          <w:tcPr>
            <w:tcW w:w="1110" w:type="dxa"/>
            <w:tcBorders>
              <w:top w:val="nil"/>
              <w:left w:val="nil"/>
              <w:bottom w:val="single" w:sz="4" w:space="0" w:color="auto"/>
              <w:right w:val="single" w:sz="8" w:space="0" w:color="auto"/>
            </w:tcBorders>
            <w:shd w:val="clear" w:color="auto" w:fill="auto"/>
            <w:vAlign w:val="center"/>
            <w:hideMark/>
          </w:tcPr>
          <w:p w14:paraId="07B28EEC" w14:textId="77777777" w:rsidR="00AB109C" w:rsidRPr="0037494E" w:rsidRDefault="00AB109C" w:rsidP="00AB109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4" w:space="0" w:color="auto"/>
              <w:right w:val="single" w:sz="8" w:space="0" w:color="auto"/>
            </w:tcBorders>
            <w:vAlign w:val="center"/>
          </w:tcPr>
          <w:p w14:paraId="60BE7597" w14:textId="77777777" w:rsidR="00AB109C" w:rsidRPr="0037494E" w:rsidRDefault="00AB109C" w:rsidP="00AB109C">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vAlign w:val="center"/>
          </w:tcPr>
          <w:p w14:paraId="54139949" w14:textId="77777777" w:rsidR="00AB109C" w:rsidRPr="0037494E" w:rsidRDefault="00AB109C" w:rsidP="00AB109C">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vAlign w:val="center"/>
          </w:tcPr>
          <w:p w14:paraId="249F1415" w14:textId="77777777" w:rsidR="00AB109C" w:rsidRPr="0037494E" w:rsidRDefault="00AB109C" w:rsidP="00AB109C">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vAlign w:val="center"/>
          </w:tcPr>
          <w:p w14:paraId="5C4062F7" w14:textId="77777777" w:rsidR="00AB109C" w:rsidRPr="0037494E" w:rsidRDefault="00AB109C" w:rsidP="00AB109C">
            <w:pPr>
              <w:spacing w:before="0"/>
              <w:jc w:val="center"/>
              <w:rPr>
                <w:rFonts w:cs="Arial"/>
                <w:color w:val="000000"/>
                <w:sz w:val="20"/>
                <w:szCs w:val="20"/>
              </w:rPr>
            </w:pPr>
          </w:p>
        </w:tc>
      </w:tr>
      <w:tr w:rsidR="007B3B6C" w:rsidRPr="0037494E" w14:paraId="5CD53A3B" w14:textId="2D2183B6" w:rsidTr="00A45837">
        <w:trPr>
          <w:trHeight w:val="494"/>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70CD551E"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32</w:t>
            </w:r>
          </w:p>
        </w:tc>
        <w:tc>
          <w:tcPr>
            <w:tcW w:w="4761" w:type="dxa"/>
            <w:tcBorders>
              <w:top w:val="nil"/>
              <w:left w:val="nil"/>
              <w:bottom w:val="single" w:sz="8" w:space="0" w:color="auto"/>
              <w:right w:val="single" w:sz="4" w:space="0" w:color="auto"/>
            </w:tcBorders>
            <w:shd w:val="clear" w:color="auto" w:fill="auto"/>
            <w:vAlign w:val="center"/>
            <w:hideMark/>
          </w:tcPr>
          <w:p w14:paraId="104763ED" w14:textId="77777777" w:rsidR="007B3B6C" w:rsidRPr="0037494E" w:rsidRDefault="007B3B6C" w:rsidP="007B3B6C">
            <w:pPr>
              <w:spacing w:before="0"/>
              <w:jc w:val="left"/>
              <w:rPr>
                <w:rFonts w:cs="Arial"/>
                <w:sz w:val="20"/>
                <w:szCs w:val="20"/>
              </w:rPr>
            </w:pPr>
            <w:r w:rsidRPr="0037494E">
              <w:rPr>
                <w:rFonts w:cs="Arial"/>
                <w:sz w:val="20"/>
                <w:szCs w:val="20"/>
              </w:rPr>
              <w:t>Израда финалног пројекта изведеног стања</w:t>
            </w:r>
          </w:p>
        </w:tc>
        <w:tc>
          <w:tcPr>
            <w:tcW w:w="981" w:type="dxa"/>
            <w:tcBorders>
              <w:top w:val="nil"/>
              <w:left w:val="nil"/>
              <w:bottom w:val="single" w:sz="8" w:space="0" w:color="auto"/>
              <w:right w:val="single" w:sz="4" w:space="0" w:color="auto"/>
            </w:tcBorders>
            <w:shd w:val="clear" w:color="auto" w:fill="auto"/>
            <w:vAlign w:val="center"/>
            <w:hideMark/>
          </w:tcPr>
          <w:p w14:paraId="1DD130AC"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комплет</w:t>
            </w:r>
          </w:p>
        </w:tc>
        <w:tc>
          <w:tcPr>
            <w:tcW w:w="1110" w:type="dxa"/>
            <w:tcBorders>
              <w:top w:val="nil"/>
              <w:left w:val="nil"/>
              <w:bottom w:val="single" w:sz="8" w:space="0" w:color="auto"/>
              <w:right w:val="single" w:sz="8" w:space="0" w:color="auto"/>
            </w:tcBorders>
            <w:shd w:val="clear" w:color="auto" w:fill="auto"/>
            <w:vAlign w:val="center"/>
            <w:hideMark/>
          </w:tcPr>
          <w:p w14:paraId="7D450B73" w14:textId="77777777" w:rsidR="007B3B6C" w:rsidRPr="0037494E" w:rsidRDefault="007B3B6C" w:rsidP="007B3B6C">
            <w:pPr>
              <w:spacing w:before="0"/>
              <w:jc w:val="center"/>
              <w:rPr>
                <w:rFonts w:cs="Arial"/>
                <w:color w:val="000000"/>
                <w:sz w:val="20"/>
                <w:szCs w:val="20"/>
              </w:rPr>
            </w:pPr>
            <w:r w:rsidRPr="0037494E">
              <w:rPr>
                <w:rFonts w:cs="Arial"/>
                <w:color w:val="000000"/>
                <w:sz w:val="20"/>
                <w:szCs w:val="20"/>
              </w:rPr>
              <w:t>1</w:t>
            </w:r>
          </w:p>
        </w:tc>
        <w:tc>
          <w:tcPr>
            <w:tcW w:w="1964" w:type="dxa"/>
            <w:tcBorders>
              <w:top w:val="nil"/>
              <w:left w:val="nil"/>
              <w:bottom w:val="single" w:sz="8" w:space="0" w:color="auto"/>
              <w:right w:val="single" w:sz="8" w:space="0" w:color="auto"/>
            </w:tcBorders>
            <w:vAlign w:val="center"/>
          </w:tcPr>
          <w:p w14:paraId="1AAF6F35" w14:textId="77777777" w:rsidR="007B3B6C" w:rsidRPr="0037494E" w:rsidRDefault="007B3B6C" w:rsidP="007B3B6C">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vAlign w:val="center"/>
          </w:tcPr>
          <w:p w14:paraId="1D3B5C49" w14:textId="77777777" w:rsidR="007B3B6C" w:rsidRPr="0037494E" w:rsidRDefault="007B3B6C" w:rsidP="007B3B6C">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vAlign w:val="center"/>
          </w:tcPr>
          <w:p w14:paraId="69B05B19" w14:textId="77777777" w:rsidR="007B3B6C" w:rsidRPr="0037494E" w:rsidRDefault="007B3B6C" w:rsidP="007B3B6C">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vAlign w:val="center"/>
          </w:tcPr>
          <w:p w14:paraId="79C6AFC3" w14:textId="77777777" w:rsidR="007B3B6C" w:rsidRPr="0037494E" w:rsidRDefault="007B3B6C" w:rsidP="007B3B6C">
            <w:pPr>
              <w:spacing w:before="0"/>
              <w:jc w:val="center"/>
              <w:rPr>
                <w:rFonts w:cs="Arial"/>
                <w:color w:val="000000"/>
                <w:sz w:val="20"/>
                <w:szCs w:val="20"/>
              </w:rPr>
            </w:pPr>
          </w:p>
        </w:tc>
      </w:tr>
    </w:tbl>
    <w:p w14:paraId="324E1A0E" w14:textId="683DB5DF" w:rsidR="0037494E" w:rsidRDefault="0037494E" w:rsidP="002561E4">
      <w:pPr>
        <w:spacing w:before="0"/>
        <w:ind w:left="-810"/>
        <w:rPr>
          <w:rFonts w:cs="Arial"/>
          <w:b/>
          <w:sz w:val="24"/>
          <w:szCs w:val="24"/>
          <w:lang w:val="sr-Cyrl-RS"/>
        </w:rPr>
      </w:pPr>
    </w:p>
    <w:p w14:paraId="22770E78" w14:textId="3FB6BDC6" w:rsidR="0037494E" w:rsidRDefault="0037494E" w:rsidP="002561E4">
      <w:pPr>
        <w:spacing w:before="0"/>
        <w:ind w:left="-810"/>
        <w:rPr>
          <w:rFonts w:cs="Arial"/>
          <w:b/>
          <w:sz w:val="24"/>
          <w:szCs w:val="24"/>
          <w:lang w:val="sr-Cyrl-RS"/>
        </w:rPr>
      </w:pPr>
    </w:p>
    <w:p w14:paraId="609B3B0E" w14:textId="65139B4D" w:rsidR="0037494E" w:rsidRPr="00A45837" w:rsidRDefault="00A45837" w:rsidP="00A45837">
      <w:pPr>
        <w:spacing w:before="0"/>
        <w:ind w:left="-90"/>
        <w:rPr>
          <w:rFonts w:cs="Arial"/>
          <w:szCs w:val="24"/>
          <w:lang w:val="sr-Cyrl-RS"/>
        </w:rPr>
      </w:pPr>
      <w:r w:rsidRPr="00A45837">
        <w:rPr>
          <w:rFonts w:cs="Arial"/>
          <w:szCs w:val="24"/>
          <w:lang w:val="sr-Cyrl-RS"/>
        </w:rPr>
        <w:lastRenderedPageBreak/>
        <w:t>Додатни потрошни и ситан неспецифицирани материјал који је потребан приликом реализације уговора треба да буде урачунат у укупну понуђену цену.</w:t>
      </w:r>
    </w:p>
    <w:p w14:paraId="503694DF" w14:textId="77777777" w:rsidR="005213CD" w:rsidRDefault="005213CD" w:rsidP="002561E4">
      <w:pPr>
        <w:spacing w:before="0"/>
        <w:rPr>
          <w:rFonts w:cs="Arial"/>
          <w:sz w:val="24"/>
          <w:szCs w:val="24"/>
        </w:rPr>
      </w:pPr>
    </w:p>
    <w:p w14:paraId="14229593" w14:textId="1097FEC0" w:rsidR="00C217A9" w:rsidRPr="007347B3" w:rsidRDefault="00383EBF" w:rsidP="007B3B6C">
      <w:pPr>
        <w:spacing w:before="0"/>
        <w:ind w:left="-9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margin" w:tblpY="41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296"/>
      </w:tblGrid>
      <w:tr w:rsidR="000A5CC3" w:rsidRPr="00EC5BB4" w14:paraId="5CFC3A89" w14:textId="77777777" w:rsidTr="007B3B6C">
        <w:trPr>
          <w:trHeight w:val="353"/>
        </w:trPr>
        <w:tc>
          <w:tcPr>
            <w:tcW w:w="711" w:type="dxa"/>
            <w:shd w:val="clear" w:color="auto" w:fill="F2F2F2" w:themeFill="background1" w:themeFillShade="F2"/>
            <w:vAlign w:val="center"/>
          </w:tcPr>
          <w:p w14:paraId="7FE06FDE" w14:textId="77777777" w:rsidR="000A5CC3" w:rsidRPr="00EC5BB4" w:rsidRDefault="000A5CC3" w:rsidP="007B3B6C">
            <w:pPr>
              <w:spacing w:before="0"/>
              <w:contextualSpacing/>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7B3B6C">
            <w:pPr>
              <w:spacing w:before="0"/>
              <w:contextualSpacing/>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79F77A64" w:rsidR="000A5CC3" w:rsidRPr="00EC5BB4" w:rsidRDefault="000A5CC3" w:rsidP="007B3B6C">
            <w:pPr>
              <w:spacing w:before="0"/>
              <w:contextualSpacing/>
              <w:rPr>
                <w:rFonts w:cs="Arial"/>
                <w:b/>
                <w:sz w:val="24"/>
                <w:szCs w:val="24"/>
              </w:rPr>
            </w:pPr>
            <w:r w:rsidRPr="00EC5BB4">
              <w:rPr>
                <w:rFonts w:cs="Arial"/>
                <w:b/>
                <w:color w:val="000000"/>
                <w:sz w:val="24"/>
                <w:szCs w:val="24"/>
              </w:rPr>
              <w:t xml:space="preserve">(збир колоне </w:t>
            </w:r>
            <w:r w:rsidR="007B3B6C">
              <w:rPr>
                <w:rFonts w:cs="Arial"/>
                <w:b/>
                <w:color w:val="000000"/>
                <w:sz w:val="24"/>
                <w:szCs w:val="24"/>
                <w:lang w:val="sr-Cyrl-RS"/>
              </w:rPr>
              <w:t>7</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296" w:type="dxa"/>
          </w:tcPr>
          <w:p w14:paraId="1474B97A" w14:textId="77777777" w:rsidR="000A5CC3" w:rsidRPr="00EC5BB4" w:rsidRDefault="000A5CC3" w:rsidP="007B3B6C">
            <w:pPr>
              <w:spacing w:before="0"/>
              <w:contextualSpacing/>
              <w:rPr>
                <w:rFonts w:cs="Arial"/>
                <w:color w:val="FF0000"/>
                <w:sz w:val="24"/>
                <w:szCs w:val="24"/>
              </w:rPr>
            </w:pPr>
          </w:p>
        </w:tc>
      </w:tr>
      <w:tr w:rsidR="000A5CC3" w:rsidRPr="00EC5BB4" w14:paraId="7F07975C" w14:textId="77777777" w:rsidTr="007B3B6C">
        <w:trPr>
          <w:trHeight w:val="516"/>
        </w:trPr>
        <w:tc>
          <w:tcPr>
            <w:tcW w:w="711" w:type="dxa"/>
            <w:tcBorders>
              <w:bottom w:val="single" w:sz="4" w:space="0" w:color="auto"/>
            </w:tcBorders>
            <w:shd w:val="clear" w:color="auto" w:fill="F2F2F2" w:themeFill="background1" w:themeFillShade="F2"/>
            <w:vAlign w:val="center"/>
          </w:tcPr>
          <w:p w14:paraId="535E82F8" w14:textId="264E17D8" w:rsidR="000A5CC3" w:rsidRPr="00372F1B" w:rsidRDefault="000A5CC3" w:rsidP="007B3B6C">
            <w:pPr>
              <w:spacing w:before="0"/>
              <w:rPr>
                <w:rFonts w:cs="Arial"/>
                <w:b/>
                <w:sz w:val="24"/>
                <w:szCs w:val="24"/>
                <w:lang w:val="sr-Latn-RS"/>
              </w:rPr>
            </w:pPr>
            <w:r w:rsidRPr="00EC5BB4">
              <w:rPr>
                <w:rFonts w:cs="Arial"/>
                <w:b/>
                <w:sz w:val="24"/>
                <w:szCs w:val="24"/>
                <w:lang w:val="sr-Latn-CS"/>
              </w:rPr>
              <w:t>II</w:t>
            </w:r>
            <w:r w:rsidR="00372F1B">
              <w:rPr>
                <w:rFonts w:cs="Arial"/>
                <w:b/>
                <w:sz w:val="24"/>
                <w:szCs w:val="24"/>
                <w:lang w:val="sr-Latn-RS"/>
              </w:rPr>
              <w:t>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7B3B6C">
            <w:pPr>
              <w:spacing w:before="0"/>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14:paraId="221E49F2" w14:textId="77777777" w:rsidR="000A5CC3" w:rsidRPr="00EC5BB4" w:rsidRDefault="000A5CC3" w:rsidP="007B3B6C">
            <w:pPr>
              <w:spacing w:before="0"/>
              <w:rPr>
                <w:rFonts w:cs="Arial"/>
                <w:color w:val="FF0000"/>
                <w:sz w:val="24"/>
                <w:szCs w:val="24"/>
              </w:rPr>
            </w:pPr>
          </w:p>
        </w:tc>
      </w:tr>
      <w:tr w:rsidR="000A5CC3" w:rsidRPr="00EC5BB4" w14:paraId="3D08040C" w14:textId="77777777" w:rsidTr="007B3B6C">
        <w:trPr>
          <w:trHeight w:val="475"/>
        </w:trPr>
        <w:tc>
          <w:tcPr>
            <w:tcW w:w="711" w:type="dxa"/>
            <w:tcBorders>
              <w:bottom w:val="single" w:sz="4" w:space="0" w:color="auto"/>
            </w:tcBorders>
            <w:shd w:val="clear" w:color="auto" w:fill="F2F2F2" w:themeFill="background1" w:themeFillShade="F2"/>
            <w:vAlign w:val="center"/>
          </w:tcPr>
          <w:p w14:paraId="6146AB71" w14:textId="4932B7BF" w:rsidR="000A5CC3" w:rsidRPr="00EC5BB4" w:rsidRDefault="00921A3A" w:rsidP="007B3B6C">
            <w:pPr>
              <w:spacing w:before="0"/>
              <w:rPr>
                <w:rFonts w:cs="Arial"/>
                <w:b/>
                <w:sz w:val="24"/>
                <w:szCs w:val="24"/>
                <w:lang w:val="sr-Latn-CS"/>
              </w:rPr>
            </w:pPr>
            <w:r>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7B3B6C">
            <w:pPr>
              <w:spacing w:before="0"/>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7C7A75A9" w:rsidR="000A5CC3" w:rsidRPr="00EC5BB4" w:rsidRDefault="000A5CC3" w:rsidP="007B3B6C">
            <w:pPr>
              <w:spacing w:before="0"/>
              <w:rPr>
                <w:rFonts w:cs="Arial"/>
                <w:b/>
                <w:sz w:val="24"/>
                <w:szCs w:val="24"/>
                <w:lang w:val="sr-Cyrl-RS"/>
              </w:rPr>
            </w:pPr>
            <w:r w:rsidRPr="00EC5BB4">
              <w:rPr>
                <w:rFonts w:cs="Arial"/>
                <w:b/>
                <w:sz w:val="24"/>
                <w:szCs w:val="24"/>
              </w:rPr>
              <w:t>(ред.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00921A3A">
              <w:rPr>
                <w:rFonts w:cs="Arial"/>
                <w:b/>
                <w:sz w:val="24"/>
                <w:szCs w:val="24"/>
                <w:lang w:val="sr-Latn-CS"/>
              </w:rPr>
              <w:t>)</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14:paraId="25B8C91C" w14:textId="77777777" w:rsidR="000A5CC3" w:rsidRPr="00EC5BB4" w:rsidRDefault="000A5CC3" w:rsidP="007B3B6C">
            <w:pPr>
              <w:spacing w:before="0"/>
              <w:rPr>
                <w:rFonts w:cs="Arial"/>
                <w:color w:val="FF0000"/>
                <w:sz w:val="24"/>
                <w:szCs w:val="24"/>
              </w:rPr>
            </w:pPr>
          </w:p>
        </w:tc>
      </w:tr>
    </w:tbl>
    <w:tbl>
      <w:tblPr>
        <w:tblW w:w="11278" w:type="dxa"/>
        <w:tblLayout w:type="fixed"/>
        <w:tblLook w:val="0000" w:firstRow="0" w:lastRow="0" w:firstColumn="0" w:lastColumn="0" w:noHBand="0" w:noVBand="0"/>
      </w:tblPr>
      <w:tblGrid>
        <w:gridCol w:w="4365"/>
        <w:gridCol w:w="2391"/>
        <w:gridCol w:w="4522"/>
      </w:tblGrid>
      <w:tr w:rsidR="00343A18" w:rsidRPr="00EC5BB4" w14:paraId="334685EF" w14:textId="77777777" w:rsidTr="00A45837">
        <w:trPr>
          <w:trHeight w:val="1253"/>
        </w:trPr>
        <w:tc>
          <w:tcPr>
            <w:tcW w:w="4365" w:type="dxa"/>
          </w:tcPr>
          <w:p w14:paraId="3573874D" w14:textId="77777777" w:rsidR="000A5CC3" w:rsidRDefault="000A5CC3" w:rsidP="00A45837">
            <w:pPr>
              <w:spacing w:before="0"/>
              <w:jc w:val="center"/>
              <w:rPr>
                <w:rFonts w:cs="Arial"/>
                <w:sz w:val="24"/>
                <w:szCs w:val="24"/>
              </w:rPr>
            </w:pPr>
          </w:p>
          <w:p w14:paraId="1E3DBFC3" w14:textId="77777777" w:rsidR="00FE7D84" w:rsidRDefault="00FE7D84" w:rsidP="00A45837">
            <w:pPr>
              <w:spacing w:before="0"/>
              <w:jc w:val="center"/>
              <w:rPr>
                <w:rFonts w:cs="Arial"/>
                <w:sz w:val="24"/>
                <w:szCs w:val="24"/>
              </w:rPr>
            </w:pPr>
          </w:p>
          <w:p w14:paraId="4F88FCB8" w14:textId="17D33FA8" w:rsidR="00343A18" w:rsidRPr="00EC5BB4" w:rsidRDefault="00C217A9" w:rsidP="00A45837">
            <w:pPr>
              <w:spacing w:before="0"/>
              <w:jc w:val="center"/>
              <w:rPr>
                <w:rFonts w:cs="Arial"/>
                <w:sz w:val="24"/>
                <w:szCs w:val="24"/>
              </w:rPr>
            </w:pPr>
            <w:r>
              <w:rPr>
                <w:rFonts w:cs="Arial"/>
                <w:sz w:val="24"/>
                <w:szCs w:val="24"/>
              </w:rPr>
              <w:t>Датум</w:t>
            </w:r>
          </w:p>
        </w:tc>
        <w:tc>
          <w:tcPr>
            <w:tcW w:w="2391" w:type="dxa"/>
          </w:tcPr>
          <w:p w14:paraId="09EAD580" w14:textId="77777777" w:rsidR="000A5CC3" w:rsidRDefault="000A5CC3" w:rsidP="002561E4">
            <w:pPr>
              <w:spacing w:before="0"/>
              <w:rPr>
                <w:rFonts w:cs="Arial"/>
                <w:sz w:val="24"/>
                <w:szCs w:val="24"/>
              </w:rPr>
            </w:pPr>
          </w:p>
          <w:p w14:paraId="70E9CBE5" w14:textId="77777777" w:rsidR="00372F1B" w:rsidRDefault="00372F1B" w:rsidP="002561E4">
            <w:pPr>
              <w:spacing w:before="0"/>
              <w:rPr>
                <w:rFonts w:cs="Arial"/>
                <w:sz w:val="24"/>
                <w:szCs w:val="24"/>
              </w:rPr>
            </w:pPr>
          </w:p>
          <w:p w14:paraId="5553F83B" w14:textId="16525DEB" w:rsidR="00343A18" w:rsidRPr="00EC5BB4" w:rsidRDefault="00343A18" w:rsidP="00A45837">
            <w:pPr>
              <w:spacing w:before="0"/>
              <w:jc w:val="center"/>
              <w:rPr>
                <w:rFonts w:cs="Arial"/>
                <w:sz w:val="24"/>
                <w:szCs w:val="24"/>
              </w:rPr>
            </w:pPr>
            <w:r w:rsidRPr="00EC5BB4">
              <w:rPr>
                <w:rFonts w:cs="Arial"/>
                <w:sz w:val="24"/>
                <w:szCs w:val="24"/>
              </w:rPr>
              <w:t>М.П.</w:t>
            </w:r>
          </w:p>
        </w:tc>
        <w:tc>
          <w:tcPr>
            <w:tcW w:w="4522" w:type="dxa"/>
          </w:tcPr>
          <w:p w14:paraId="4E136479" w14:textId="77777777" w:rsidR="000A5CC3" w:rsidRDefault="000A5CC3" w:rsidP="002561E4">
            <w:pPr>
              <w:spacing w:before="0"/>
              <w:rPr>
                <w:rFonts w:cs="Arial"/>
                <w:sz w:val="24"/>
                <w:szCs w:val="24"/>
                <w:lang w:val="sr-Cyrl-CS"/>
              </w:rPr>
            </w:pPr>
          </w:p>
          <w:p w14:paraId="64AAED4F" w14:textId="77777777" w:rsidR="00372F1B" w:rsidRDefault="00372F1B" w:rsidP="002561E4">
            <w:pPr>
              <w:spacing w:before="0"/>
              <w:rPr>
                <w:rFonts w:cs="Arial"/>
                <w:sz w:val="24"/>
                <w:szCs w:val="24"/>
                <w:lang w:val="sr-Cyrl-CS"/>
              </w:rPr>
            </w:pPr>
          </w:p>
          <w:p w14:paraId="10543BC1" w14:textId="697FBE0D" w:rsidR="00343A18" w:rsidRDefault="00C217A9" w:rsidP="00A45837">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2561E4">
            <w:pPr>
              <w:spacing w:before="0"/>
              <w:rPr>
                <w:rFonts w:cs="Arial"/>
                <w:sz w:val="24"/>
                <w:szCs w:val="24"/>
                <w:lang w:val="ru-RU"/>
              </w:rPr>
            </w:pPr>
          </w:p>
        </w:tc>
      </w:tr>
      <w:tr w:rsidR="007347B3" w:rsidRPr="00EC5BB4" w14:paraId="2788923F" w14:textId="77777777" w:rsidTr="00A45837">
        <w:trPr>
          <w:trHeight w:val="313"/>
        </w:trPr>
        <w:tc>
          <w:tcPr>
            <w:tcW w:w="4365" w:type="dxa"/>
          </w:tcPr>
          <w:p w14:paraId="14728931" w14:textId="77777777" w:rsidR="007347B3" w:rsidRDefault="007347B3" w:rsidP="002561E4">
            <w:pPr>
              <w:spacing w:before="0"/>
              <w:rPr>
                <w:rFonts w:cs="Arial"/>
                <w:sz w:val="24"/>
                <w:szCs w:val="24"/>
              </w:rPr>
            </w:pPr>
          </w:p>
        </w:tc>
        <w:tc>
          <w:tcPr>
            <w:tcW w:w="2391" w:type="dxa"/>
          </w:tcPr>
          <w:p w14:paraId="0905CE7B" w14:textId="77777777" w:rsidR="007347B3" w:rsidRDefault="007347B3" w:rsidP="002561E4">
            <w:pPr>
              <w:spacing w:before="0"/>
              <w:rPr>
                <w:rFonts w:cs="Arial"/>
                <w:sz w:val="24"/>
                <w:szCs w:val="24"/>
              </w:rPr>
            </w:pPr>
          </w:p>
        </w:tc>
        <w:tc>
          <w:tcPr>
            <w:tcW w:w="4522" w:type="dxa"/>
          </w:tcPr>
          <w:p w14:paraId="3ECF0892" w14:textId="77777777" w:rsidR="007347B3" w:rsidRDefault="007347B3" w:rsidP="002561E4">
            <w:pPr>
              <w:spacing w:before="0"/>
              <w:rPr>
                <w:rFonts w:cs="Arial"/>
                <w:sz w:val="24"/>
                <w:szCs w:val="24"/>
                <w:lang w:val="sr-Cyrl-CS"/>
              </w:rPr>
            </w:pPr>
          </w:p>
        </w:tc>
      </w:tr>
      <w:tr w:rsidR="00343A18" w:rsidRPr="00EC5BB4" w14:paraId="7F830068" w14:textId="77777777" w:rsidTr="00A45837">
        <w:trPr>
          <w:trHeight w:val="313"/>
        </w:trPr>
        <w:tc>
          <w:tcPr>
            <w:tcW w:w="4365" w:type="dxa"/>
            <w:tcBorders>
              <w:bottom w:val="single" w:sz="4" w:space="0" w:color="auto"/>
            </w:tcBorders>
          </w:tcPr>
          <w:p w14:paraId="338CEDCD" w14:textId="77777777" w:rsidR="00343A18" w:rsidRPr="00EC5BB4" w:rsidRDefault="00343A18" w:rsidP="002561E4">
            <w:pPr>
              <w:spacing w:before="0"/>
              <w:rPr>
                <w:rFonts w:cs="Arial"/>
                <w:sz w:val="24"/>
                <w:szCs w:val="24"/>
              </w:rPr>
            </w:pPr>
          </w:p>
        </w:tc>
        <w:tc>
          <w:tcPr>
            <w:tcW w:w="2391" w:type="dxa"/>
          </w:tcPr>
          <w:p w14:paraId="408BB25B" w14:textId="77777777" w:rsidR="00343A18" w:rsidRPr="00EC5BB4" w:rsidRDefault="00343A18" w:rsidP="002561E4">
            <w:pPr>
              <w:spacing w:before="0"/>
              <w:rPr>
                <w:rFonts w:cs="Arial"/>
                <w:sz w:val="24"/>
                <w:szCs w:val="24"/>
                <w:lang w:val="ru-RU"/>
              </w:rPr>
            </w:pPr>
          </w:p>
        </w:tc>
        <w:tc>
          <w:tcPr>
            <w:tcW w:w="4522" w:type="dxa"/>
            <w:tcBorders>
              <w:bottom w:val="single" w:sz="4" w:space="0" w:color="auto"/>
            </w:tcBorders>
          </w:tcPr>
          <w:p w14:paraId="4A462194" w14:textId="77777777" w:rsidR="00343A18" w:rsidRPr="00EC5BB4" w:rsidRDefault="00343A18" w:rsidP="002561E4">
            <w:pPr>
              <w:spacing w:before="0"/>
              <w:rPr>
                <w:rFonts w:cs="Arial"/>
                <w:sz w:val="24"/>
                <w:szCs w:val="24"/>
                <w:lang w:val="ru-RU"/>
              </w:rPr>
            </w:pPr>
          </w:p>
        </w:tc>
      </w:tr>
      <w:tr w:rsidR="00343A18" w:rsidRPr="00EC5BB4" w14:paraId="4363255C" w14:textId="77777777" w:rsidTr="00A45837">
        <w:trPr>
          <w:trHeight w:val="441"/>
        </w:trPr>
        <w:tc>
          <w:tcPr>
            <w:tcW w:w="4365" w:type="dxa"/>
            <w:tcBorders>
              <w:top w:val="single" w:sz="4" w:space="0" w:color="auto"/>
            </w:tcBorders>
          </w:tcPr>
          <w:p w14:paraId="5FB38739" w14:textId="77777777" w:rsidR="00343A18" w:rsidRPr="00EC5BB4" w:rsidRDefault="00343A18" w:rsidP="002561E4">
            <w:pPr>
              <w:spacing w:before="0"/>
              <w:rPr>
                <w:rFonts w:cs="Arial"/>
                <w:sz w:val="24"/>
                <w:szCs w:val="24"/>
              </w:rPr>
            </w:pPr>
          </w:p>
        </w:tc>
        <w:tc>
          <w:tcPr>
            <w:tcW w:w="2391" w:type="dxa"/>
          </w:tcPr>
          <w:p w14:paraId="05576FDA" w14:textId="77777777" w:rsidR="00343A18" w:rsidRPr="00EC5BB4" w:rsidRDefault="00343A18" w:rsidP="002561E4">
            <w:pPr>
              <w:spacing w:before="0"/>
              <w:rPr>
                <w:rFonts w:cs="Arial"/>
                <w:sz w:val="24"/>
                <w:szCs w:val="24"/>
                <w:lang w:val="ru-RU"/>
              </w:rPr>
            </w:pPr>
          </w:p>
        </w:tc>
        <w:tc>
          <w:tcPr>
            <w:tcW w:w="4522" w:type="dxa"/>
            <w:tcBorders>
              <w:top w:val="single" w:sz="4" w:space="0" w:color="auto"/>
            </w:tcBorders>
          </w:tcPr>
          <w:p w14:paraId="066A9F05" w14:textId="77777777" w:rsidR="00343A18" w:rsidRPr="00EC5BB4" w:rsidRDefault="00343A18" w:rsidP="002561E4">
            <w:pPr>
              <w:spacing w:before="0"/>
              <w:rPr>
                <w:rFonts w:cs="Arial"/>
                <w:sz w:val="24"/>
                <w:szCs w:val="24"/>
                <w:lang w:val="ru-RU"/>
              </w:rPr>
            </w:pPr>
          </w:p>
        </w:tc>
      </w:tr>
    </w:tbl>
    <w:p w14:paraId="4D9D0A25" w14:textId="77777777" w:rsidR="00343A18" w:rsidRPr="00EC5BB4" w:rsidRDefault="00343A18" w:rsidP="002561E4">
      <w:pPr>
        <w:spacing w:before="0"/>
        <w:rPr>
          <w:rFonts w:cs="Arial"/>
          <w:b/>
          <w:sz w:val="24"/>
          <w:szCs w:val="24"/>
          <w:lang w:val="sr-Latn-CS"/>
        </w:rPr>
      </w:pPr>
    </w:p>
    <w:p w14:paraId="1C9B1179" w14:textId="279A409A" w:rsidR="00B81C9C" w:rsidRPr="00E2569D" w:rsidRDefault="008E282D" w:rsidP="002561E4">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2561E4">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2561E4">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2561E4">
      <w:pPr>
        <w:spacing w:before="0"/>
        <w:ind w:left="-709" w:right="-469"/>
        <w:rPr>
          <w:rFonts w:cs="Arial"/>
          <w:lang w:val="sr-Latn-CS"/>
        </w:rPr>
      </w:pPr>
    </w:p>
    <w:p w14:paraId="1F6E604D" w14:textId="3C21F619" w:rsidR="007A52B7" w:rsidRPr="007A52B7" w:rsidRDefault="007A52B7" w:rsidP="002561E4">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E37078C" w14:textId="77777777" w:rsidR="0037494E" w:rsidRDefault="0037494E" w:rsidP="002561E4">
      <w:pPr>
        <w:spacing w:before="0"/>
        <w:ind w:left="-709" w:right="-469"/>
        <w:rPr>
          <w:rFonts w:cs="Arial"/>
          <w:lang w:val="sr-Latn-CS"/>
        </w:rPr>
        <w:sectPr w:rsidR="0037494E" w:rsidSect="0037494E">
          <w:footnotePr>
            <w:pos w:val="beneathText"/>
          </w:footnotePr>
          <w:pgSz w:w="16834" w:h="11909" w:orient="landscape" w:code="9"/>
          <w:pgMar w:top="1440" w:right="1440" w:bottom="1440" w:left="1440" w:header="142" w:footer="436" w:gutter="0"/>
          <w:cols w:space="708"/>
          <w:titlePg/>
          <w:docGrid w:linePitch="360"/>
        </w:sectPr>
      </w:pPr>
    </w:p>
    <w:p w14:paraId="637E1DEF" w14:textId="77777777" w:rsidR="00B81C9C" w:rsidRPr="008E282D" w:rsidRDefault="00B81C9C" w:rsidP="002561E4">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2561E4">
      <w:pPr>
        <w:spacing w:before="0"/>
        <w:rPr>
          <w:rFonts w:cs="Arial"/>
          <w:b/>
          <w:sz w:val="24"/>
        </w:rPr>
      </w:pPr>
    </w:p>
    <w:p w14:paraId="163ADBDB" w14:textId="58EBCDD1" w:rsidR="00B81C9C" w:rsidRPr="008E282D" w:rsidRDefault="00B81C9C" w:rsidP="002561E4">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2561E4">
      <w:pPr>
        <w:pStyle w:val="ListParagraph"/>
        <w:tabs>
          <w:tab w:val="left" w:pos="90"/>
        </w:tabs>
        <w:spacing w:before="0" w:after="0" w:line="240" w:lineRule="auto"/>
        <w:ind w:left="0"/>
        <w:rPr>
          <w:rFonts w:ascii="Arial" w:hAnsi="Arial" w:cs="Arial"/>
          <w:bCs/>
          <w:iCs/>
          <w:sz w:val="24"/>
        </w:rPr>
      </w:pPr>
    </w:p>
    <w:p w14:paraId="0D00437E" w14:textId="2919F078" w:rsidR="00B81C9C" w:rsidRPr="008E282D" w:rsidRDefault="007B3B6C" w:rsidP="002561E4">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5</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Pr>
          <w:rFonts w:ascii="Arial" w:hAnsi="Arial" w:cs="Arial"/>
          <w:bCs/>
          <w:iCs/>
          <w:sz w:val="24"/>
          <w:lang w:val="sr-Cyrl-RS"/>
        </w:rPr>
        <w:t xml:space="preserve"> и пратеће услуге</w:t>
      </w:r>
      <w:r w:rsidR="00B81C9C" w:rsidRPr="008E282D">
        <w:rPr>
          <w:rFonts w:ascii="Arial" w:hAnsi="Arial" w:cs="Arial"/>
          <w:bCs/>
          <w:iCs/>
          <w:sz w:val="24"/>
        </w:rPr>
        <w:t>;</w:t>
      </w:r>
    </w:p>
    <w:p w14:paraId="5E29E85A" w14:textId="5A4F0E12" w:rsidR="00B81C9C" w:rsidRPr="008E282D" w:rsidRDefault="00B81C9C" w:rsidP="002561E4">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7B3B6C">
        <w:rPr>
          <w:rFonts w:ascii="Arial" w:hAnsi="Arial" w:cs="Arial"/>
          <w:bCs/>
          <w:iCs/>
          <w:sz w:val="24"/>
          <w:lang w:val="sr-Cyrl-CS"/>
        </w:rPr>
        <w:t>6</w:t>
      </w:r>
      <w:r w:rsidRPr="008E282D">
        <w:rPr>
          <w:rFonts w:ascii="Arial" w:hAnsi="Arial" w:cs="Arial"/>
          <w:bCs/>
          <w:iCs/>
          <w:sz w:val="24"/>
        </w:rPr>
        <w:t xml:space="preserve"> уписати колико износи јединична цена са ПДВ за </w:t>
      </w:r>
      <w:r w:rsidR="007B3B6C">
        <w:rPr>
          <w:rFonts w:ascii="Arial" w:hAnsi="Arial" w:cs="Arial"/>
          <w:bCs/>
          <w:iCs/>
          <w:sz w:val="24"/>
          <w:lang w:val="sr-Cyrl-RS"/>
        </w:rPr>
        <w:t>испоручена добра и пратеће услуге</w:t>
      </w:r>
      <w:r w:rsidRPr="008E282D">
        <w:rPr>
          <w:rFonts w:ascii="Arial" w:hAnsi="Arial" w:cs="Arial"/>
          <w:bCs/>
          <w:iCs/>
          <w:sz w:val="24"/>
        </w:rPr>
        <w:t>;</w:t>
      </w:r>
    </w:p>
    <w:p w14:paraId="08C3ABA7" w14:textId="516D3774" w:rsidR="00B81C9C" w:rsidRPr="008E282D" w:rsidRDefault="00B81C9C" w:rsidP="002561E4">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7B3B6C">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7D16CB13" w:rsidR="00B81C9C" w:rsidRDefault="007B3B6C" w:rsidP="002561E4">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8</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00565663">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sidR="00565663">
        <w:rPr>
          <w:rFonts w:ascii="Arial" w:hAnsi="Arial" w:cs="Arial"/>
          <w:bCs/>
          <w:iCs/>
          <w:sz w:val="24"/>
          <w:lang w:val="sr-Cyrl-CS"/>
        </w:rPr>
        <w:t>3</w:t>
      </w:r>
      <w:r w:rsidR="00B81C9C" w:rsidRPr="008E282D">
        <w:rPr>
          <w:rFonts w:ascii="Arial" w:hAnsi="Arial" w:cs="Arial"/>
          <w:bCs/>
          <w:iCs/>
          <w:sz w:val="24"/>
        </w:rPr>
        <w:t>).</w:t>
      </w:r>
    </w:p>
    <w:p w14:paraId="4EEC5ED4" w14:textId="78AE1C8F" w:rsidR="00B40DC9" w:rsidRPr="008E282D" w:rsidRDefault="00B40DC9" w:rsidP="002561E4">
      <w:pPr>
        <w:pStyle w:val="ListParagraph"/>
        <w:tabs>
          <w:tab w:val="left" w:pos="90"/>
        </w:tabs>
        <w:suppressAutoHyphens/>
        <w:spacing w:before="0" w:after="0" w:line="240" w:lineRule="auto"/>
        <w:ind w:left="0"/>
        <w:contextualSpacing w:val="0"/>
        <w:rPr>
          <w:rFonts w:ascii="Arial" w:hAnsi="Arial" w:cs="Arial"/>
          <w:color w:val="00B0F0"/>
          <w:sz w:val="24"/>
        </w:rPr>
      </w:pPr>
    </w:p>
    <w:p w14:paraId="72651531" w14:textId="26DE6FE1" w:rsidR="00B81C9C" w:rsidRPr="007B3B6C" w:rsidRDefault="00B40DC9" w:rsidP="007B3B6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7B3B6C">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125F98B3" w14:textId="6C40EA51" w:rsidR="00B81C9C" w:rsidRPr="00B40DC9" w:rsidRDefault="00B81C9C" w:rsidP="002561E4">
      <w:pPr>
        <w:numPr>
          <w:ilvl w:val="0"/>
          <w:numId w:val="17"/>
        </w:numPr>
        <w:tabs>
          <w:tab w:val="left" w:pos="992"/>
        </w:tabs>
        <w:spacing w:before="0"/>
        <w:ind w:left="142" w:hanging="142"/>
        <w:rPr>
          <w:rFonts w:cs="Arial"/>
          <w:sz w:val="24"/>
        </w:rPr>
      </w:pPr>
      <w:r w:rsidRPr="008E282D">
        <w:rPr>
          <w:rFonts w:cs="Arial"/>
          <w:sz w:val="24"/>
        </w:rPr>
        <w:t>у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7B3B6C">
        <w:rPr>
          <w:rFonts w:cs="Arial"/>
          <w:sz w:val="24"/>
        </w:rPr>
        <w:t>7</w:t>
      </w:r>
      <w:r w:rsidRPr="00B40DC9">
        <w:rPr>
          <w:rFonts w:cs="Arial"/>
          <w:sz w:val="24"/>
        </w:rPr>
        <w:t>)</w:t>
      </w:r>
      <w:r w:rsidR="000A5CC3" w:rsidRPr="00B40DC9">
        <w:rPr>
          <w:rFonts w:cs="Arial"/>
          <w:sz w:val="24"/>
          <w:lang w:val="sr-Cyrl-RS"/>
        </w:rPr>
        <w:t>,</w:t>
      </w:r>
    </w:p>
    <w:p w14:paraId="7871BB21" w14:textId="10B60503" w:rsidR="00B81C9C" w:rsidRPr="008E282D" w:rsidRDefault="00B81C9C" w:rsidP="002561E4">
      <w:pPr>
        <w:numPr>
          <w:ilvl w:val="0"/>
          <w:numId w:val="17"/>
        </w:numPr>
        <w:tabs>
          <w:tab w:val="left" w:pos="992"/>
        </w:tabs>
        <w:spacing w:before="0"/>
        <w:ind w:left="142" w:hanging="142"/>
        <w:rPr>
          <w:rFonts w:cs="Arial"/>
          <w:sz w:val="24"/>
        </w:rPr>
      </w:pPr>
      <w:r w:rsidRPr="008E282D">
        <w:rPr>
          <w:rFonts w:cs="Arial"/>
          <w:sz w:val="24"/>
        </w:rPr>
        <w:t>у ред бр. II – уписује се укупан износ ПДВ</w:t>
      </w:r>
      <w:r w:rsidR="000A5CC3">
        <w:rPr>
          <w:rFonts w:cs="Arial"/>
          <w:sz w:val="24"/>
          <w:lang w:val="sr-Cyrl-RS"/>
        </w:rPr>
        <w:t>,</w:t>
      </w:r>
    </w:p>
    <w:p w14:paraId="27C18730" w14:textId="07BEE9B2" w:rsidR="008E282D" w:rsidRPr="008E282D" w:rsidRDefault="00B81C9C" w:rsidP="002561E4">
      <w:pPr>
        <w:numPr>
          <w:ilvl w:val="0"/>
          <w:numId w:val="17"/>
        </w:numPr>
        <w:tabs>
          <w:tab w:val="left" w:pos="992"/>
        </w:tabs>
        <w:spacing w:before="0"/>
        <w:ind w:left="142" w:hanging="142"/>
        <w:rPr>
          <w:rFonts w:cs="Arial"/>
          <w:sz w:val="24"/>
        </w:rPr>
      </w:pPr>
      <w:r w:rsidRPr="008E282D">
        <w:rPr>
          <w:rFonts w:cs="Arial"/>
          <w:sz w:val="24"/>
        </w:rPr>
        <w:t>у ред</w:t>
      </w:r>
      <w:r w:rsidR="00B40DC9">
        <w:rPr>
          <w:rFonts w:cs="Arial"/>
          <w:sz w:val="24"/>
        </w:rPr>
        <w:t xml:space="preserve"> бр. I</w:t>
      </w:r>
      <w:r w:rsidR="007B3B6C" w:rsidRPr="008E282D">
        <w:rPr>
          <w:rFonts w:cs="Arial"/>
          <w:sz w:val="24"/>
        </w:rPr>
        <w:t>II</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2561E4">
      <w:pPr>
        <w:tabs>
          <w:tab w:val="left" w:pos="992"/>
        </w:tabs>
        <w:spacing w:before="0"/>
        <w:ind w:left="720"/>
        <w:rPr>
          <w:rFonts w:cs="Arial"/>
          <w:sz w:val="24"/>
        </w:rPr>
      </w:pPr>
    </w:p>
    <w:p w14:paraId="092682DF" w14:textId="71DADCAD" w:rsidR="00B81C9C" w:rsidRDefault="008E282D" w:rsidP="002561E4">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2561E4">
      <w:pPr>
        <w:tabs>
          <w:tab w:val="left" w:pos="992"/>
        </w:tabs>
        <w:spacing w:before="0"/>
        <w:rPr>
          <w:rFonts w:cs="Arial"/>
          <w:sz w:val="24"/>
        </w:rPr>
      </w:pPr>
    </w:p>
    <w:p w14:paraId="25774B4D" w14:textId="0A657F71" w:rsidR="00343A18" w:rsidRPr="008E282D" w:rsidRDefault="008E282D" w:rsidP="002561E4">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2561E4">
      <w:pPr>
        <w:tabs>
          <w:tab w:val="left" w:pos="567"/>
        </w:tabs>
        <w:spacing w:before="0"/>
        <w:rPr>
          <w:rFonts w:cs="Arial"/>
          <w:color w:val="000000" w:themeColor="text1"/>
          <w:sz w:val="28"/>
          <w:szCs w:val="24"/>
          <w:lang w:val="sr-Cyrl-CS"/>
        </w:rPr>
      </w:pPr>
    </w:p>
    <w:p w14:paraId="02B78344" w14:textId="77777777" w:rsidR="00537552" w:rsidRPr="00781B02" w:rsidRDefault="00537552" w:rsidP="002561E4">
      <w:pPr>
        <w:rPr>
          <w:rFonts w:eastAsia="TimesNewRomanPS-BoldMT"/>
        </w:rPr>
      </w:pPr>
    </w:p>
    <w:p w14:paraId="55337A6E" w14:textId="77777777" w:rsidR="00537552" w:rsidRPr="00EC5BB4" w:rsidRDefault="00537552" w:rsidP="002561E4">
      <w:pPr>
        <w:rPr>
          <w:rFonts w:eastAsia="TimesNewRomanPS-BoldMT" w:cs="Arial"/>
          <w:sz w:val="24"/>
          <w:szCs w:val="24"/>
        </w:rPr>
      </w:pPr>
    </w:p>
    <w:p w14:paraId="32ECA6AE" w14:textId="77777777" w:rsidR="007E7BB8" w:rsidRPr="00EC5BB4" w:rsidRDefault="007E7BB8" w:rsidP="002561E4">
      <w:pPr>
        <w:rPr>
          <w:rFonts w:eastAsia="TimesNewRomanPS-BoldMT" w:cs="Arial"/>
          <w:sz w:val="24"/>
          <w:szCs w:val="24"/>
        </w:rPr>
      </w:pPr>
    </w:p>
    <w:p w14:paraId="3BC32E17" w14:textId="77777777" w:rsidR="007E7BB8" w:rsidRPr="00EC5BB4" w:rsidRDefault="007E7BB8" w:rsidP="002561E4">
      <w:pPr>
        <w:rPr>
          <w:rFonts w:eastAsia="TimesNewRomanPS-BoldMT" w:cs="Arial"/>
          <w:sz w:val="24"/>
          <w:szCs w:val="24"/>
        </w:rPr>
      </w:pPr>
    </w:p>
    <w:p w14:paraId="49CBE9C5" w14:textId="77777777" w:rsidR="007E7BB8" w:rsidRPr="00EC5BB4" w:rsidRDefault="007E7BB8" w:rsidP="002561E4">
      <w:pPr>
        <w:rPr>
          <w:rFonts w:eastAsia="TimesNewRomanPS-BoldMT" w:cs="Arial"/>
          <w:sz w:val="24"/>
          <w:szCs w:val="24"/>
        </w:rPr>
      </w:pPr>
    </w:p>
    <w:p w14:paraId="332DB4ED" w14:textId="77777777" w:rsidR="007B3B6C" w:rsidRDefault="007B3B6C" w:rsidP="002561E4">
      <w:pPr>
        <w:rPr>
          <w:rFonts w:eastAsia="TimesNewRomanPS-BoldMT" w:cs="Arial"/>
          <w:sz w:val="24"/>
          <w:szCs w:val="24"/>
        </w:rPr>
        <w:sectPr w:rsidR="007B3B6C" w:rsidSect="000C50A0">
          <w:footnotePr>
            <w:pos w:val="beneathText"/>
          </w:footnotePr>
          <w:pgSz w:w="11909" w:h="16834" w:code="9"/>
          <w:pgMar w:top="1440" w:right="1440" w:bottom="1440" w:left="1440" w:header="142" w:footer="436" w:gutter="0"/>
          <w:cols w:space="708"/>
          <w:titlePg/>
          <w:docGrid w:linePitch="360"/>
        </w:sectPr>
      </w:pPr>
    </w:p>
    <w:p w14:paraId="0DBEA506" w14:textId="0A73BD5F" w:rsidR="00343A18" w:rsidRPr="008E282D" w:rsidRDefault="00343A18" w:rsidP="007B3B6C">
      <w:pPr>
        <w:pStyle w:val="KDObrazac"/>
        <w:spacing w:before="0"/>
        <w:ind w:right="98"/>
        <w:rPr>
          <w:sz w:val="24"/>
          <w:szCs w:val="24"/>
          <w:lang w:val="sr-Cyrl-RS"/>
        </w:rPr>
      </w:pPr>
      <w:bookmarkStart w:id="273" w:name="_Toc442559926"/>
      <w:r w:rsidRPr="00EC5BB4">
        <w:rPr>
          <w:sz w:val="24"/>
          <w:szCs w:val="24"/>
        </w:rPr>
        <w:lastRenderedPageBreak/>
        <w:t>О</w:t>
      </w:r>
      <w:bookmarkEnd w:id="273"/>
      <w:r w:rsidR="008E282D">
        <w:rPr>
          <w:sz w:val="24"/>
          <w:szCs w:val="24"/>
          <w:lang w:val="sr-Cyrl-RS"/>
        </w:rPr>
        <w:t>бразац 3</w:t>
      </w:r>
    </w:p>
    <w:p w14:paraId="65CD960B" w14:textId="77777777" w:rsidR="00343A18" w:rsidRPr="00EC5BB4" w:rsidRDefault="00343A18" w:rsidP="002561E4">
      <w:pPr>
        <w:spacing w:before="0"/>
        <w:rPr>
          <w:rFonts w:cs="Arial"/>
          <w:sz w:val="24"/>
          <w:szCs w:val="24"/>
          <w:lang w:val="sr-Cyrl-CS"/>
        </w:rPr>
      </w:pPr>
    </w:p>
    <w:p w14:paraId="1B020D0C" w14:textId="77777777" w:rsidR="00343A18" w:rsidRPr="007C29E2" w:rsidRDefault="00343A18" w:rsidP="002561E4">
      <w:pPr>
        <w:tabs>
          <w:tab w:val="left" w:pos="6870"/>
        </w:tabs>
        <w:spacing w:before="0"/>
        <w:rPr>
          <w:rFonts w:cs="Arial"/>
          <w:sz w:val="24"/>
          <w:szCs w:val="24"/>
        </w:rPr>
      </w:pPr>
    </w:p>
    <w:p w14:paraId="38BB5229" w14:textId="7AB080F1" w:rsidR="00343A18" w:rsidRPr="00EC5BB4" w:rsidRDefault="00343A18" w:rsidP="002561E4">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w:t>
      </w:r>
      <w:r w:rsidR="00592883">
        <w:rPr>
          <w:rFonts w:cs="Arial"/>
          <w:sz w:val="24"/>
          <w:szCs w:val="24"/>
          <w:lang w:val="ru-RU"/>
        </w:rPr>
        <w:t xml:space="preserve">авних набавки начину доказивања </w:t>
      </w:r>
      <w:r w:rsidRPr="00EC5BB4">
        <w:rPr>
          <w:rFonts w:cs="Arial"/>
          <w:sz w:val="24"/>
          <w:szCs w:val="24"/>
          <w:lang w:val="ru-RU"/>
        </w:rPr>
        <w:t>испуњености услова («Службени гласник РС», бр.86/</w:t>
      </w:r>
      <w:r w:rsidR="00246F52">
        <w:rPr>
          <w:rFonts w:cs="Arial"/>
          <w:sz w:val="24"/>
          <w:szCs w:val="24"/>
          <w:lang w:val="ru-RU"/>
        </w:rPr>
        <w:t>20</w:t>
      </w:r>
      <w:r w:rsidRPr="00EC5BB4">
        <w:rPr>
          <w:rFonts w:cs="Arial"/>
          <w:sz w:val="24"/>
          <w:szCs w:val="24"/>
          <w:lang w:val="ru-RU"/>
        </w:rPr>
        <w:t>15</w:t>
      </w:r>
      <w:r w:rsidR="00592883">
        <w:rPr>
          <w:rFonts w:cs="Arial"/>
          <w:sz w:val="24"/>
          <w:szCs w:val="24"/>
          <w:lang w:val="ru-RU"/>
        </w:rPr>
        <w:t xml:space="preserve"> и 41/2019</w:t>
      </w:r>
      <w:r w:rsidRPr="00EC5BB4">
        <w:rPr>
          <w:rFonts w:cs="Arial"/>
          <w:sz w:val="24"/>
          <w:szCs w:val="24"/>
          <w:lang w:val="ru-RU"/>
        </w:rPr>
        <w:t>) понуђач даје:</w:t>
      </w:r>
    </w:p>
    <w:p w14:paraId="054BCFB5" w14:textId="77777777" w:rsidR="00343A18" w:rsidRPr="00EC5BB4" w:rsidRDefault="00343A18" w:rsidP="002561E4">
      <w:pPr>
        <w:rPr>
          <w:rFonts w:cs="Arial"/>
          <w:sz w:val="24"/>
          <w:szCs w:val="24"/>
          <w:lang w:val="ru-RU"/>
        </w:rPr>
      </w:pPr>
    </w:p>
    <w:p w14:paraId="486BF9F1" w14:textId="77777777" w:rsidR="00343A18" w:rsidRPr="00EC5BB4" w:rsidRDefault="00343A18" w:rsidP="007B3B6C">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2561E4">
      <w:pPr>
        <w:rPr>
          <w:rFonts w:cs="Arial"/>
          <w:b/>
          <w:sz w:val="24"/>
          <w:szCs w:val="24"/>
          <w:lang w:val="ru-RU"/>
        </w:rPr>
      </w:pPr>
    </w:p>
    <w:p w14:paraId="6EE51192" w14:textId="30AFB9B7" w:rsidR="00535D05" w:rsidRDefault="00535D05" w:rsidP="002561E4">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9E759F">
        <w:rPr>
          <w:rFonts w:cs="Arial"/>
          <w:sz w:val="24"/>
          <w:szCs w:val="24"/>
          <w:lang w:val="ru-RU"/>
        </w:rPr>
        <w:t>Алармни системи</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9E759F">
        <w:rPr>
          <w:rFonts w:cs="Arial"/>
          <w:sz w:val="24"/>
          <w:szCs w:val="24"/>
          <w:lang w:val="ru-RU"/>
        </w:rPr>
        <w:t>ЈН/1000/339/2019 (280/2019)</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61E4">
      <w:pPr>
        <w:rPr>
          <w:rFonts w:cs="Arial"/>
          <w:sz w:val="24"/>
          <w:szCs w:val="24"/>
          <w:lang w:val="ru-RU"/>
        </w:rPr>
      </w:pPr>
    </w:p>
    <w:p w14:paraId="01CE9ADD" w14:textId="77777777" w:rsidR="00343A18" w:rsidRPr="00EC5BB4" w:rsidRDefault="00343A18" w:rsidP="002561E4">
      <w:pPr>
        <w:rPr>
          <w:rFonts w:cs="Arial"/>
          <w:b/>
          <w:sz w:val="24"/>
          <w:szCs w:val="24"/>
          <w:lang w:val="ru-RU"/>
        </w:rPr>
      </w:pPr>
    </w:p>
    <w:tbl>
      <w:tblPr>
        <w:tblW w:w="8963" w:type="dxa"/>
        <w:tblLayout w:type="fixed"/>
        <w:tblLook w:val="0000" w:firstRow="0" w:lastRow="0" w:firstColumn="0" w:lastColumn="0" w:noHBand="0" w:noVBand="0"/>
      </w:tblPr>
      <w:tblGrid>
        <w:gridCol w:w="3469"/>
        <w:gridCol w:w="1900"/>
        <w:gridCol w:w="3594"/>
      </w:tblGrid>
      <w:tr w:rsidR="00343A18" w:rsidRPr="00EC5BB4" w14:paraId="4811A1F8" w14:textId="77777777" w:rsidTr="007B3B6C">
        <w:trPr>
          <w:trHeight w:val="211"/>
        </w:trPr>
        <w:tc>
          <w:tcPr>
            <w:tcW w:w="3469" w:type="dxa"/>
            <w:vAlign w:val="center"/>
          </w:tcPr>
          <w:p w14:paraId="6E17CAE0" w14:textId="41A7B1F6" w:rsidR="00343A18" w:rsidRPr="00EC5BB4" w:rsidRDefault="008E282D" w:rsidP="007B3B6C">
            <w:pPr>
              <w:spacing w:before="0"/>
              <w:jc w:val="center"/>
              <w:rPr>
                <w:rFonts w:cs="Arial"/>
                <w:sz w:val="24"/>
                <w:szCs w:val="24"/>
              </w:rPr>
            </w:pPr>
            <w:r>
              <w:rPr>
                <w:rFonts w:cs="Arial"/>
                <w:sz w:val="24"/>
                <w:szCs w:val="24"/>
              </w:rPr>
              <w:t>Датум</w:t>
            </w:r>
          </w:p>
        </w:tc>
        <w:tc>
          <w:tcPr>
            <w:tcW w:w="1900" w:type="dxa"/>
            <w:vAlign w:val="center"/>
          </w:tcPr>
          <w:p w14:paraId="21CEF53B" w14:textId="77777777" w:rsidR="00343A18" w:rsidRPr="00EC5BB4" w:rsidRDefault="00343A18" w:rsidP="007B3B6C">
            <w:pPr>
              <w:spacing w:before="0"/>
              <w:jc w:val="center"/>
              <w:rPr>
                <w:rFonts w:cs="Arial"/>
                <w:sz w:val="24"/>
                <w:szCs w:val="24"/>
                <w:lang w:val="ru-RU"/>
              </w:rPr>
            </w:pPr>
          </w:p>
        </w:tc>
        <w:tc>
          <w:tcPr>
            <w:tcW w:w="3594" w:type="dxa"/>
            <w:vAlign w:val="center"/>
          </w:tcPr>
          <w:p w14:paraId="1BA29A99" w14:textId="77777777" w:rsidR="00343A18" w:rsidRPr="00EC5BB4" w:rsidRDefault="00343A18" w:rsidP="007B3B6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7B3B6C">
        <w:trPr>
          <w:trHeight w:val="222"/>
        </w:trPr>
        <w:tc>
          <w:tcPr>
            <w:tcW w:w="3469" w:type="dxa"/>
            <w:vAlign w:val="center"/>
          </w:tcPr>
          <w:p w14:paraId="677F7E62" w14:textId="77777777" w:rsidR="00343A18" w:rsidRPr="00EC5BB4" w:rsidRDefault="00343A18" w:rsidP="007B3B6C">
            <w:pPr>
              <w:spacing w:before="0"/>
              <w:jc w:val="center"/>
              <w:rPr>
                <w:rFonts w:cs="Arial"/>
                <w:sz w:val="24"/>
                <w:szCs w:val="24"/>
              </w:rPr>
            </w:pPr>
          </w:p>
        </w:tc>
        <w:tc>
          <w:tcPr>
            <w:tcW w:w="1900" w:type="dxa"/>
            <w:vAlign w:val="center"/>
          </w:tcPr>
          <w:p w14:paraId="212066E5" w14:textId="77777777" w:rsidR="00343A18" w:rsidRPr="00EC5BB4" w:rsidRDefault="00343A18" w:rsidP="007B3B6C">
            <w:pPr>
              <w:spacing w:before="0"/>
              <w:jc w:val="center"/>
              <w:rPr>
                <w:rFonts w:cs="Arial"/>
                <w:sz w:val="24"/>
                <w:szCs w:val="24"/>
              </w:rPr>
            </w:pPr>
            <w:r w:rsidRPr="00EC5BB4">
              <w:rPr>
                <w:rFonts w:cs="Arial"/>
                <w:sz w:val="24"/>
                <w:szCs w:val="24"/>
              </w:rPr>
              <w:t>М.П.</w:t>
            </w:r>
          </w:p>
        </w:tc>
        <w:tc>
          <w:tcPr>
            <w:tcW w:w="3594" w:type="dxa"/>
            <w:vAlign w:val="center"/>
          </w:tcPr>
          <w:p w14:paraId="73182B3E" w14:textId="77777777" w:rsidR="00343A18" w:rsidRPr="00EC5BB4" w:rsidRDefault="00343A18" w:rsidP="007B3B6C">
            <w:pPr>
              <w:spacing w:before="0"/>
              <w:jc w:val="center"/>
              <w:rPr>
                <w:rFonts w:cs="Arial"/>
                <w:sz w:val="24"/>
                <w:szCs w:val="24"/>
                <w:lang w:val="ru-RU"/>
              </w:rPr>
            </w:pPr>
          </w:p>
        </w:tc>
      </w:tr>
      <w:tr w:rsidR="00343A18" w:rsidRPr="00EC5BB4" w14:paraId="7EEC672D" w14:textId="77777777" w:rsidTr="007B3B6C">
        <w:trPr>
          <w:trHeight w:val="211"/>
        </w:trPr>
        <w:tc>
          <w:tcPr>
            <w:tcW w:w="3469" w:type="dxa"/>
            <w:tcBorders>
              <w:bottom w:val="single" w:sz="4" w:space="0" w:color="auto"/>
            </w:tcBorders>
            <w:vAlign w:val="center"/>
          </w:tcPr>
          <w:p w14:paraId="0850206D" w14:textId="77777777" w:rsidR="00343A18" w:rsidRPr="00EC5BB4" w:rsidRDefault="00343A18" w:rsidP="007B3B6C">
            <w:pPr>
              <w:spacing w:before="0"/>
              <w:jc w:val="center"/>
              <w:rPr>
                <w:rFonts w:cs="Arial"/>
                <w:sz w:val="24"/>
                <w:szCs w:val="24"/>
              </w:rPr>
            </w:pPr>
          </w:p>
        </w:tc>
        <w:tc>
          <w:tcPr>
            <w:tcW w:w="1900" w:type="dxa"/>
            <w:vAlign w:val="center"/>
          </w:tcPr>
          <w:p w14:paraId="04F8B332" w14:textId="77777777" w:rsidR="00343A18" w:rsidRPr="00EC5BB4" w:rsidRDefault="00343A18" w:rsidP="007B3B6C">
            <w:pPr>
              <w:spacing w:before="0"/>
              <w:jc w:val="center"/>
              <w:rPr>
                <w:rFonts w:cs="Arial"/>
                <w:sz w:val="24"/>
                <w:szCs w:val="24"/>
                <w:lang w:val="ru-RU"/>
              </w:rPr>
            </w:pPr>
          </w:p>
        </w:tc>
        <w:tc>
          <w:tcPr>
            <w:tcW w:w="3594" w:type="dxa"/>
            <w:tcBorders>
              <w:bottom w:val="single" w:sz="4" w:space="0" w:color="auto"/>
            </w:tcBorders>
            <w:vAlign w:val="center"/>
          </w:tcPr>
          <w:p w14:paraId="53FF299E" w14:textId="77777777" w:rsidR="00343A18" w:rsidRPr="00EC5BB4" w:rsidRDefault="00343A18" w:rsidP="007B3B6C">
            <w:pPr>
              <w:spacing w:before="0"/>
              <w:jc w:val="center"/>
              <w:rPr>
                <w:rFonts w:cs="Arial"/>
                <w:sz w:val="24"/>
                <w:szCs w:val="24"/>
                <w:lang w:val="ru-RU"/>
              </w:rPr>
            </w:pPr>
          </w:p>
        </w:tc>
      </w:tr>
      <w:tr w:rsidR="00343A18" w:rsidRPr="00EC5BB4" w14:paraId="71E7E59B" w14:textId="77777777" w:rsidTr="007B3B6C">
        <w:trPr>
          <w:trHeight w:val="304"/>
        </w:trPr>
        <w:tc>
          <w:tcPr>
            <w:tcW w:w="3469" w:type="dxa"/>
            <w:tcBorders>
              <w:top w:val="single" w:sz="4" w:space="0" w:color="auto"/>
            </w:tcBorders>
            <w:vAlign w:val="center"/>
          </w:tcPr>
          <w:p w14:paraId="4E3F2A86" w14:textId="77777777" w:rsidR="00343A18" w:rsidRPr="00EC5BB4" w:rsidRDefault="00343A18" w:rsidP="007B3B6C">
            <w:pPr>
              <w:spacing w:before="0"/>
              <w:jc w:val="center"/>
              <w:rPr>
                <w:rFonts w:cs="Arial"/>
                <w:sz w:val="24"/>
                <w:szCs w:val="24"/>
              </w:rPr>
            </w:pPr>
          </w:p>
          <w:p w14:paraId="684F3636" w14:textId="77777777" w:rsidR="00343A18" w:rsidRPr="00EC5BB4" w:rsidRDefault="00343A18" w:rsidP="007B3B6C">
            <w:pPr>
              <w:spacing w:before="0"/>
              <w:jc w:val="center"/>
              <w:rPr>
                <w:rFonts w:cs="Arial"/>
                <w:sz w:val="24"/>
                <w:szCs w:val="24"/>
              </w:rPr>
            </w:pPr>
          </w:p>
        </w:tc>
        <w:tc>
          <w:tcPr>
            <w:tcW w:w="1900" w:type="dxa"/>
            <w:vAlign w:val="center"/>
          </w:tcPr>
          <w:p w14:paraId="41DFA629" w14:textId="77777777" w:rsidR="00343A18" w:rsidRPr="00EC5BB4" w:rsidRDefault="00343A18" w:rsidP="007B3B6C">
            <w:pPr>
              <w:spacing w:before="0"/>
              <w:jc w:val="center"/>
              <w:rPr>
                <w:rFonts w:cs="Arial"/>
                <w:sz w:val="24"/>
                <w:szCs w:val="24"/>
                <w:lang w:val="ru-RU"/>
              </w:rPr>
            </w:pPr>
          </w:p>
        </w:tc>
        <w:tc>
          <w:tcPr>
            <w:tcW w:w="3594" w:type="dxa"/>
            <w:tcBorders>
              <w:top w:val="single" w:sz="4" w:space="0" w:color="auto"/>
            </w:tcBorders>
            <w:vAlign w:val="center"/>
          </w:tcPr>
          <w:p w14:paraId="3BF645FE" w14:textId="77777777" w:rsidR="00343A18" w:rsidRPr="00EC5BB4" w:rsidRDefault="00343A18" w:rsidP="007B3B6C">
            <w:pPr>
              <w:spacing w:before="0"/>
              <w:jc w:val="center"/>
              <w:rPr>
                <w:rFonts w:cs="Arial"/>
                <w:sz w:val="24"/>
                <w:szCs w:val="24"/>
                <w:lang w:val="ru-RU"/>
              </w:rPr>
            </w:pPr>
          </w:p>
        </w:tc>
      </w:tr>
    </w:tbl>
    <w:p w14:paraId="68605E52" w14:textId="77777777" w:rsidR="00343A18" w:rsidRPr="00EC5BB4" w:rsidRDefault="00343A18" w:rsidP="002561E4">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2561E4">
      <w:pPr>
        <w:rPr>
          <w:rFonts w:cs="Arial"/>
          <w:b/>
          <w:sz w:val="24"/>
          <w:szCs w:val="24"/>
          <w:lang w:val="ru-RU"/>
        </w:rPr>
      </w:pPr>
    </w:p>
    <w:p w14:paraId="6E3FC0D7" w14:textId="77777777" w:rsidR="00343A18" w:rsidRPr="00EC5BB4" w:rsidRDefault="00343A18" w:rsidP="002561E4">
      <w:pPr>
        <w:rPr>
          <w:rFonts w:cs="Arial"/>
          <w:b/>
          <w:sz w:val="24"/>
          <w:szCs w:val="24"/>
          <w:lang w:val="ru-RU"/>
        </w:rPr>
      </w:pPr>
    </w:p>
    <w:p w14:paraId="068959C7" w14:textId="77777777" w:rsidR="002745CE" w:rsidRDefault="00343A18" w:rsidP="002561E4">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61E4">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61E4">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61E4">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2561E4">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7B3B6C">
      <w:pPr>
        <w:pStyle w:val="KDObrazac"/>
        <w:spacing w:before="0"/>
        <w:rPr>
          <w:sz w:val="24"/>
          <w:szCs w:val="24"/>
        </w:rPr>
      </w:pPr>
      <w:bookmarkStart w:id="274" w:name="_Toc442559928"/>
      <w:r w:rsidRPr="00EC5BB4">
        <w:rPr>
          <w:sz w:val="24"/>
          <w:szCs w:val="24"/>
        </w:rPr>
        <w:lastRenderedPageBreak/>
        <w:t>О</w:t>
      </w:r>
      <w:bookmarkEnd w:id="274"/>
      <w:r w:rsidR="008E282D">
        <w:rPr>
          <w:sz w:val="24"/>
          <w:szCs w:val="24"/>
        </w:rPr>
        <w:t>бразац 4</w:t>
      </w:r>
    </w:p>
    <w:p w14:paraId="0A9030AD" w14:textId="77777777" w:rsidR="00343A18" w:rsidRPr="00EC5BB4" w:rsidRDefault="00343A18" w:rsidP="002561E4">
      <w:pPr>
        <w:pStyle w:val="KDParagraf"/>
        <w:spacing w:before="0"/>
        <w:rPr>
          <w:rFonts w:cs="Arial"/>
          <w:sz w:val="24"/>
          <w:szCs w:val="24"/>
        </w:rPr>
      </w:pPr>
    </w:p>
    <w:p w14:paraId="43B20460" w14:textId="77777777" w:rsidR="00343A18" w:rsidRPr="00EC5BB4" w:rsidRDefault="00343A18" w:rsidP="002561E4">
      <w:pPr>
        <w:pStyle w:val="Title"/>
        <w:spacing w:before="0"/>
        <w:jc w:val="both"/>
        <w:rPr>
          <w:rFonts w:cs="Arial"/>
          <w:b w:val="0"/>
          <w:caps/>
          <w:szCs w:val="24"/>
        </w:rPr>
      </w:pPr>
    </w:p>
    <w:p w14:paraId="1F5EA9AC" w14:textId="23999805" w:rsidR="00343A18" w:rsidRPr="00EC5BB4" w:rsidRDefault="00343A18" w:rsidP="002561E4">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2561E4">
      <w:pPr>
        <w:rPr>
          <w:rFonts w:cs="Arial"/>
          <w:sz w:val="24"/>
          <w:szCs w:val="24"/>
          <w:lang w:val="ru-RU"/>
        </w:rPr>
      </w:pPr>
    </w:p>
    <w:p w14:paraId="4D5285D6" w14:textId="77777777" w:rsidR="00343A18" w:rsidRPr="00EC5BB4" w:rsidRDefault="00343A18" w:rsidP="002561E4">
      <w:pPr>
        <w:rPr>
          <w:rFonts w:cs="Arial"/>
          <w:sz w:val="24"/>
          <w:szCs w:val="24"/>
          <w:lang w:val="ru-RU"/>
        </w:rPr>
      </w:pPr>
    </w:p>
    <w:p w14:paraId="71E5341D" w14:textId="77777777" w:rsidR="00343A18" w:rsidRPr="00781B02" w:rsidRDefault="00343A18" w:rsidP="007B3B6C">
      <w:pPr>
        <w:jc w:val="center"/>
        <w:rPr>
          <w:b/>
          <w:lang w:val="ru-RU"/>
        </w:rPr>
      </w:pPr>
      <w:bookmarkStart w:id="275" w:name="_Toc442559929"/>
      <w:r w:rsidRPr="00781B02">
        <w:rPr>
          <w:b/>
          <w:lang w:val="ru-RU"/>
        </w:rPr>
        <w:t>И З Ј А В У</w:t>
      </w:r>
      <w:bookmarkEnd w:id="275"/>
    </w:p>
    <w:p w14:paraId="010D206B" w14:textId="77777777" w:rsidR="00343A18" w:rsidRPr="00781B02" w:rsidRDefault="00343A18" w:rsidP="002561E4"/>
    <w:p w14:paraId="6FA1614A" w14:textId="6D7863CE" w:rsidR="00535D05" w:rsidRPr="00535D05" w:rsidRDefault="00535D05" w:rsidP="002561E4">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9E759F">
        <w:rPr>
          <w:rFonts w:cs="Arial"/>
          <w:sz w:val="24"/>
          <w:szCs w:val="24"/>
          <w:lang w:val="ru-RU"/>
        </w:rPr>
        <w:t>Алармни системи</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9E759F">
        <w:rPr>
          <w:rFonts w:cs="Arial"/>
          <w:sz w:val="24"/>
          <w:szCs w:val="24"/>
          <w:lang w:val="ru-RU"/>
        </w:rPr>
        <w:t>ЈН/1000/339/2019 (280/2019)</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2561E4">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2561E4">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2561E4">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2561E4">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7B3B6C">
        <w:trPr>
          <w:trHeight w:val="211"/>
          <w:jc w:val="center"/>
        </w:trPr>
        <w:tc>
          <w:tcPr>
            <w:tcW w:w="3486" w:type="dxa"/>
            <w:vAlign w:val="center"/>
          </w:tcPr>
          <w:p w14:paraId="39534E73" w14:textId="12D7220C" w:rsidR="00343A18" w:rsidRPr="00EC5BB4" w:rsidRDefault="008E282D" w:rsidP="007B3B6C">
            <w:pPr>
              <w:spacing w:before="0"/>
              <w:jc w:val="center"/>
              <w:rPr>
                <w:rFonts w:cs="Arial"/>
                <w:sz w:val="24"/>
                <w:szCs w:val="24"/>
              </w:rPr>
            </w:pPr>
            <w:r>
              <w:rPr>
                <w:rFonts w:cs="Arial"/>
                <w:sz w:val="24"/>
                <w:szCs w:val="24"/>
              </w:rPr>
              <w:t>Датум</w:t>
            </w:r>
          </w:p>
        </w:tc>
        <w:tc>
          <w:tcPr>
            <w:tcW w:w="1910" w:type="dxa"/>
            <w:vAlign w:val="center"/>
          </w:tcPr>
          <w:p w14:paraId="4BF575F5" w14:textId="77777777" w:rsidR="00343A18" w:rsidRPr="00EC5BB4" w:rsidRDefault="00343A18" w:rsidP="007B3B6C">
            <w:pPr>
              <w:spacing w:before="0"/>
              <w:jc w:val="center"/>
              <w:rPr>
                <w:rFonts w:cs="Arial"/>
                <w:sz w:val="24"/>
                <w:szCs w:val="24"/>
                <w:lang w:val="ru-RU"/>
              </w:rPr>
            </w:pPr>
          </w:p>
        </w:tc>
        <w:tc>
          <w:tcPr>
            <w:tcW w:w="3612" w:type="dxa"/>
            <w:vAlign w:val="center"/>
          </w:tcPr>
          <w:p w14:paraId="22BB0C3A" w14:textId="77777777" w:rsidR="00343A18" w:rsidRPr="00EC5BB4" w:rsidRDefault="00343A18" w:rsidP="007B3B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7B3B6C">
        <w:trPr>
          <w:trHeight w:val="222"/>
          <w:jc w:val="center"/>
        </w:trPr>
        <w:tc>
          <w:tcPr>
            <w:tcW w:w="3486" w:type="dxa"/>
            <w:vAlign w:val="center"/>
          </w:tcPr>
          <w:p w14:paraId="706901AA" w14:textId="77777777" w:rsidR="00343A18" w:rsidRPr="00EC5BB4" w:rsidRDefault="00343A18" w:rsidP="007B3B6C">
            <w:pPr>
              <w:spacing w:before="0"/>
              <w:jc w:val="center"/>
              <w:rPr>
                <w:rFonts w:cs="Arial"/>
                <w:sz w:val="24"/>
                <w:szCs w:val="24"/>
              </w:rPr>
            </w:pPr>
          </w:p>
        </w:tc>
        <w:tc>
          <w:tcPr>
            <w:tcW w:w="1910" w:type="dxa"/>
            <w:vAlign w:val="center"/>
          </w:tcPr>
          <w:p w14:paraId="0771D5C4" w14:textId="77777777" w:rsidR="00343A18" w:rsidRPr="00EC5BB4" w:rsidRDefault="00343A18" w:rsidP="007B3B6C">
            <w:pPr>
              <w:spacing w:before="0"/>
              <w:jc w:val="center"/>
              <w:rPr>
                <w:rFonts w:cs="Arial"/>
                <w:sz w:val="24"/>
                <w:szCs w:val="24"/>
              </w:rPr>
            </w:pPr>
            <w:r w:rsidRPr="00EC5BB4">
              <w:rPr>
                <w:rFonts w:cs="Arial"/>
                <w:sz w:val="24"/>
                <w:szCs w:val="24"/>
              </w:rPr>
              <w:t>М.П.</w:t>
            </w:r>
          </w:p>
        </w:tc>
        <w:tc>
          <w:tcPr>
            <w:tcW w:w="3612" w:type="dxa"/>
            <w:vAlign w:val="center"/>
          </w:tcPr>
          <w:p w14:paraId="35226F2F" w14:textId="77777777" w:rsidR="00343A18" w:rsidRPr="00EC5BB4" w:rsidRDefault="00343A18" w:rsidP="007B3B6C">
            <w:pPr>
              <w:spacing w:before="0"/>
              <w:jc w:val="center"/>
              <w:rPr>
                <w:rFonts w:cs="Arial"/>
                <w:sz w:val="24"/>
                <w:szCs w:val="24"/>
                <w:lang w:val="ru-RU"/>
              </w:rPr>
            </w:pPr>
          </w:p>
        </w:tc>
      </w:tr>
      <w:tr w:rsidR="00343A18" w:rsidRPr="00EC5BB4" w14:paraId="318126B5" w14:textId="77777777" w:rsidTr="007B3B6C">
        <w:trPr>
          <w:trHeight w:val="211"/>
          <w:jc w:val="center"/>
        </w:trPr>
        <w:tc>
          <w:tcPr>
            <w:tcW w:w="3486" w:type="dxa"/>
            <w:tcBorders>
              <w:bottom w:val="single" w:sz="4" w:space="0" w:color="auto"/>
            </w:tcBorders>
            <w:vAlign w:val="center"/>
          </w:tcPr>
          <w:p w14:paraId="599A050D" w14:textId="77777777" w:rsidR="00343A18" w:rsidRPr="00EC5BB4" w:rsidRDefault="00343A18" w:rsidP="007B3B6C">
            <w:pPr>
              <w:spacing w:before="0"/>
              <w:jc w:val="center"/>
              <w:rPr>
                <w:rFonts w:cs="Arial"/>
                <w:sz w:val="24"/>
                <w:szCs w:val="24"/>
              </w:rPr>
            </w:pPr>
          </w:p>
        </w:tc>
        <w:tc>
          <w:tcPr>
            <w:tcW w:w="1910" w:type="dxa"/>
            <w:vAlign w:val="center"/>
          </w:tcPr>
          <w:p w14:paraId="04C0A1D6" w14:textId="77777777" w:rsidR="00343A18" w:rsidRPr="00EC5BB4" w:rsidRDefault="00343A18" w:rsidP="007B3B6C">
            <w:pPr>
              <w:spacing w:before="0"/>
              <w:jc w:val="center"/>
              <w:rPr>
                <w:rFonts w:cs="Arial"/>
                <w:sz w:val="24"/>
                <w:szCs w:val="24"/>
                <w:lang w:val="ru-RU"/>
              </w:rPr>
            </w:pPr>
          </w:p>
        </w:tc>
        <w:tc>
          <w:tcPr>
            <w:tcW w:w="3612" w:type="dxa"/>
            <w:tcBorders>
              <w:bottom w:val="single" w:sz="4" w:space="0" w:color="auto"/>
            </w:tcBorders>
            <w:vAlign w:val="center"/>
          </w:tcPr>
          <w:p w14:paraId="6D0D479C" w14:textId="77777777" w:rsidR="00343A18" w:rsidRPr="00EC5BB4" w:rsidRDefault="00343A18" w:rsidP="007B3B6C">
            <w:pPr>
              <w:spacing w:before="0"/>
              <w:jc w:val="center"/>
              <w:rPr>
                <w:rFonts w:cs="Arial"/>
                <w:sz w:val="24"/>
                <w:szCs w:val="24"/>
                <w:lang w:val="ru-RU"/>
              </w:rPr>
            </w:pPr>
          </w:p>
        </w:tc>
      </w:tr>
      <w:tr w:rsidR="00343A18" w:rsidRPr="00EC5BB4" w14:paraId="4A1E9972" w14:textId="77777777" w:rsidTr="007B3B6C">
        <w:trPr>
          <w:trHeight w:val="304"/>
          <w:jc w:val="center"/>
        </w:trPr>
        <w:tc>
          <w:tcPr>
            <w:tcW w:w="3486" w:type="dxa"/>
            <w:tcBorders>
              <w:top w:val="single" w:sz="4" w:space="0" w:color="auto"/>
            </w:tcBorders>
            <w:vAlign w:val="center"/>
          </w:tcPr>
          <w:p w14:paraId="42B6AB1F" w14:textId="77777777" w:rsidR="00343A18" w:rsidRPr="00EC5BB4" w:rsidRDefault="00343A18" w:rsidP="007B3B6C">
            <w:pPr>
              <w:spacing w:before="0"/>
              <w:jc w:val="center"/>
              <w:rPr>
                <w:rFonts w:cs="Arial"/>
                <w:sz w:val="24"/>
                <w:szCs w:val="24"/>
              </w:rPr>
            </w:pPr>
          </w:p>
          <w:p w14:paraId="74CF9508" w14:textId="77777777" w:rsidR="00343A18" w:rsidRPr="00EC5BB4" w:rsidRDefault="00343A18" w:rsidP="007B3B6C">
            <w:pPr>
              <w:spacing w:before="0"/>
              <w:jc w:val="center"/>
              <w:rPr>
                <w:rFonts w:cs="Arial"/>
                <w:sz w:val="24"/>
                <w:szCs w:val="24"/>
              </w:rPr>
            </w:pPr>
          </w:p>
        </w:tc>
        <w:tc>
          <w:tcPr>
            <w:tcW w:w="1910" w:type="dxa"/>
            <w:vAlign w:val="center"/>
          </w:tcPr>
          <w:p w14:paraId="5A954CC4" w14:textId="77777777" w:rsidR="00343A18" w:rsidRPr="00EC5BB4" w:rsidRDefault="00343A18" w:rsidP="007B3B6C">
            <w:pPr>
              <w:spacing w:before="0"/>
              <w:jc w:val="center"/>
              <w:rPr>
                <w:rFonts w:cs="Arial"/>
                <w:sz w:val="24"/>
                <w:szCs w:val="24"/>
                <w:lang w:val="ru-RU"/>
              </w:rPr>
            </w:pPr>
          </w:p>
        </w:tc>
        <w:tc>
          <w:tcPr>
            <w:tcW w:w="3612" w:type="dxa"/>
            <w:tcBorders>
              <w:top w:val="single" w:sz="4" w:space="0" w:color="auto"/>
            </w:tcBorders>
            <w:vAlign w:val="center"/>
          </w:tcPr>
          <w:p w14:paraId="2CAED498" w14:textId="77777777" w:rsidR="00343A18" w:rsidRPr="00EC5BB4" w:rsidRDefault="00343A18" w:rsidP="007B3B6C">
            <w:pPr>
              <w:spacing w:before="0"/>
              <w:jc w:val="center"/>
              <w:rPr>
                <w:rFonts w:cs="Arial"/>
                <w:sz w:val="24"/>
                <w:szCs w:val="24"/>
                <w:lang w:val="ru-RU"/>
              </w:rPr>
            </w:pPr>
          </w:p>
        </w:tc>
      </w:tr>
    </w:tbl>
    <w:p w14:paraId="196DAFD4" w14:textId="77777777" w:rsidR="008E282D" w:rsidRDefault="00343A18" w:rsidP="002561E4">
      <w:pPr>
        <w:rPr>
          <w:rFonts w:cs="Arial"/>
          <w:b/>
          <w:i/>
          <w:sz w:val="20"/>
          <w:szCs w:val="20"/>
        </w:rPr>
      </w:pPr>
      <w:r w:rsidRPr="0042687E">
        <w:rPr>
          <w:rFonts w:cs="Arial"/>
          <w:b/>
          <w:i/>
          <w:sz w:val="20"/>
          <w:szCs w:val="20"/>
        </w:rPr>
        <w:t>Напомена</w:t>
      </w:r>
    </w:p>
    <w:p w14:paraId="12F1762B" w14:textId="3A8C36F8" w:rsidR="00343A18" w:rsidRPr="0042687E" w:rsidRDefault="00343A18" w:rsidP="002561E4">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2561E4">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2561E4">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08DA274" w14:textId="3683AC27" w:rsidR="008E282D" w:rsidRDefault="008E282D" w:rsidP="002561E4">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64849243" w14:textId="65D05D80" w:rsidR="007B3B6C" w:rsidRPr="007B3B6C" w:rsidRDefault="007B3B6C" w:rsidP="008D5EDD">
      <w:pPr>
        <w:spacing w:before="0"/>
        <w:contextualSpacing/>
        <w:jc w:val="right"/>
        <w:outlineLvl w:val="1"/>
        <w:rPr>
          <w:rFonts w:cs="Arial"/>
          <w:b/>
          <w:sz w:val="24"/>
          <w:szCs w:val="24"/>
          <w:lang w:val="sr-Cyrl-CS"/>
        </w:rPr>
      </w:pPr>
      <w:r w:rsidRPr="007B3B6C">
        <w:rPr>
          <w:rFonts w:cs="Arial"/>
          <w:b/>
          <w:sz w:val="24"/>
          <w:szCs w:val="24"/>
          <w:lang w:val="sr-Cyrl-CS"/>
        </w:rPr>
        <w:lastRenderedPageBreak/>
        <w:t xml:space="preserve">Образац </w:t>
      </w:r>
      <w:r w:rsidRPr="007B3B6C">
        <w:rPr>
          <w:rFonts w:cs="Arial"/>
          <w:b/>
          <w:sz w:val="24"/>
          <w:szCs w:val="24"/>
        </w:rPr>
        <w:t>5</w:t>
      </w:r>
    </w:p>
    <w:p w14:paraId="4CEC0B1A" w14:textId="48C03000" w:rsidR="007B3B6C" w:rsidRDefault="007B3B6C" w:rsidP="007B3B6C">
      <w:pPr>
        <w:spacing w:before="0"/>
        <w:contextualSpacing/>
        <w:jc w:val="center"/>
        <w:rPr>
          <w:rFonts w:cs="Arial"/>
          <w:b/>
          <w:sz w:val="24"/>
          <w:szCs w:val="24"/>
          <w:lang w:val="sr-Cyrl-CS"/>
        </w:rPr>
      </w:pPr>
      <w:r w:rsidRPr="007B3B6C">
        <w:rPr>
          <w:rFonts w:cs="Arial"/>
          <w:b/>
          <w:sz w:val="24"/>
          <w:szCs w:val="24"/>
          <w:lang w:val="sr-Cyrl-CS"/>
        </w:rPr>
        <w:t>СТРУЧНЕ РЕФЕРЕНЦЕ</w:t>
      </w:r>
    </w:p>
    <w:p w14:paraId="5A8E0E93" w14:textId="1748F340" w:rsidR="008D5EDD" w:rsidRPr="008D5EDD" w:rsidRDefault="008D5EDD" w:rsidP="008D5EDD">
      <w:pPr>
        <w:spacing w:before="0"/>
        <w:contextualSpacing/>
        <w:rPr>
          <w:rFonts w:cs="Arial"/>
          <w:sz w:val="24"/>
          <w:szCs w:val="24"/>
        </w:rPr>
      </w:pPr>
      <w:r>
        <w:rPr>
          <w:rFonts w:cs="Arial"/>
          <w:sz w:val="24"/>
          <w:szCs w:val="24"/>
          <w:lang w:val="sr-Cyrl-RS"/>
        </w:rPr>
        <w:t>за</w:t>
      </w:r>
      <w:r w:rsidRPr="008D5EDD">
        <w:rPr>
          <w:rFonts w:cs="Arial"/>
          <w:sz w:val="24"/>
          <w:szCs w:val="24"/>
        </w:rPr>
        <w:t xml:space="preserve"> претходне </w:t>
      </w:r>
      <w:r w:rsidRPr="008D5EDD">
        <w:rPr>
          <w:rFonts w:cs="Arial"/>
          <w:sz w:val="24"/>
          <w:szCs w:val="24"/>
          <w:lang w:val="sr-Cyrl-RS"/>
        </w:rPr>
        <w:t xml:space="preserve">3 (словима: </w:t>
      </w:r>
      <w:r w:rsidRPr="008D5EDD">
        <w:rPr>
          <w:rFonts w:cs="Arial"/>
          <w:sz w:val="24"/>
          <w:szCs w:val="24"/>
        </w:rPr>
        <w:t>три</w:t>
      </w:r>
      <w:r w:rsidRPr="008D5EDD">
        <w:rPr>
          <w:rFonts w:cs="Arial"/>
          <w:sz w:val="24"/>
          <w:szCs w:val="24"/>
          <w:lang w:val="sr-Cyrl-RS"/>
        </w:rPr>
        <w:t>)</w:t>
      </w:r>
      <w:r w:rsidRPr="008D5EDD">
        <w:rPr>
          <w:rFonts w:cs="Arial"/>
          <w:sz w:val="24"/>
          <w:szCs w:val="24"/>
        </w:rPr>
        <w:t xml:space="preserve"> године, рачунајући уназад, од дана</w:t>
      </w:r>
      <w:r w:rsidRPr="008D5EDD">
        <w:rPr>
          <w:rFonts w:cs="Arial"/>
          <w:sz w:val="24"/>
          <w:szCs w:val="24"/>
          <w:lang w:val="sr-Cyrl-RS"/>
        </w:rPr>
        <w:t xml:space="preserve"> </w:t>
      </w:r>
      <w:r w:rsidRPr="008D5EDD">
        <w:rPr>
          <w:rFonts w:cs="Arial"/>
          <w:sz w:val="24"/>
          <w:szCs w:val="24"/>
        </w:rPr>
        <w:t>предвиђеног за отварање понуда, у уговореном року, обиму и квалитету и без</w:t>
      </w:r>
      <w:r w:rsidRPr="008D5EDD">
        <w:rPr>
          <w:rFonts w:cs="Arial"/>
          <w:sz w:val="24"/>
          <w:szCs w:val="24"/>
          <w:lang w:val="sr-Cyrl-RS"/>
        </w:rPr>
        <w:t xml:space="preserve"> </w:t>
      </w:r>
      <w:r w:rsidRPr="008D5EDD">
        <w:rPr>
          <w:rFonts w:cs="Arial"/>
          <w:sz w:val="24"/>
          <w:szCs w:val="24"/>
        </w:rPr>
        <w:t>рекламације, из</w:t>
      </w:r>
      <w:r>
        <w:rPr>
          <w:rFonts w:cs="Arial"/>
          <w:sz w:val="24"/>
          <w:szCs w:val="24"/>
        </w:rPr>
        <w:t>вршена</w:t>
      </w:r>
      <w:r w:rsidRPr="008D5EDD">
        <w:rPr>
          <w:rFonts w:cs="Arial"/>
          <w:sz w:val="24"/>
          <w:szCs w:val="24"/>
        </w:rPr>
        <w:t xml:space="preserve"> (реализовао) најмање</w:t>
      </w:r>
      <w:r w:rsidRPr="008D5EDD">
        <w:rPr>
          <w:rFonts w:cs="Arial"/>
          <w:sz w:val="24"/>
          <w:szCs w:val="24"/>
          <w:lang w:val="sr-Cyrl-RS"/>
        </w:rPr>
        <w:t xml:space="preserve"> 2</w:t>
      </w:r>
      <w:r w:rsidRPr="008D5EDD">
        <w:rPr>
          <w:rFonts w:cs="Arial"/>
          <w:sz w:val="24"/>
          <w:szCs w:val="24"/>
        </w:rPr>
        <w:t xml:space="preserve"> </w:t>
      </w:r>
      <w:r w:rsidRPr="008D5EDD">
        <w:rPr>
          <w:rFonts w:cs="Arial"/>
          <w:sz w:val="24"/>
          <w:szCs w:val="24"/>
          <w:lang w:val="sr-Cyrl-RS"/>
        </w:rPr>
        <w:t>(</w:t>
      </w:r>
      <w:r w:rsidRPr="008D5EDD">
        <w:rPr>
          <w:rFonts w:cs="Arial"/>
          <w:sz w:val="24"/>
          <w:szCs w:val="24"/>
        </w:rPr>
        <w:t>два</w:t>
      </w:r>
      <w:r w:rsidRPr="008D5EDD">
        <w:rPr>
          <w:rFonts w:cs="Arial"/>
          <w:sz w:val="24"/>
          <w:szCs w:val="24"/>
          <w:lang w:val="sr-Cyrl-RS"/>
        </w:rPr>
        <w:t>)</w:t>
      </w:r>
      <w:r w:rsidRPr="008D5EDD">
        <w:rPr>
          <w:rFonts w:cs="Arial"/>
          <w:sz w:val="24"/>
          <w:szCs w:val="24"/>
        </w:rPr>
        <w:t xml:space="preserve"> уговора из области система техничке заштите (видео надзор или противпровална заштита или детекција и дојава пожара или контрола приступа или</w:t>
      </w:r>
      <w:r w:rsidRPr="008D5EDD">
        <w:rPr>
          <w:rFonts w:cs="Arial"/>
          <w:sz w:val="24"/>
          <w:szCs w:val="24"/>
          <w:lang w:val="sr-Cyrl-RS"/>
        </w:rPr>
        <w:t xml:space="preserve"> </w:t>
      </w:r>
      <w:r w:rsidRPr="008D5EDD">
        <w:rPr>
          <w:rFonts w:cs="Arial"/>
          <w:sz w:val="24"/>
          <w:szCs w:val="24"/>
        </w:rPr>
        <w:t>евиденција радног времена или интерфонски системи), минималне вредности 20.000.000,00</w:t>
      </w:r>
      <w:r w:rsidRPr="008D5EDD">
        <w:rPr>
          <w:rFonts w:cs="Arial"/>
          <w:sz w:val="24"/>
          <w:szCs w:val="24"/>
          <w:lang w:val="sr-Cyrl-RS"/>
        </w:rPr>
        <w:t xml:space="preserve"> </w:t>
      </w:r>
      <w:r>
        <w:rPr>
          <w:rFonts w:cs="Arial"/>
          <w:sz w:val="24"/>
          <w:szCs w:val="24"/>
        </w:rPr>
        <w:t>динара кумулативно.</w:t>
      </w:r>
    </w:p>
    <w:p w14:paraId="4A682EC9" w14:textId="1EECF562" w:rsidR="007B3B6C" w:rsidRPr="007B3B6C" w:rsidRDefault="007B3B6C" w:rsidP="007B3B6C">
      <w:pPr>
        <w:snapToGrid w:val="0"/>
        <w:spacing w:before="0"/>
        <w:contextualSpacing/>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44"/>
        <w:gridCol w:w="768"/>
        <w:gridCol w:w="1134"/>
        <w:gridCol w:w="1383"/>
        <w:gridCol w:w="1478"/>
        <w:gridCol w:w="2237"/>
      </w:tblGrid>
      <w:tr w:rsidR="008D5EDD" w:rsidRPr="007B3B6C" w14:paraId="7AE9472E" w14:textId="77777777" w:rsidTr="008D5EDD">
        <w:tc>
          <w:tcPr>
            <w:tcW w:w="332" w:type="pct"/>
            <w:shd w:val="clear" w:color="auto" w:fill="F2F2F2" w:themeFill="background1" w:themeFillShade="F2"/>
            <w:vAlign w:val="center"/>
          </w:tcPr>
          <w:p w14:paraId="19D7C0C5" w14:textId="77777777" w:rsidR="007B3B6C" w:rsidRPr="007B3B6C" w:rsidRDefault="007B3B6C" w:rsidP="007B3B6C">
            <w:pPr>
              <w:spacing w:before="0"/>
              <w:contextualSpacing/>
              <w:jc w:val="center"/>
              <w:rPr>
                <w:rFonts w:eastAsia="Calibri" w:cs="Arial"/>
                <w:bCs/>
                <w:iCs/>
                <w:szCs w:val="24"/>
              </w:rPr>
            </w:pPr>
            <w:r w:rsidRPr="007B3B6C">
              <w:rPr>
                <w:rFonts w:eastAsia="Calibri" w:cs="Arial"/>
                <w:bCs/>
                <w:iCs/>
                <w:szCs w:val="24"/>
              </w:rPr>
              <w:t>Ред.</w:t>
            </w:r>
          </w:p>
          <w:p w14:paraId="050B00B0" w14:textId="77777777" w:rsidR="007B3B6C" w:rsidRPr="007B3B6C" w:rsidRDefault="007B3B6C" w:rsidP="007B3B6C">
            <w:pPr>
              <w:spacing w:before="0"/>
              <w:contextualSpacing/>
              <w:jc w:val="center"/>
              <w:rPr>
                <w:rFonts w:eastAsia="Calibri" w:cs="Arial"/>
                <w:bCs/>
                <w:iCs/>
                <w:szCs w:val="24"/>
              </w:rPr>
            </w:pPr>
            <w:r w:rsidRPr="007B3B6C">
              <w:rPr>
                <w:rFonts w:eastAsia="Calibri" w:cs="Arial"/>
                <w:bCs/>
                <w:iCs/>
                <w:szCs w:val="24"/>
              </w:rPr>
              <w:t>бр.</w:t>
            </w:r>
          </w:p>
        </w:tc>
        <w:tc>
          <w:tcPr>
            <w:tcW w:w="809" w:type="pct"/>
            <w:shd w:val="clear" w:color="auto" w:fill="F2F2F2" w:themeFill="background1" w:themeFillShade="F2"/>
            <w:vAlign w:val="center"/>
          </w:tcPr>
          <w:p w14:paraId="12261F7B" w14:textId="77777777" w:rsidR="007B3B6C" w:rsidRPr="007B3B6C" w:rsidRDefault="007B3B6C" w:rsidP="007B3B6C">
            <w:pPr>
              <w:spacing w:before="0"/>
              <w:contextualSpacing/>
              <w:jc w:val="center"/>
              <w:rPr>
                <w:rFonts w:eastAsia="Calibri" w:cs="Arial"/>
                <w:bCs/>
                <w:iCs/>
                <w:szCs w:val="24"/>
              </w:rPr>
            </w:pPr>
            <w:r w:rsidRPr="007B3B6C">
              <w:rPr>
                <w:rFonts w:eastAsia="Calibri" w:cs="Arial"/>
                <w:bCs/>
                <w:iCs/>
                <w:szCs w:val="24"/>
              </w:rPr>
              <w:t>Наручилац</w:t>
            </w:r>
          </w:p>
        </w:tc>
        <w:tc>
          <w:tcPr>
            <w:tcW w:w="1645" w:type="pct"/>
            <w:gridSpan w:val="2"/>
            <w:shd w:val="clear" w:color="auto" w:fill="F2F2F2" w:themeFill="background1" w:themeFillShade="F2"/>
            <w:vAlign w:val="center"/>
          </w:tcPr>
          <w:p w14:paraId="5B92665B" w14:textId="35E12E06" w:rsidR="007B3B6C" w:rsidRPr="007B3B6C" w:rsidRDefault="007B3B6C" w:rsidP="008D5EDD">
            <w:pPr>
              <w:spacing w:before="0"/>
              <w:contextualSpacing/>
              <w:jc w:val="center"/>
              <w:rPr>
                <w:rFonts w:eastAsia="Calibri" w:cs="Arial"/>
                <w:bCs/>
                <w:iCs/>
                <w:szCs w:val="24"/>
                <w:lang w:val="sr-Cyrl-CS"/>
              </w:rPr>
            </w:pPr>
            <w:r w:rsidRPr="007B3B6C">
              <w:rPr>
                <w:rFonts w:eastAsia="Calibri" w:cs="Arial"/>
                <w:bCs/>
                <w:iCs/>
                <w:szCs w:val="24"/>
                <w:lang w:val="sr-Cyrl-CS"/>
              </w:rPr>
              <w:t xml:space="preserve">Опис </w:t>
            </w:r>
            <w:r w:rsidR="008D5EDD" w:rsidRPr="008D5EDD">
              <w:rPr>
                <w:rFonts w:eastAsia="Calibri" w:cs="Arial"/>
                <w:bCs/>
                <w:iCs/>
                <w:szCs w:val="24"/>
                <w:lang w:val="sr-Cyrl-CS"/>
              </w:rPr>
              <w:t>добара/услуга</w:t>
            </w:r>
          </w:p>
        </w:tc>
        <w:tc>
          <w:tcPr>
            <w:tcW w:w="678" w:type="pct"/>
            <w:shd w:val="clear" w:color="auto" w:fill="F2F2F2" w:themeFill="background1" w:themeFillShade="F2"/>
            <w:vAlign w:val="center"/>
          </w:tcPr>
          <w:p w14:paraId="1A6DA580" w14:textId="77777777" w:rsidR="007B3B6C" w:rsidRPr="007B3B6C" w:rsidRDefault="007B3B6C" w:rsidP="007B3B6C">
            <w:pPr>
              <w:spacing w:before="0"/>
              <w:contextualSpacing/>
              <w:jc w:val="center"/>
              <w:rPr>
                <w:rFonts w:eastAsia="Calibri" w:cs="Arial"/>
                <w:bCs/>
                <w:iCs/>
                <w:szCs w:val="24"/>
              </w:rPr>
            </w:pPr>
            <w:r w:rsidRPr="007B3B6C">
              <w:rPr>
                <w:rFonts w:eastAsia="Calibri" w:cs="Arial"/>
                <w:bCs/>
                <w:iCs/>
                <w:szCs w:val="24"/>
              </w:rPr>
              <w:t>Број и датум закључења уговора</w:t>
            </w:r>
          </w:p>
        </w:tc>
        <w:tc>
          <w:tcPr>
            <w:tcW w:w="728" w:type="pct"/>
            <w:shd w:val="clear" w:color="auto" w:fill="F2F2F2" w:themeFill="background1" w:themeFillShade="F2"/>
            <w:vAlign w:val="center"/>
          </w:tcPr>
          <w:p w14:paraId="7B72DD50" w14:textId="77777777" w:rsidR="007B3B6C" w:rsidRPr="007B3B6C" w:rsidRDefault="007B3B6C" w:rsidP="007B3B6C">
            <w:pPr>
              <w:spacing w:before="0"/>
              <w:contextualSpacing/>
              <w:jc w:val="center"/>
              <w:rPr>
                <w:rFonts w:eastAsia="Calibri" w:cs="Arial"/>
                <w:bCs/>
                <w:iCs/>
                <w:szCs w:val="24"/>
              </w:rPr>
            </w:pPr>
            <w:r w:rsidRPr="007B3B6C">
              <w:rPr>
                <w:rFonts w:eastAsia="Calibri" w:cs="Arial"/>
                <w:bCs/>
                <w:iCs/>
                <w:szCs w:val="24"/>
                <w:lang w:val="sr-Cyrl-CS"/>
              </w:rPr>
              <w:t xml:space="preserve">Датум </w:t>
            </w:r>
            <w:r w:rsidRPr="007B3B6C">
              <w:rPr>
                <w:rFonts w:eastAsia="Calibri" w:cs="Arial"/>
                <w:bCs/>
                <w:iCs/>
                <w:szCs w:val="24"/>
              </w:rPr>
              <w:t>реализације уговора</w:t>
            </w:r>
          </w:p>
        </w:tc>
        <w:tc>
          <w:tcPr>
            <w:tcW w:w="808" w:type="pct"/>
            <w:shd w:val="clear" w:color="auto" w:fill="F2F2F2" w:themeFill="background1" w:themeFillShade="F2"/>
            <w:vAlign w:val="center"/>
          </w:tcPr>
          <w:p w14:paraId="4539DA13" w14:textId="23A1F447" w:rsidR="007B3B6C" w:rsidRPr="007B3B6C" w:rsidRDefault="007B3B6C" w:rsidP="007B3B6C">
            <w:pPr>
              <w:spacing w:before="0"/>
              <w:contextualSpacing/>
              <w:jc w:val="center"/>
              <w:rPr>
                <w:rFonts w:eastAsia="Calibri" w:cs="Arial"/>
                <w:bCs/>
                <w:iCs/>
                <w:szCs w:val="24"/>
              </w:rPr>
            </w:pPr>
            <w:r w:rsidRPr="007B3B6C">
              <w:rPr>
                <w:rFonts w:eastAsia="Calibri" w:cs="Arial"/>
                <w:bCs/>
                <w:iCs/>
                <w:szCs w:val="24"/>
              </w:rPr>
              <w:t xml:space="preserve">Вредност </w:t>
            </w:r>
            <w:r w:rsidR="008D5EDD" w:rsidRPr="008D5EDD">
              <w:rPr>
                <w:rFonts w:eastAsia="Calibri" w:cs="Arial"/>
                <w:bCs/>
                <w:iCs/>
                <w:szCs w:val="24"/>
                <w:lang w:val="sr-Cyrl-RS"/>
              </w:rPr>
              <w:t>извршених услуга/испоручених добара</w:t>
            </w:r>
            <w:r w:rsidRPr="007B3B6C">
              <w:rPr>
                <w:rFonts w:eastAsia="Calibri" w:cs="Arial"/>
                <w:bCs/>
                <w:iCs/>
                <w:szCs w:val="24"/>
              </w:rPr>
              <w:t xml:space="preserve"> без ПДВ</w:t>
            </w:r>
          </w:p>
          <w:p w14:paraId="576FE677" w14:textId="77777777" w:rsidR="007B3B6C" w:rsidRPr="007B3B6C" w:rsidRDefault="007B3B6C" w:rsidP="007B3B6C">
            <w:pPr>
              <w:spacing w:before="0"/>
              <w:contextualSpacing/>
              <w:jc w:val="center"/>
              <w:rPr>
                <w:rFonts w:eastAsia="Calibri" w:cs="Arial"/>
                <w:bCs/>
                <w:iCs/>
                <w:szCs w:val="24"/>
              </w:rPr>
            </w:pPr>
            <w:r w:rsidRPr="007B3B6C">
              <w:rPr>
                <w:rFonts w:eastAsia="Calibri" w:cs="Arial"/>
                <w:bCs/>
                <w:iCs/>
                <w:szCs w:val="24"/>
              </w:rPr>
              <w:t>(динара/евра)</w:t>
            </w:r>
          </w:p>
        </w:tc>
      </w:tr>
      <w:tr w:rsidR="007B3B6C" w:rsidRPr="007B3B6C" w14:paraId="51825791" w14:textId="77777777" w:rsidTr="008D5EDD">
        <w:tc>
          <w:tcPr>
            <w:tcW w:w="332" w:type="pct"/>
            <w:shd w:val="clear" w:color="auto" w:fill="auto"/>
            <w:vAlign w:val="center"/>
          </w:tcPr>
          <w:p w14:paraId="625CBBC0" w14:textId="77777777" w:rsidR="007B3B6C" w:rsidRPr="007B3B6C" w:rsidRDefault="007B3B6C" w:rsidP="007B3B6C">
            <w:pPr>
              <w:spacing w:before="0"/>
              <w:contextualSpacing/>
              <w:jc w:val="center"/>
              <w:rPr>
                <w:rFonts w:eastAsia="Calibri" w:cs="Arial"/>
                <w:bCs/>
                <w:iCs/>
                <w:sz w:val="24"/>
                <w:szCs w:val="24"/>
              </w:rPr>
            </w:pPr>
          </w:p>
          <w:p w14:paraId="1A9BA153" w14:textId="77777777" w:rsidR="007B3B6C" w:rsidRPr="007B3B6C" w:rsidRDefault="007B3B6C" w:rsidP="007B3B6C">
            <w:pPr>
              <w:spacing w:before="0"/>
              <w:contextualSpacing/>
              <w:jc w:val="center"/>
              <w:rPr>
                <w:rFonts w:eastAsia="Calibri" w:cs="Arial"/>
                <w:bCs/>
                <w:iCs/>
                <w:sz w:val="24"/>
                <w:szCs w:val="24"/>
              </w:rPr>
            </w:pPr>
            <w:r w:rsidRPr="007B3B6C">
              <w:rPr>
                <w:rFonts w:eastAsia="Calibri" w:cs="Arial"/>
                <w:bCs/>
                <w:iCs/>
                <w:sz w:val="24"/>
                <w:szCs w:val="24"/>
              </w:rPr>
              <w:t>1.</w:t>
            </w:r>
          </w:p>
        </w:tc>
        <w:tc>
          <w:tcPr>
            <w:tcW w:w="809" w:type="pct"/>
            <w:shd w:val="clear" w:color="auto" w:fill="auto"/>
          </w:tcPr>
          <w:p w14:paraId="5F88A832" w14:textId="77777777" w:rsidR="007B3B6C" w:rsidRPr="007B3B6C" w:rsidRDefault="007B3B6C" w:rsidP="007B3B6C">
            <w:pPr>
              <w:spacing w:before="0"/>
              <w:contextualSpacing/>
              <w:jc w:val="center"/>
              <w:rPr>
                <w:rFonts w:eastAsia="Calibri" w:cs="Arial"/>
                <w:b/>
                <w:bCs/>
                <w:iCs/>
                <w:sz w:val="24"/>
                <w:szCs w:val="24"/>
              </w:rPr>
            </w:pPr>
          </w:p>
          <w:p w14:paraId="18A9651A" w14:textId="77777777" w:rsidR="007B3B6C" w:rsidRPr="007B3B6C" w:rsidRDefault="007B3B6C" w:rsidP="007B3B6C">
            <w:pPr>
              <w:spacing w:before="0"/>
              <w:contextualSpacing/>
              <w:jc w:val="center"/>
              <w:rPr>
                <w:rFonts w:eastAsia="Calibri" w:cs="Arial"/>
                <w:b/>
                <w:bCs/>
                <w:iCs/>
                <w:sz w:val="24"/>
                <w:szCs w:val="24"/>
              </w:rPr>
            </w:pPr>
          </w:p>
        </w:tc>
        <w:tc>
          <w:tcPr>
            <w:tcW w:w="1645" w:type="pct"/>
            <w:gridSpan w:val="2"/>
          </w:tcPr>
          <w:p w14:paraId="35984F3E" w14:textId="77777777" w:rsidR="007B3B6C" w:rsidRPr="007B3B6C" w:rsidRDefault="007B3B6C" w:rsidP="007B3B6C">
            <w:pPr>
              <w:spacing w:before="0"/>
              <w:contextualSpacing/>
              <w:jc w:val="center"/>
              <w:rPr>
                <w:rFonts w:eastAsia="Calibri" w:cs="Arial"/>
                <w:b/>
                <w:bCs/>
                <w:iCs/>
                <w:sz w:val="24"/>
                <w:szCs w:val="24"/>
              </w:rPr>
            </w:pPr>
          </w:p>
        </w:tc>
        <w:tc>
          <w:tcPr>
            <w:tcW w:w="678" w:type="pct"/>
            <w:shd w:val="clear" w:color="auto" w:fill="auto"/>
          </w:tcPr>
          <w:p w14:paraId="2F24CB3A" w14:textId="77777777" w:rsidR="007B3B6C" w:rsidRPr="007B3B6C" w:rsidRDefault="007B3B6C" w:rsidP="007B3B6C">
            <w:pPr>
              <w:spacing w:before="0"/>
              <w:contextualSpacing/>
              <w:jc w:val="center"/>
              <w:rPr>
                <w:rFonts w:eastAsia="Calibri" w:cs="Arial"/>
                <w:b/>
                <w:bCs/>
                <w:iCs/>
                <w:sz w:val="24"/>
                <w:szCs w:val="24"/>
              </w:rPr>
            </w:pPr>
          </w:p>
        </w:tc>
        <w:tc>
          <w:tcPr>
            <w:tcW w:w="728" w:type="pct"/>
          </w:tcPr>
          <w:p w14:paraId="31953169" w14:textId="77777777" w:rsidR="007B3B6C" w:rsidRPr="007B3B6C" w:rsidRDefault="007B3B6C" w:rsidP="007B3B6C">
            <w:pPr>
              <w:spacing w:before="0"/>
              <w:contextualSpacing/>
              <w:jc w:val="center"/>
              <w:rPr>
                <w:rFonts w:eastAsia="Calibri" w:cs="Arial"/>
                <w:b/>
                <w:bCs/>
                <w:iCs/>
                <w:sz w:val="24"/>
                <w:szCs w:val="24"/>
              </w:rPr>
            </w:pPr>
          </w:p>
        </w:tc>
        <w:tc>
          <w:tcPr>
            <w:tcW w:w="808" w:type="pct"/>
          </w:tcPr>
          <w:p w14:paraId="43954B9B" w14:textId="77777777" w:rsidR="007B3B6C" w:rsidRPr="007B3B6C" w:rsidRDefault="007B3B6C" w:rsidP="007B3B6C">
            <w:pPr>
              <w:spacing w:before="0"/>
              <w:contextualSpacing/>
              <w:jc w:val="center"/>
              <w:rPr>
                <w:rFonts w:eastAsia="Calibri" w:cs="Arial"/>
                <w:b/>
                <w:bCs/>
                <w:iCs/>
                <w:sz w:val="24"/>
                <w:szCs w:val="24"/>
              </w:rPr>
            </w:pPr>
          </w:p>
        </w:tc>
      </w:tr>
      <w:tr w:rsidR="007B3B6C" w:rsidRPr="007B3B6C" w14:paraId="04E99E49" w14:textId="77777777" w:rsidTr="008D5EDD">
        <w:tc>
          <w:tcPr>
            <w:tcW w:w="332" w:type="pct"/>
            <w:shd w:val="clear" w:color="auto" w:fill="auto"/>
            <w:vAlign w:val="center"/>
          </w:tcPr>
          <w:p w14:paraId="106642D9" w14:textId="77777777" w:rsidR="007B3B6C" w:rsidRPr="007B3B6C" w:rsidRDefault="007B3B6C" w:rsidP="007B3B6C">
            <w:pPr>
              <w:spacing w:before="0"/>
              <w:contextualSpacing/>
              <w:jc w:val="center"/>
              <w:rPr>
                <w:rFonts w:eastAsia="Calibri" w:cs="Arial"/>
                <w:bCs/>
                <w:iCs/>
                <w:sz w:val="24"/>
                <w:szCs w:val="24"/>
              </w:rPr>
            </w:pPr>
          </w:p>
          <w:p w14:paraId="3E1F4B42" w14:textId="77777777" w:rsidR="007B3B6C" w:rsidRPr="007B3B6C" w:rsidRDefault="007B3B6C" w:rsidP="007B3B6C">
            <w:pPr>
              <w:spacing w:before="0"/>
              <w:contextualSpacing/>
              <w:jc w:val="center"/>
              <w:rPr>
                <w:rFonts w:eastAsia="Calibri" w:cs="Arial"/>
                <w:bCs/>
                <w:iCs/>
                <w:sz w:val="24"/>
                <w:szCs w:val="24"/>
              </w:rPr>
            </w:pPr>
            <w:r w:rsidRPr="007B3B6C">
              <w:rPr>
                <w:rFonts w:eastAsia="Calibri" w:cs="Arial"/>
                <w:bCs/>
                <w:iCs/>
                <w:sz w:val="24"/>
                <w:szCs w:val="24"/>
              </w:rPr>
              <w:t>2.</w:t>
            </w:r>
          </w:p>
        </w:tc>
        <w:tc>
          <w:tcPr>
            <w:tcW w:w="809" w:type="pct"/>
            <w:shd w:val="clear" w:color="auto" w:fill="auto"/>
          </w:tcPr>
          <w:p w14:paraId="5197074E" w14:textId="77777777" w:rsidR="007B3B6C" w:rsidRPr="007B3B6C" w:rsidRDefault="007B3B6C" w:rsidP="007B3B6C">
            <w:pPr>
              <w:spacing w:before="0"/>
              <w:contextualSpacing/>
              <w:jc w:val="center"/>
              <w:rPr>
                <w:rFonts w:eastAsia="Calibri" w:cs="Arial"/>
                <w:b/>
                <w:bCs/>
                <w:iCs/>
                <w:sz w:val="24"/>
                <w:szCs w:val="24"/>
              </w:rPr>
            </w:pPr>
          </w:p>
          <w:p w14:paraId="2A001D7E" w14:textId="77777777" w:rsidR="007B3B6C" w:rsidRPr="007B3B6C" w:rsidRDefault="007B3B6C" w:rsidP="007B3B6C">
            <w:pPr>
              <w:spacing w:before="0"/>
              <w:contextualSpacing/>
              <w:jc w:val="center"/>
              <w:rPr>
                <w:rFonts w:eastAsia="Calibri" w:cs="Arial"/>
                <w:b/>
                <w:bCs/>
                <w:iCs/>
                <w:sz w:val="24"/>
                <w:szCs w:val="24"/>
              </w:rPr>
            </w:pPr>
          </w:p>
        </w:tc>
        <w:tc>
          <w:tcPr>
            <w:tcW w:w="1645" w:type="pct"/>
            <w:gridSpan w:val="2"/>
          </w:tcPr>
          <w:p w14:paraId="617842AA" w14:textId="77777777" w:rsidR="007B3B6C" w:rsidRPr="007B3B6C" w:rsidRDefault="007B3B6C" w:rsidP="007B3B6C">
            <w:pPr>
              <w:spacing w:before="0"/>
              <w:contextualSpacing/>
              <w:jc w:val="center"/>
              <w:rPr>
                <w:rFonts w:eastAsia="Calibri" w:cs="Arial"/>
                <w:b/>
                <w:bCs/>
                <w:iCs/>
                <w:sz w:val="24"/>
                <w:szCs w:val="24"/>
              </w:rPr>
            </w:pPr>
          </w:p>
        </w:tc>
        <w:tc>
          <w:tcPr>
            <w:tcW w:w="678" w:type="pct"/>
            <w:shd w:val="clear" w:color="auto" w:fill="auto"/>
          </w:tcPr>
          <w:p w14:paraId="5DA25011" w14:textId="77777777" w:rsidR="007B3B6C" w:rsidRPr="007B3B6C" w:rsidRDefault="007B3B6C" w:rsidP="007B3B6C">
            <w:pPr>
              <w:spacing w:before="0"/>
              <w:contextualSpacing/>
              <w:jc w:val="center"/>
              <w:rPr>
                <w:rFonts w:eastAsia="Calibri" w:cs="Arial"/>
                <w:b/>
                <w:bCs/>
                <w:iCs/>
                <w:sz w:val="24"/>
                <w:szCs w:val="24"/>
              </w:rPr>
            </w:pPr>
          </w:p>
        </w:tc>
        <w:tc>
          <w:tcPr>
            <w:tcW w:w="728" w:type="pct"/>
          </w:tcPr>
          <w:p w14:paraId="36E693FD" w14:textId="77777777" w:rsidR="007B3B6C" w:rsidRPr="007B3B6C" w:rsidRDefault="007B3B6C" w:rsidP="007B3B6C">
            <w:pPr>
              <w:spacing w:before="0"/>
              <w:contextualSpacing/>
              <w:jc w:val="center"/>
              <w:rPr>
                <w:rFonts w:eastAsia="Calibri" w:cs="Arial"/>
                <w:b/>
                <w:bCs/>
                <w:iCs/>
                <w:sz w:val="24"/>
                <w:szCs w:val="24"/>
              </w:rPr>
            </w:pPr>
          </w:p>
        </w:tc>
        <w:tc>
          <w:tcPr>
            <w:tcW w:w="808" w:type="pct"/>
          </w:tcPr>
          <w:p w14:paraId="46C81565" w14:textId="77777777" w:rsidR="007B3B6C" w:rsidRPr="007B3B6C" w:rsidRDefault="007B3B6C" w:rsidP="007B3B6C">
            <w:pPr>
              <w:spacing w:before="0"/>
              <w:contextualSpacing/>
              <w:jc w:val="center"/>
              <w:rPr>
                <w:rFonts w:eastAsia="Calibri" w:cs="Arial"/>
                <w:b/>
                <w:bCs/>
                <w:iCs/>
                <w:sz w:val="24"/>
                <w:szCs w:val="24"/>
              </w:rPr>
            </w:pPr>
          </w:p>
        </w:tc>
      </w:tr>
      <w:tr w:rsidR="007B3B6C" w:rsidRPr="007B3B6C" w14:paraId="632CBC93" w14:textId="77777777" w:rsidTr="008D5EDD">
        <w:tc>
          <w:tcPr>
            <w:tcW w:w="332" w:type="pct"/>
            <w:shd w:val="clear" w:color="auto" w:fill="auto"/>
            <w:vAlign w:val="center"/>
          </w:tcPr>
          <w:p w14:paraId="1169FACA" w14:textId="77777777" w:rsidR="007B3B6C" w:rsidRPr="007B3B6C" w:rsidRDefault="007B3B6C" w:rsidP="007B3B6C">
            <w:pPr>
              <w:spacing w:before="0"/>
              <w:contextualSpacing/>
              <w:jc w:val="center"/>
              <w:rPr>
                <w:rFonts w:eastAsia="Calibri" w:cs="Arial"/>
                <w:bCs/>
                <w:iCs/>
                <w:sz w:val="24"/>
                <w:szCs w:val="24"/>
              </w:rPr>
            </w:pPr>
          </w:p>
          <w:p w14:paraId="29C6C790" w14:textId="77777777" w:rsidR="007B3B6C" w:rsidRPr="007B3B6C" w:rsidRDefault="007B3B6C" w:rsidP="007B3B6C">
            <w:pPr>
              <w:spacing w:before="0"/>
              <w:contextualSpacing/>
              <w:jc w:val="center"/>
              <w:rPr>
                <w:rFonts w:eastAsia="Calibri" w:cs="Arial"/>
                <w:bCs/>
                <w:iCs/>
                <w:sz w:val="24"/>
                <w:szCs w:val="24"/>
              </w:rPr>
            </w:pPr>
            <w:r w:rsidRPr="007B3B6C">
              <w:rPr>
                <w:rFonts w:eastAsia="Calibri" w:cs="Arial"/>
                <w:bCs/>
                <w:iCs/>
                <w:sz w:val="24"/>
                <w:szCs w:val="24"/>
              </w:rPr>
              <w:t>3.</w:t>
            </w:r>
          </w:p>
        </w:tc>
        <w:tc>
          <w:tcPr>
            <w:tcW w:w="809" w:type="pct"/>
            <w:shd w:val="clear" w:color="auto" w:fill="auto"/>
          </w:tcPr>
          <w:p w14:paraId="49E2B149" w14:textId="77777777" w:rsidR="007B3B6C" w:rsidRPr="007B3B6C" w:rsidRDefault="007B3B6C" w:rsidP="007B3B6C">
            <w:pPr>
              <w:spacing w:before="0"/>
              <w:contextualSpacing/>
              <w:jc w:val="center"/>
              <w:rPr>
                <w:rFonts w:eastAsia="Calibri" w:cs="Arial"/>
                <w:b/>
                <w:bCs/>
                <w:iCs/>
                <w:sz w:val="24"/>
                <w:szCs w:val="24"/>
              </w:rPr>
            </w:pPr>
          </w:p>
          <w:p w14:paraId="18B80C6C" w14:textId="77777777" w:rsidR="007B3B6C" w:rsidRPr="007B3B6C" w:rsidRDefault="007B3B6C" w:rsidP="007B3B6C">
            <w:pPr>
              <w:spacing w:before="0"/>
              <w:contextualSpacing/>
              <w:jc w:val="center"/>
              <w:rPr>
                <w:rFonts w:eastAsia="Calibri" w:cs="Arial"/>
                <w:b/>
                <w:bCs/>
                <w:iCs/>
                <w:sz w:val="24"/>
                <w:szCs w:val="24"/>
              </w:rPr>
            </w:pPr>
          </w:p>
        </w:tc>
        <w:tc>
          <w:tcPr>
            <w:tcW w:w="1645" w:type="pct"/>
            <w:gridSpan w:val="2"/>
          </w:tcPr>
          <w:p w14:paraId="67C148F9" w14:textId="77777777" w:rsidR="007B3B6C" w:rsidRPr="007B3B6C" w:rsidRDefault="007B3B6C" w:rsidP="007B3B6C">
            <w:pPr>
              <w:spacing w:before="0"/>
              <w:contextualSpacing/>
              <w:jc w:val="center"/>
              <w:rPr>
                <w:rFonts w:eastAsia="Calibri" w:cs="Arial"/>
                <w:b/>
                <w:bCs/>
                <w:iCs/>
                <w:sz w:val="24"/>
                <w:szCs w:val="24"/>
              </w:rPr>
            </w:pPr>
          </w:p>
        </w:tc>
        <w:tc>
          <w:tcPr>
            <w:tcW w:w="678" w:type="pct"/>
            <w:shd w:val="clear" w:color="auto" w:fill="auto"/>
          </w:tcPr>
          <w:p w14:paraId="7D196C11" w14:textId="77777777" w:rsidR="007B3B6C" w:rsidRPr="007B3B6C" w:rsidRDefault="007B3B6C" w:rsidP="007B3B6C">
            <w:pPr>
              <w:spacing w:before="0"/>
              <w:contextualSpacing/>
              <w:jc w:val="center"/>
              <w:rPr>
                <w:rFonts w:eastAsia="Calibri" w:cs="Arial"/>
                <w:b/>
                <w:bCs/>
                <w:iCs/>
                <w:sz w:val="24"/>
                <w:szCs w:val="24"/>
              </w:rPr>
            </w:pPr>
          </w:p>
        </w:tc>
        <w:tc>
          <w:tcPr>
            <w:tcW w:w="728" w:type="pct"/>
          </w:tcPr>
          <w:p w14:paraId="5353D2CB" w14:textId="77777777" w:rsidR="007B3B6C" w:rsidRPr="007B3B6C" w:rsidRDefault="007B3B6C" w:rsidP="007B3B6C">
            <w:pPr>
              <w:spacing w:before="0"/>
              <w:contextualSpacing/>
              <w:jc w:val="center"/>
              <w:rPr>
                <w:rFonts w:eastAsia="Calibri" w:cs="Arial"/>
                <w:b/>
                <w:bCs/>
                <w:iCs/>
                <w:sz w:val="24"/>
                <w:szCs w:val="24"/>
              </w:rPr>
            </w:pPr>
          </w:p>
        </w:tc>
        <w:tc>
          <w:tcPr>
            <w:tcW w:w="808" w:type="pct"/>
          </w:tcPr>
          <w:p w14:paraId="51CA9115" w14:textId="77777777" w:rsidR="007B3B6C" w:rsidRPr="007B3B6C" w:rsidRDefault="007B3B6C" w:rsidP="007B3B6C">
            <w:pPr>
              <w:spacing w:before="0"/>
              <w:contextualSpacing/>
              <w:jc w:val="center"/>
              <w:rPr>
                <w:rFonts w:eastAsia="Calibri" w:cs="Arial"/>
                <w:b/>
                <w:bCs/>
                <w:iCs/>
                <w:sz w:val="24"/>
                <w:szCs w:val="24"/>
              </w:rPr>
            </w:pPr>
          </w:p>
        </w:tc>
      </w:tr>
      <w:tr w:rsidR="007B3B6C" w:rsidRPr="007B3B6C" w14:paraId="3A16857C" w14:textId="77777777" w:rsidTr="008D5EDD">
        <w:tc>
          <w:tcPr>
            <w:tcW w:w="332" w:type="pct"/>
            <w:shd w:val="clear" w:color="auto" w:fill="auto"/>
            <w:vAlign w:val="center"/>
          </w:tcPr>
          <w:p w14:paraId="464B4D76" w14:textId="77777777" w:rsidR="007B3B6C" w:rsidRPr="007B3B6C" w:rsidRDefault="007B3B6C" w:rsidP="007B3B6C">
            <w:pPr>
              <w:spacing w:before="0"/>
              <w:contextualSpacing/>
              <w:jc w:val="center"/>
              <w:rPr>
                <w:rFonts w:eastAsia="Calibri" w:cs="Arial"/>
                <w:bCs/>
                <w:iCs/>
                <w:sz w:val="24"/>
                <w:szCs w:val="24"/>
              </w:rPr>
            </w:pPr>
          </w:p>
          <w:p w14:paraId="51E77D96" w14:textId="77777777" w:rsidR="007B3B6C" w:rsidRPr="007B3B6C" w:rsidRDefault="007B3B6C" w:rsidP="007B3B6C">
            <w:pPr>
              <w:spacing w:before="0"/>
              <w:contextualSpacing/>
              <w:jc w:val="center"/>
              <w:rPr>
                <w:rFonts w:eastAsia="Calibri" w:cs="Arial"/>
                <w:bCs/>
                <w:iCs/>
                <w:sz w:val="24"/>
                <w:szCs w:val="24"/>
              </w:rPr>
            </w:pPr>
            <w:r w:rsidRPr="007B3B6C">
              <w:rPr>
                <w:rFonts w:eastAsia="Calibri" w:cs="Arial"/>
                <w:bCs/>
                <w:iCs/>
                <w:sz w:val="24"/>
                <w:szCs w:val="24"/>
              </w:rPr>
              <w:t>4.</w:t>
            </w:r>
          </w:p>
        </w:tc>
        <w:tc>
          <w:tcPr>
            <w:tcW w:w="809" w:type="pct"/>
            <w:shd w:val="clear" w:color="auto" w:fill="auto"/>
          </w:tcPr>
          <w:p w14:paraId="38C9B58A" w14:textId="77777777" w:rsidR="007B3B6C" w:rsidRPr="007B3B6C" w:rsidRDefault="007B3B6C" w:rsidP="007B3B6C">
            <w:pPr>
              <w:spacing w:before="0"/>
              <w:contextualSpacing/>
              <w:jc w:val="center"/>
              <w:rPr>
                <w:rFonts w:eastAsia="Calibri" w:cs="Arial"/>
                <w:b/>
                <w:bCs/>
                <w:iCs/>
                <w:sz w:val="24"/>
                <w:szCs w:val="24"/>
              </w:rPr>
            </w:pPr>
          </w:p>
          <w:p w14:paraId="2D464501" w14:textId="77777777" w:rsidR="007B3B6C" w:rsidRPr="007B3B6C" w:rsidRDefault="007B3B6C" w:rsidP="007B3B6C">
            <w:pPr>
              <w:spacing w:before="0"/>
              <w:contextualSpacing/>
              <w:jc w:val="center"/>
              <w:rPr>
                <w:rFonts w:eastAsia="Calibri" w:cs="Arial"/>
                <w:b/>
                <w:bCs/>
                <w:iCs/>
                <w:sz w:val="24"/>
                <w:szCs w:val="24"/>
              </w:rPr>
            </w:pPr>
          </w:p>
        </w:tc>
        <w:tc>
          <w:tcPr>
            <w:tcW w:w="1645" w:type="pct"/>
            <w:gridSpan w:val="2"/>
          </w:tcPr>
          <w:p w14:paraId="7BD1F0FB" w14:textId="77777777" w:rsidR="007B3B6C" w:rsidRPr="007B3B6C" w:rsidRDefault="007B3B6C" w:rsidP="007B3B6C">
            <w:pPr>
              <w:spacing w:before="0"/>
              <w:contextualSpacing/>
              <w:jc w:val="center"/>
              <w:rPr>
                <w:rFonts w:eastAsia="Calibri" w:cs="Arial"/>
                <w:b/>
                <w:bCs/>
                <w:iCs/>
                <w:sz w:val="24"/>
                <w:szCs w:val="24"/>
              </w:rPr>
            </w:pPr>
          </w:p>
        </w:tc>
        <w:tc>
          <w:tcPr>
            <w:tcW w:w="678" w:type="pct"/>
            <w:shd w:val="clear" w:color="auto" w:fill="auto"/>
          </w:tcPr>
          <w:p w14:paraId="4016C12C" w14:textId="77777777" w:rsidR="007B3B6C" w:rsidRPr="007B3B6C" w:rsidRDefault="007B3B6C" w:rsidP="007B3B6C">
            <w:pPr>
              <w:spacing w:before="0"/>
              <w:contextualSpacing/>
              <w:jc w:val="center"/>
              <w:rPr>
                <w:rFonts w:eastAsia="Calibri" w:cs="Arial"/>
                <w:b/>
                <w:bCs/>
                <w:iCs/>
                <w:sz w:val="24"/>
                <w:szCs w:val="24"/>
              </w:rPr>
            </w:pPr>
          </w:p>
        </w:tc>
        <w:tc>
          <w:tcPr>
            <w:tcW w:w="728" w:type="pct"/>
          </w:tcPr>
          <w:p w14:paraId="43FD95B8" w14:textId="77777777" w:rsidR="007B3B6C" w:rsidRPr="007B3B6C" w:rsidRDefault="007B3B6C" w:rsidP="007B3B6C">
            <w:pPr>
              <w:spacing w:before="0"/>
              <w:contextualSpacing/>
              <w:jc w:val="center"/>
              <w:rPr>
                <w:rFonts w:eastAsia="Calibri" w:cs="Arial"/>
                <w:b/>
                <w:bCs/>
                <w:iCs/>
                <w:sz w:val="24"/>
                <w:szCs w:val="24"/>
              </w:rPr>
            </w:pPr>
          </w:p>
        </w:tc>
        <w:tc>
          <w:tcPr>
            <w:tcW w:w="808" w:type="pct"/>
          </w:tcPr>
          <w:p w14:paraId="72657A6C" w14:textId="77777777" w:rsidR="007B3B6C" w:rsidRPr="007B3B6C" w:rsidRDefault="007B3B6C" w:rsidP="007B3B6C">
            <w:pPr>
              <w:spacing w:before="0"/>
              <w:contextualSpacing/>
              <w:jc w:val="center"/>
              <w:rPr>
                <w:rFonts w:eastAsia="Calibri" w:cs="Arial"/>
                <w:b/>
                <w:bCs/>
                <w:iCs/>
                <w:sz w:val="24"/>
                <w:szCs w:val="24"/>
              </w:rPr>
            </w:pPr>
          </w:p>
        </w:tc>
      </w:tr>
      <w:tr w:rsidR="007B3B6C" w:rsidRPr="007B3B6C" w14:paraId="24800FD6" w14:textId="77777777" w:rsidTr="008D5EDD">
        <w:trPr>
          <w:trHeight w:val="458"/>
        </w:trPr>
        <w:tc>
          <w:tcPr>
            <w:tcW w:w="332" w:type="pct"/>
            <w:shd w:val="clear" w:color="auto" w:fill="auto"/>
            <w:vAlign w:val="center"/>
          </w:tcPr>
          <w:p w14:paraId="0D0BB074" w14:textId="77777777" w:rsidR="007B3B6C" w:rsidRPr="007B3B6C" w:rsidRDefault="007B3B6C" w:rsidP="007B3B6C">
            <w:pPr>
              <w:spacing w:before="0"/>
              <w:contextualSpacing/>
              <w:jc w:val="center"/>
              <w:rPr>
                <w:rFonts w:eastAsia="Calibri" w:cs="Arial"/>
                <w:bCs/>
                <w:iCs/>
                <w:sz w:val="24"/>
                <w:szCs w:val="24"/>
              </w:rPr>
            </w:pPr>
          </w:p>
          <w:p w14:paraId="147D13C8" w14:textId="77777777" w:rsidR="007B3B6C" w:rsidRPr="007B3B6C" w:rsidRDefault="007B3B6C" w:rsidP="007B3B6C">
            <w:pPr>
              <w:spacing w:before="0"/>
              <w:contextualSpacing/>
              <w:jc w:val="center"/>
              <w:rPr>
                <w:rFonts w:eastAsia="Calibri" w:cs="Arial"/>
                <w:bCs/>
                <w:iCs/>
                <w:sz w:val="24"/>
                <w:szCs w:val="24"/>
              </w:rPr>
            </w:pPr>
            <w:r w:rsidRPr="007B3B6C">
              <w:rPr>
                <w:rFonts w:eastAsia="Calibri" w:cs="Arial"/>
                <w:bCs/>
                <w:iCs/>
                <w:sz w:val="24"/>
                <w:szCs w:val="24"/>
              </w:rPr>
              <w:t>5.</w:t>
            </w:r>
          </w:p>
        </w:tc>
        <w:tc>
          <w:tcPr>
            <w:tcW w:w="809" w:type="pct"/>
            <w:shd w:val="clear" w:color="auto" w:fill="auto"/>
          </w:tcPr>
          <w:p w14:paraId="1D6C97A1" w14:textId="77777777" w:rsidR="007B3B6C" w:rsidRPr="007B3B6C" w:rsidRDefault="007B3B6C" w:rsidP="007B3B6C">
            <w:pPr>
              <w:spacing w:before="0"/>
              <w:contextualSpacing/>
              <w:jc w:val="center"/>
              <w:rPr>
                <w:rFonts w:eastAsia="Calibri" w:cs="Arial"/>
                <w:b/>
                <w:bCs/>
                <w:iCs/>
                <w:sz w:val="24"/>
                <w:szCs w:val="24"/>
              </w:rPr>
            </w:pPr>
          </w:p>
          <w:p w14:paraId="6A01C943" w14:textId="77777777" w:rsidR="007B3B6C" w:rsidRPr="007B3B6C" w:rsidRDefault="007B3B6C" w:rsidP="007B3B6C">
            <w:pPr>
              <w:spacing w:before="0"/>
              <w:contextualSpacing/>
              <w:jc w:val="center"/>
              <w:rPr>
                <w:rFonts w:eastAsia="Calibri" w:cs="Arial"/>
                <w:b/>
                <w:bCs/>
                <w:iCs/>
                <w:sz w:val="24"/>
                <w:szCs w:val="24"/>
              </w:rPr>
            </w:pPr>
          </w:p>
        </w:tc>
        <w:tc>
          <w:tcPr>
            <w:tcW w:w="1645" w:type="pct"/>
            <w:gridSpan w:val="2"/>
          </w:tcPr>
          <w:p w14:paraId="6192FE02" w14:textId="77777777" w:rsidR="007B3B6C" w:rsidRPr="007B3B6C" w:rsidRDefault="007B3B6C" w:rsidP="007B3B6C">
            <w:pPr>
              <w:spacing w:before="0"/>
              <w:contextualSpacing/>
              <w:jc w:val="center"/>
              <w:rPr>
                <w:rFonts w:eastAsia="Calibri" w:cs="Arial"/>
                <w:b/>
                <w:bCs/>
                <w:iCs/>
                <w:sz w:val="24"/>
                <w:szCs w:val="24"/>
              </w:rPr>
            </w:pPr>
          </w:p>
        </w:tc>
        <w:tc>
          <w:tcPr>
            <w:tcW w:w="678" w:type="pct"/>
            <w:shd w:val="clear" w:color="auto" w:fill="auto"/>
          </w:tcPr>
          <w:p w14:paraId="5F27776E" w14:textId="77777777" w:rsidR="007B3B6C" w:rsidRPr="007B3B6C" w:rsidRDefault="007B3B6C" w:rsidP="007B3B6C">
            <w:pPr>
              <w:spacing w:before="0"/>
              <w:contextualSpacing/>
              <w:jc w:val="center"/>
              <w:rPr>
                <w:rFonts w:eastAsia="Calibri" w:cs="Arial"/>
                <w:b/>
                <w:bCs/>
                <w:iCs/>
                <w:sz w:val="24"/>
                <w:szCs w:val="24"/>
              </w:rPr>
            </w:pPr>
          </w:p>
        </w:tc>
        <w:tc>
          <w:tcPr>
            <w:tcW w:w="728" w:type="pct"/>
          </w:tcPr>
          <w:p w14:paraId="081D9599" w14:textId="77777777" w:rsidR="007B3B6C" w:rsidRPr="007B3B6C" w:rsidRDefault="007B3B6C" w:rsidP="007B3B6C">
            <w:pPr>
              <w:spacing w:before="0"/>
              <w:contextualSpacing/>
              <w:jc w:val="center"/>
              <w:rPr>
                <w:rFonts w:eastAsia="Calibri" w:cs="Arial"/>
                <w:b/>
                <w:bCs/>
                <w:iCs/>
                <w:sz w:val="24"/>
                <w:szCs w:val="24"/>
              </w:rPr>
            </w:pPr>
          </w:p>
        </w:tc>
        <w:tc>
          <w:tcPr>
            <w:tcW w:w="808" w:type="pct"/>
          </w:tcPr>
          <w:p w14:paraId="7200D1DD" w14:textId="77777777" w:rsidR="007B3B6C" w:rsidRPr="007B3B6C" w:rsidRDefault="007B3B6C" w:rsidP="007B3B6C">
            <w:pPr>
              <w:spacing w:before="0"/>
              <w:contextualSpacing/>
              <w:jc w:val="center"/>
              <w:rPr>
                <w:rFonts w:eastAsia="Calibri" w:cs="Arial"/>
                <w:b/>
                <w:bCs/>
                <w:iCs/>
                <w:sz w:val="24"/>
                <w:szCs w:val="24"/>
              </w:rPr>
            </w:pPr>
          </w:p>
        </w:tc>
      </w:tr>
      <w:tr w:rsidR="007B3B6C" w:rsidRPr="007B3B6C" w14:paraId="30BE6215" w14:textId="77777777" w:rsidTr="008D5EDD">
        <w:tc>
          <w:tcPr>
            <w:tcW w:w="332" w:type="pct"/>
            <w:shd w:val="clear" w:color="auto" w:fill="auto"/>
            <w:vAlign w:val="center"/>
          </w:tcPr>
          <w:p w14:paraId="5FEC44A8" w14:textId="77777777" w:rsidR="007B3B6C" w:rsidRPr="007B3B6C" w:rsidRDefault="007B3B6C" w:rsidP="007B3B6C">
            <w:pPr>
              <w:spacing w:before="0"/>
              <w:contextualSpacing/>
              <w:jc w:val="center"/>
              <w:rPr>
                <w:rFonts w:eastAsia="Calibri" w:cs="Arial"/>
                <w:bCs/>
                <w:iCs/>
                <w:sz w:val="24"/>
                <w:szCs w:val="24"/>
              </w:rPr>
            </w:pPr>
          </w:p>
          <w:p w14:paraId="0612B88D" w14:textId="77777777" w:rsidR="007B3B6C" w:rsidRPr="007B3B6C" w:rsidRDefault="007B3B6C" w:rsidP="007B3B6C">
            <w:pPr>
              <w:spacing w:before="0"/>
              <w:contextualSpacing/>
              <w:jc w:val="center"/>
              <w:rPr>
                <w:rFonts w:eastAsia="Calibri" w:cs="Arial"/>
                <w:bCs/>
                <w:iCs/>
                <w:sz w:val="24"/>
                <w:szCs w:val="24"/>
              </w:rPr>
            </w:pPr>
            <w:r w:rsidRPr="007B3B6C">
              <w:rPr>
                <w:rFonts w:eastAsia="Calibri" w:cs="Arial"/>
                <w:bCs/>
                <w:iCs/>
                <w:sz w:val="24"/>
                <w:szCs w:val="24"/>
              </w:rPr>
              <w:t>6.</w:t>
            </w:r>
          </w:p>
        </w:tc>
        <w:tc>
          <w:tcPr>
            <w:tcW w:w="809" w:type="pct"/>
            <w:shd w:val="clear" w:color="auto" w:fill="auto"/>
          </w:tcPr>
          <w:p w14:paraId="173EB2B2" w14:textId="77777777" w:rsidR="007B3B6C" w:rsidRPr="007B3B6C" w:rsidRDefault="007B3B6C" w:rsidP="007B3B6C">
            <w:pPr>
              <w:spacing w:before="0"/>
              <w:contextualSpacing/>
              <w:jc w:val="center"/>
              <w:rPr>
                <w:rFonts w:eastAsia="Calibri" w:cs="Arial"/>
                <w:b/>
                <w:bCs/>
                <w:iCs/>
                <w:sz w:val="24"/>
                <w:szCs w:val="24"/>
              </w:rPr>
            </w:pPr>
          </w:p>
          <w:p w14:paraId="5B5A165A" w14:textId="77777777" w:rsidR="007B3B6C" w:rsidRPr="007B3B6C" w:rsidRDefault="007B3B6C" w:rsidP="007B3B6C">
            <w:pPr>
              <w:spacing w:before="0"/>
              <w:contextualSpacing/>
              <w:jc w:val="center"/>
              <w:rPr>
                <w:rFonts w:eastAsia="Calibri" w:cs="Arial"/>
                <w:b/>
                <w:bCs/>
                <w:iCs/>
                <w:sz w:val="24"/>
                <w:szCs w:val="24"/>
              </w:rPr>
            </w:pPr>
          </w:p>
        </w:tc>
        <w:tc>
          <w:tcPr>
            <w:tcW w:w="1645" w:type="pct"/>
            <w:gridSpan w:val="2"/>
          </w:tcPr>
          <w:p w14:paraId="2A1863AC" w14:textId="77777777" w:rsidR="007B3B6C" w:rsidRPr="007B3B6C" w:rsidRDefault="007B3B6C" w:rsidP="007B3B6C">
            <w:pPr>
              <w:spacing w:before="0"/>
              <w:contextualSpacing/>
              <w:jc w:val="center"/>
              <w:rPr>
                <w:rFonts w:eastAsia="Calibri" w:cs="Arial"/>
                <w:b/>
                <w:bCs/>
                <w:iCs/>
                <w:sz w:val="24"/>
                <w:szCs w:val="24"/>
              </w:rPr>
            </w:pPr>
          </w:p>
        </w:tc>
        <w:tc>
          <w:tcPr>
            <w:tcW w:w="678" w:type="pct"/>
            <w:shd w:val="clear" w:color="auto" w:fill="auto"/>
          </w:tcPr>
          <w:p w14:paraId="04B48352" w14:textId="77777777" w:rsidR="007B3B6C" w:rsidRPr="007B3B6C" w:rsidRDefault="007B3B6C" w:rsidP="007B3B6C">
            <w:pPr>
              <w:spacing w:before="0"/>
              <w:contextualSpacing/>
              <w:jc w:val="center"/>
              <w:rPr>
                <w:rFonts w:eastAsia="Calibri" w:cs="Arial"/>
                <w:b/>
                <w:bCs/>
                <w:iCs/>
                <w:sz w:val="24"/>
                <w:szCs w:val="24"/>
              </w:rPr>
            </w:pPr>
          </w:p>
        </w:tc>
        <w:tc>
          <w:tcPr>
            <w:tcW w:w="728" w:type="pct"/>
          </w:tcPr>
          <w:p w14:paraId="1C1E9F5B" w14:textId="77777777" w:rsidR="007B3B6C" w:rsidRPr="007B3B6C" w:rsidRDefault="007B3B6C" w:rsidP="007B3B6C">
            <w:pPr>
              <w:spacing w:before="0"/>
              <w:contextualSpacing/>
              <w:jc w:val="center"/>
              <w:rPr>
                <w:rFonts w:eastAsia="Calibri" w:cs="Arial"/>
                <w:b/>
                <w:bCs/>
                <w:iCs/>
                <w:sz w:val="24"/>
                <w:szCs w:val="24"/>
              </w:rPr>
            </w:pPr>
          </w:p>
        </w:tc>
        <w:tc>
          <w:tcPr>
            <w:tcW w:w="808" w:type="pct"/>
          </w:tcPr>
          <w:p w14:paraId="5DD4333C" w14:textId="77777777" w:rsidR="007B3B6C" w:rsidRPr="007B3B6C" w:rsidRDefault="007B3B6C" w:rsidP="007B3B6C">
            <w:pPr>
              <w:spacing w:before="0"/>
              <w:contextualSpacing/>
              <w:jc w:val="center"/>
              <w:rPr>
                <w:rFonts w:eastAsia="Calibri" w:cs="Arial"/>
                <w:b/>
                <w:bCs/>
                <w:iCs/>
                <w:sz w:val="24"/>
                <w:szCs w:val="24"/>
              </w:rPr>
            </w:pPr>
          </w:p>
        </w:tc>
      </w:tr>
      <w:tr w:rsidR="007B3B6C" w:rsidRPr="007B3B6C" w14:paraId="0213503F" w14:textId="77777777" w:rsidTr="008D5EDD">
        <w:tblPrEx>
          <w:tblLook w:val="0000" w:firstRow="0" w:lastRow="0" w:firstColumn="0" w:lastColumn="0" w:noHBand="0" w:noVBand="0"/>
        </w:tblPrEx>
        <w:trPr>
          <w:gridBefore w:val="3"/>
          <w:wBefore w:w="1892" w:type="pct"/>
          <w:trHeight w:val="812"/>
        </w:trPr>
        <w:tc>
          <w:tcPr>
            <w:tcW w:w="894" w:type="pct"/>
            <w:tcBorders>
              <w:left w:val="nil"/>
              <w:bottom w:val="nil"/>
            </w:tcBorders>
            <w:shd w:val="clear" w:color="auto" w:fill="auto"/>
          </w:tcPr>
          <w:p w14:paraId="12C59EF1" w14:textId="77777777" w:rsidR="007B3B6C" w:rsidRPr="007B3B6C" w:rsidRDefault="007B3B6C" w:rsidP="007B3B6C">
            <w:pPr>
              <w:spacing w:before="0"/>
              <w:ind w:left="720"/>
              <w:contextualSpacing/>
              <w:jc w:val="center"/>
              <w:rPr>
                <w:rFonts w:eastAsia="Calibri" w:cs="Arial"/>
                <w:b/>
                <w:bCs/>
                <w:iCs/>
                <w:sz w:val="24"/>
                <w:szCs w:val="24"/>
              </w:rPr>
            </w:pPr>
          </w:p>
        </w:tc>
        <w:tc>
          <w:tcPr>
            <w:tcW w:w="1406" w:type="pct"/>
            <w:gridSpan w:val="2"/>
            <w:shd w:val="clear" w:color="auto" w:fill="F2F2F2" w:themeFill="background1" w:themeFillShade="F2"/>
            <w:vAlign w:val="center"/>
          </w:tcPr>
          <w:p w14:paraId="426F38D3" w14:textId="77777777" w:rsidR="007B3B6C" w:rsidRPr="007B3B6C" w:rsidRDefault="007B3B6C" w:rsidP="007B3B6C">
            <w:pPr>
              <w:spacing w:before="0"/>
              <w:contextualSpacing/>
              <w:jc w:val="center"/>
              <w:rPr>
                <w:rFonts w:eastAsia="Calibri" w:cs="Arial"/>
                <w:b/>
                <w:bCs/>
                <w:iCs/>
                <w:szCs w:val="24"/>
              </w:rPr>
            </w:pPr>
            <w:r w:rsidRPr="007B3B6C">
              <w:rPr>
                <w:rFonts w:eastAsia="Calibri" w:cs="Arial"/>
                <w:b/>
                <w:bCs/>
                <w:iCs/>
                <w:szCs w:val="24"/>
              </w:rPr>
              <w:t>Укупна вредност</w:t>
            </w:r>
          </w:p>
          <w:p w14:paraId="5CCF15D4" w14:textId="77777777" w:rsidR="008D5EDD" w:rsidRPr="008D5EDD" w:rsidRDefault="008D5EDD" w:rsidP="008D5EDD">
            <w:pPr>
              <w:spacing w:before="0"/>
              <w:contextualSpacing/>
              <w:jc w:val="center"/>
              <w:rPr>
                <w:rFonts w:eastAsia="Calibri" w:cs="Arial"/>
                <w:b/>
                <w:bCs/>
                <w:iCs/>
                <w:szCs w:val="24"/>
              </w:rPr>
            </w:pPr>
            <w:r w:rsidRPr="008D5EDD">
              <w:rPr>
                <w:rFonts w:eastAsia="Calibri" w:cs="Arial"/>
                <w:b/>
                <w:bCs/>
                <w:iCs/>
                <w:szCs w:val="24"/>
              </w:rPr>
              <w:t>извршених услуга/испоручених добара без ПДВ</w:t>
            </w:r>
          </w:p>
          <w:p w14:paraId="03434B9B" w14:textId="0F853D29" w:rsidR="007B3B6C" w:rsidRPr="007B3B6C" w:rsidRDefault="008D5EDD" w:rsidP="008D5EDD">
            <w:pPr>
              <w:spacing w:before="0"/>
              <w:contextualSpacing/>
              <w:jc w:val="center"/>
              <w:rPr>
                <w:rFonts w:eastAsia="Calibri" w:cs="Arial"/>
                <w:b/>
                <w:bCs/>
                <w:iCs/>
                <w:sz w:val="24"/>
                <w:szCs w:val="24"/>
              </w:rPr>
            </w:pPr>
            <w:r w:rsidRPr="008D5EDD">
              <w:rPr>
                <w:rFonts w:eastAsia="Calibri" w:cs="Arial"/>
                <w:b/>
                <w:bCs/>
                <w:iCs/>
                <w:szCs w:val="24"/>
              </w:rPr>
              <w:t>(динара/евра)</w:t>
            </w:r>
          </w:p>
        </w:tc>
        <w:tc>
          <w:tcPr>
            <w:tcW w:w="808" w:type="pct"/>
          </w:tcPr>
          <w:p w14:paraId="47B83D45" w14:textId="77777777" w:rsidR="007B3B6C" w:rsidRPr="007B3B6C" w:rsidRDefault="007B3B6C" w:rsidP="007B3B6C">
            <w:pPr>
              <w:spacing w:before="0"/>
              <w:ind w:left="720"/>
              <w:contextualSpacing/>
              <w:jc w:val="center"/>
              <w:rPr>
                <w:rFonts w:eastAsia="Calibri" w:cs="Arial"/>
                <w:b/>
                <w:bCs/>
                <w:iCs/>
                <w:sz w:val="24"/>
                <w:szCs w:val="24"/>
              </w:rPr>
            </w:pPr>
          </w:p>
        </w:tc>
      </w:tr>
    </w:tbl>
    <w:p w14:paraId="39FA32A4" w14:textId="77777777" w:rsidR="007B3B6C" w:rsidRPr="007B3B6C" w:rsidRDefault="007B3B6C" w:rsidP="007B3B6C">
      <w:pPr>
        <w:tabs>
          <w:tab w:val="left" w:pos="4999"/>
        </w:tabs>
        <w:spacing w:before="0"/>
        <w:contextualSpacing/>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B3B6C" w:rsidRPr="007B3B6C" w14:paraId="38C81C92" w14:textId="77777777" w:rsidTr="008D5EDD">
        <w:trPr>
          <w:jc w:val="center"/>
        </w:trPr>
        <w:tc>
          <w:tcPr>
            <w:tcW w:w="3882" w:type="dxa"/>
          </w:tcPr>
          <w:p w14:paraId="4E75886F" w14:textId="77777777" w:rsidR="007B3B6C" w:rsidRPr="007B3B6C" w:rsidRDefault="007B3B6C" w:rsidP="007B3B6C">
            <w:pPr>
              <w:spacing w:before="0"/>
              <w:contextualSpacing/>
              <w:jc w:val="center"/>
              <w:rPr>
                <w:rFonts w:cs="Arial"/>
                <w:sz w:val="24"/>
                <w:szCs w:val="24"/>
              </w:rPr>
            </w:pPr>
            <w:r w:rsidRPr="007B3B6C">
              <w:rPr>
                <w:rFonts w:cs="Arial"/>
                <w:sz w:val="24"/>
                <w:szCs w:val="24"/>
              </w:rPr>
              <w:t>Датум</w:t>
            </w:r>
          </w:p>
        </w:tc>
        <w:tc>
          <w:tcPr>
            <w:tcW w:w="2127" w:type="dxa"/>
          </w:tcPr>
          <w:p w14:paraId="0DFFE66A" w14:textId="77777777" w:rsidR="007B3B6C" w:rsidRPr="007B3B6C" w:rsidRDefault="007B3B6C" w:rsidP="007B3B6C">
            <w:pPr>
              <w:spacing w:before="0"/>
              <w:contextualSpacing/>
              <w:jc w:val="center"/>
              <w:rPr>
                <w:rFonts w:cs="Arial"/>
                <w:sz w:val="24"/>
                <w:szCs w:val="24"/>
                <w:lang w:val="ru-RU"/>
              </w:rPr>
            </w:pPr>
          </w:p>
        </w:tc>
        <w:tc>
          <w:tcPr>
            <w:tcW w:w="4022" w:type="dxa"/>
          </w:tcPr>
          <w:p w14:paraId="2D372D0D" w14:textId="77777777" w:rsidR="007B3B6C" w:rsidRPr="007B3B6C" w:rsidRDefault="007B3B6C" w:rsidP="007B3B6C">
            <w:pPr>
              <w:spacing w:before="0"/>
              <w:contextualSpacing/>
              <w:jc w:val="center"/>
              <w:rPr>
                <w:rFonts w:cs="Arial"/>
                <w:sz w:val="24"/>
                <w:szCs w:val="24"/>
                <w:lang w:val="ru-RU"/>
              </w:rPr>
            </w:pPr>
            <w:r w:rsidRPr="007B3B6C">
              <w:rPr>
                <w:rFonts w:cs="Arial"/>
                <w:sz w:val="24"/>
                <w:szCs w:val="24"/>
                <w:lang w:val="sr-Cyrl-CS"/>
              </w:rPr>
              <w:t>П</w:t>
            </w:r>
            <w:r w:rsidRPr="007B3B6C">
              <w:rPr>
                <w:rFonts w:cs="Arial"/>
                <w:sz w:val="24"/>
                <w:szCs w:val="24"/>
              </w:rPr>
              <w:t>онуђач</w:t>
            </w:r>
          </w:p>
        </w:tc>
      </w:tr>
      <w:tr w:rsidR="007B3B6C" w:rsidRPr="007B3B6C" w14:paraId="6175D4DA" w14:textId="77777777" w:rsidTr="008D5EDD">
        <w:trPr>
          <w:jc w:val="center"/>
        </w:trPr>
        <w:tc>
          <w:tcPr>
            <w:tcW w:w="3882" w:type="dxa"/>
          </w:tcPr>
          <w:p w14:paraId="6FFCE680" w14:textId="77777777" w:rsidR="007B3B6C" w:rsidRPr="007B3B6C" w:rsidRDefault="007B3B6C" w:rsidP="007B3B6C">
            <w:pPr>
              <w:spacing w:before="0"/>
              <w:contextualSpacing/>
              <w:jc w:val="center"/>
              <w:rPr>
                <w:rFonts w:cs="Arial"/>
                <w:sz w:val="24"/>
                <w:szCs w:val="24"/>
              </w:rPr>
            </w:pPr>
          </w:p>
        </w:tc>
        <w:tc>
          <w:tcPr>
            <w:tcW w:w="2127" w:type="dxa"/>
          </w:tcPr>
          <w:p w14:paraId="5423B80E" w14:textId="77777777" w:rsidR="007B3B6C" w:rsidRPr="007B3B6C" w:rsidRDefault="007B3B6C" w:rsidP="007B3B6C">
            <w:pPr>
              <w:spacing w:before="0"/>
              <w:contextualSpacing/>
              <w:jc w:val="center"/>
              <w:rPr>
                <w:rFonts w:cs="Arial"/>
                <w:sz w:val="24"/>
                <w:szCs w:val="24"/>
              </w:rPr>
            </w:pPr>
            <w:r w:rsidRPr="007B3B6C">
              <w:rPr>
                <w:rFonts w:cs="Arial"/>
                <w:sz w:val="24"/>
                <w:szCs w:val="24"/>
              </w:rPr>
              <w:t>М.П.</w:t>
            </w:r>
          </w:p>
        </w:tc>
        <w:tc>
          <w:tcPr>
            <w:tcW w:w="4022" w:type="dxa"/>
          </w:tcPr>
          <w:p w14:paraId="7958DF27" w14:textId="77777777" w:rsidR="007B3B6C" w:rsidRPr="007B3B6C" w:rsidRDefault="007B3B6C" w:rsidP="007B3B6C">
            <w:pPr>
              <w:spacing w:before="0"/>
              <w:contextualSpacing/>
              <w:jc w:val="center"/>
              <w:rPr>
                <w:rFonts w:cs="Arial"/>
                <w:sz w:val="24"/>
                <w:szCs w:val="24"/>
                <w:lang w:val="ru-RU"/>
              </w:rPr>
            </w:pPr>
          </w:p>
        </w:tc>
      </w:tr>
      <w:tr w:rsidR="007B3B6C" w:rsidRPr="007B3B6C" w14:paraId="5F867AC4" w14:textId="77777777" w:rsidTr="008D5EDD">
        <w:trPr>
          <w:jc w:val="center"/>
        </w:trPr>
        <w:tc>
          <w:tcPr>
            <w:tcW w:w="3882" w:type="dxa"/>
            <w:tcBorders>
              <w:bottom w:val="single" w:sz="4" w:space="0" w:color="auto"/>
            </w:tcBorders>
          </w:tcPr>
          <w:p w14:paraId="00738870" w14:textId="77777777" w:rsidR="007B3B6C" w:rsidRPr="007B3B6C" w:rsidRDefault="007B3B6C" w:rsidP="007B3B6C">
            <w:pPr>
              <w:spacing w:before="0"/>
              <w:contextualSpacing/>
              <w:jc w:val="center"/>
              <w:rPr>
                <w:rFonts w:cs="Arial"/>
                <w:sz w:val="24"/>
                <w:szCs w:val="24"/>
              </w:rPr>
            </w:pPr>
          </w:p>
        </w:tc>
        <w:tc>
          <w:tcPr>
            <w:tcW w:w="2127" w:type="dxa"/>
          </w:tcPr>
          <w:p w14:paraId="6B45F0F9" w14:textId="77777777" w:rsidR="007B3B6C" w:rsidRPr="007B3B6C" w:rsidRDefault="007B3B6C" w:rsidP="007B3B6C">
            <w:pPr>
              <w:spacing w:before="0"/>
              <w:contextualSpacing/>
              <w:jc w:val="center"/>
              <w:rPr>
                <w:rFonts w:cs="Arial"/>
                <w:sz w:val="24"/>
                <w:szCs w:val="24"/>
                <w:lang w:val="ru-RU"/>
              </w:rPr>
            </w:pPr>
          </w:p>
        </w:tc>
        <w:tc>
          <w:tcPr>
            <w:tcW w:w="4022" w:type="dxa"/>
            <w:tcBorders>
              <w:bottom w:val="single" w:sz="4" w:space="0" w:color="auto"/>
            </w:tcBorders>
          </w:tcPr>
          <w:p w14:paraId="753A7AD0" w14:textId="77777777" w:rsidR="007B3B6C" w:rsidRPr="007B3B6C" w:rsidRDefault="007B3B6C" w:rsidP="007B3B6C">
            <w:pPr>
              <w:spacing w:before="0"/>
              <w:contextualSpacing/>
              <w:jc w:val="center"/>
              <w:rPr>
                <w:rFonts w:cs="Arial"/>
                <w:sz w:val="24"/>
                <w:szCs w:val="24"/>
                <w:lang w:val="ru-RU"/>
              </w:rPr>
            </w:pPr>
          </w:p>
        </w:tc>
      </w:tr>
      <w:tr w:rsidR="007B3B6C" w:rsidRPr="007B3B6C" w14:paraId="2E658128" w14:textId="77777777" w:rsidTr="008D5EDD">
        <w:trPr>
          <w:trHeight w:val="389"/>
          <w:jc w:val="center"/>
        </w:trPr>
        <w:tc>
          <w:tcPr>
            <w:tcW w:w="3882" w:type="dxa"/>
            <w:tcBorders>
              <w:top w:val="single" w:sz="4" w:space="0" w:color="auto"/>
            </w:tcBorders>
          </w:tcPr>
          <w:p w14:paraId="45209F1F" w14:textId="77777777" w:rsidR="007B3B6C" w:rsidRPr="007B3B6C" w:rsidRDefault="007B3B6C" w:rsidP="007B3B6C">
            <w:pPr>
              <w:spacing w:before="0"/>
              <w:contextualSpacing/>
              <w:jc w:val="center"/>
              <w:rPr>
                <w:rFonts w:cs="Arial"/>
                <w:sz w:val="24"/>
                <w:szCs w:val="24"/>
              </w:rPr>
            </w:pPr>
          </w:p>
        </w:tc>
        <w:tc>
          <w:tcPr>
            <w:tcW w:w="2127" w:type="dxa"/>
          </w:tcPr>
          <w:p w14:paraId="0F855403" w14:textId="77777777" w:rsidR="007B3B6C" w:rsidRPr="007B3B6C" w:rsidRDefault="007B3B6C" w:rsidP="007B3B6C">
            <w:pPr>
              <w:spacing w:before="0"/>
              <w:contextualSpacing/>
              <w:jc w:val="center"/>
              <w:rPr>
                <w:rFonts w:cs="Arial"/>
                <w:sz w:val="24"/>
                <w:szCs w:val="24"/>
                <w:lang w:val="ru-RU"/>
              </w:rPr>
            </w:pPr>
          </w:p>
        </w:tc>
        <w:tc>
          <w:tcPr>
            <w:tcW w:w="4022" w:type="dxa"/>
            <w:tcBorders>
              <w:top w:val="single" w:sz="4" w:space="0" w:color="auto"/>
            </w:tcBorders>
          </w:tcPr>
          <w:p w14:paraId="08F4B236" w14:textId="77777777" w:rsidR="007B3B6C" w:rsidRPr="007B3B6C" w:rsidRDefault="007B3B6C" w:rsidP="007B3B6C">
            <w:pPr>
              <w:spacing w:before="0"/>
              <w:contextualSpacing/>
              <w:jc w:val="center"/>
              <w:rPr>
                <w:rFonts w:cs="Arial"/>
                <w:sz w:val="24"/>
                <w:szCs w:val="24"/>
                <w:lang w:val="ru-RU"/>
              </w:rPr>
            </w:pPr>
          </w:p>
        </w:tc>
      </w:tr>
    </w:tbl>
    <w:p w14:paraId="0718B693" w14:textId="77777777" w:rsidR="007B3B6C" w:rsidRPr="007B3B6C" w:rsidRDefault="007B3B6C" w:rsidP="007B3B6C">
      <w:pPr>
        <w:spacing w:before="0"/>
        <w:contextualSpacing/>
        <w:rPr>
          <w:rFonts w:eastAsia="Symbol" w:cs="Arial"/>
          <w:b/>
          <w:bCs/>
          <w:i/>
          <w:kern w:val="28"/>
          <w:sz w:val="24"/>
          <w:szCs w:val="24"/>
        </w:rPr>
      </w:pPr>
    </w:p>
    <w:p w14:paraId="0063D089" w14:textId="147D3262" w:rsidR="007B3B6C" w:rsidRPr="007B3B6C" w:rsidRDefault="007B3B6C" w:rsidP="007B3B6C">
      <w:pPr>
        <w:spacing w:before="0"/>
        <w:contextualSpacing/>
        <w:rPr>
          <w:rFonts w:eastAsia="Symbol" w:cs="Arial"/>
          <w:b/>
          <w:bCs/>
          <w:i/>
          <w:kern w:val="28"/>
          <w:sz w:val="24"/>
          <w:szCs w:val="24"/>
        </w:rPr>
      </w:pPr>
    </w:p>
    <w:p w14:paraId="1043D0DE" w14:textId="77777777" w:rsidR="007B3B6C" w:rsidRPr="007B3B6C" w:rsidRDefault="007B3B6C" w:rsidP="007B3B6C">
      <w:pPr>
        <w:spacing w:before="0"/>
        <w:contextualSpacing/>
        <w:rPr>
          <w:rFonts w:eastAsia="Symbol" w:cs="Arial"/>
          <w:b/>
          <w:bCs/>
          <w:i/>
          <w:kern w:val="28"/>
          <w:szCs w:val="24"/>
        </w:rPr>
      </w:pPr>
    </w:p>
    <w:p w14:paraId="14B097DD" w14:textId="77777777" w:rsidR="007B3B6C" w:rsidRPr="007B3B6C" w:rsidRDefault="007B3B6C" w:rsidP="007B3B6C">
      <w:pPr>
        <w:spacing w:before="0"/>
        <w:contextualSpacing/>
        <w:rPr>
          <w:rFonts w:eastAsia="Symbol" w:cs="Arial"/>
          <w:b/>
          <w:bCs/>
          <w:i/>
          <w:kern w:val="28"/>
          <w:szCs w:val="24"/>
        </w:rPr>
      </w:pPr>
      <w:r w:rsidRPr="007B3B6C">
        <w:rPr>
          <w:rFonts w:eastAsia="Symbol" w:cs="Arial"/>
          <w:b/>
          <w:bCs/>
          <w:i/>
          <w:kern w:val="28"/>
          <w:szCs w:val="24"/>
        </w:rPr>
        <w:t xml:space="preserve">Напомена: </w:t>
      </w:r>
    </w:p>
    <w:p w14:paraId="55BEB881" w14:textId="77777777" w:rsidR="007B3B6C" w:rsidRPr="007B3B6C" w:rsidRDefault="007B3B6C" w:rsidP="007B3B6C">
      <w:pPr>
        <w:spacing w:before="0"/>
        <w:contextualSpacing/>
        <w:rPr>
          <w:rFonts w:eastAsia="TimesNewRomanPS-BoldMT" w:cs="Arial"/>
          <w:i/>
          <w:szCs w:val="24"/>
          <w:lang w:val="sr-Cyrl-CS"/>
        </w:rPr>
      </w:pPr>
      <w:r w:rsidRPr="007B3B6C">
        <w:rPr>
          <w:rFonts w:eastAsia="TimesNewRomanPS-BoldMT" w:cs="Arial"/>
          <w:i/>
          <w:szCs w:val="24"/>
        </w:rPr>
        <w:t xml:space="preserve">Уколико </w:t>
      </w:r>
      <w:r w:rsidRPr="007B3B6C">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7B3B6C">
        <w:rPr>
          <w:rFonts w:eastAsia="TimesNewRomanPS-BoldMT" w:cs="Arial"/>
          <w:i/>
          <w:szCs w:val="24"/>
        </w:rPr>
        <w:t>.</w:t>
      </w:r>
    </w:p>
    <w:p w14:paraId="10B91A3E" w14:textId="77777777" w:rsidR="007B3B6C" w:rsidRPr="007B3B6C" w:rsidRDefault="007B3B6C" w:rsidP="007B3B6C">
      <w:pPr>
        <w:spacing w:before="0"/>
        <w:contextualSpacing/>
        <w:rPr>
          <w:rFonts w:cs="Arial"/>
          <w:szCs w:val="24"/>
          <w:lang w:val="sr-Cyrl-CS"/>
        </w:rPr>
      </w:pPr>
      <w:bookmarkStart w:id="276" w:name="_Toc442559941"/>
      <w:r w:rsidRPr="007B3B6C">
        <w:rPr>
          <w:rFonts w:cs="Arial"/>
          <w:i/>
          <w:szCs w:val="24"/>
          <w:lang w:val="sr-Cyrl-CS"/>
        </w:rPr>
        <w:t>Приликом подношења понуде овај образац копирати у потребном броју примерака.</w:t>
      </w:r>
    </w:p>
    <w:p w14:paraId="28307F5C" w14:textId="77777777" w:rsidR="007B3B6C" w:rsidRPr="007B3B6C" w:rsidRDefault="007B3B6C" w:rsidP="007B3B6C">
      <w:pPr>
        <w:spacing w:before="0"/>
        <w:contextualSpacing/>
        <w:rPr>
          <w:rFonts w:cs="Arial"/>
          <w:b/>
          <w:bCs/>
          <w:kern w:val="28"/>
          <w:szCs w:val="24"/>
          <w:lang w:val="sr-Cyrl-CS" w:eastAsia="ar-SA"/>
        </w:rPr>
      </w:pPr>
      <w:r w:rsidRPr="007B3B6C">
        <w:rPr>
          <w:rFonts w:eastAsia="TimesNewRomanPS-BoldMT" w:cs="Arial"/>
          <w:i/>
          <w:szCs w:val="24"/>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792C728" w14:textId="77777777" w:rsidR="007B3B6C" w:rsidRPr="007B3B6C" w:rsidRDefault="007B3B6C" w:rsidP="007B3B6C">
      <w:pPr>
        <w:spacing w:before="0"/>
        <w:contextualSpacing/>
        <w:rPr>
          <w:rFonts w:cs="Arial"/>
          <w:sz w:val="24"/>
          <w:szCs w:val="24"/>
        </w:rPr>
      </w:pPr>
    </w:p>
    <w:p w14:paraId="04EF4877" w14:textId="77777777" w:rsidR="007B3B6C" w:rsidRPr="007B3B6C" w:rsidRDefault="007B3B6C" w:rsidP="007B3B6C">
      <w:pPr>
        <w:spacing w:before="0"/>
        <w:contextualSpacing/>
        <w:rPr>
          <w:rFonts w:cs="Arial"/>
          <w:sz w:val="24"/>
          <w:szCs w:val="24"/>
        </w:rPr>
      </w:pPr>
      <w:r w:rsidRPr="007B3B6C">
        <w:rPr>
          <w:rFonts w:cs="Arial"/>
          <w:sz w:val="24"/>
          <w:szCs w:val="24"/>
        </w:rPr>
        <w:br w:type="page"/>
      </w:r>
    </w:p>
    <w:bookmarkEnd w:id="276"/>
    <w:p w14:paraId="6ABBA52A" w14:textId="77777777" w:rsidR="007B3B6C" w:rsidRPr="007B3B6C" w:rsidRDefault="007B3B6C" w:rsidP="007B3B6C">
      <w:pPr>
        <w:spacing w:before="0"/>
        <w:contextualSpacing/>
        <w:jc w:val="right"/>
        <w:outlineLvl w:val="1"/>
        <w:rPr>
          <w:rFonts w:cs="Arial"/>
          <w:b/>
          <w:color w:val="FF0000"/>
          <w:sz w:val="24"/>
          <w:szCs w:val="24"/>
        </w:rPr>
      </w:pPr>
      <w:r w:rsidRPr="007B3B6C">
        <w:rPr>
          <w:rFonts w:cs="Arial"/>
          <w:b/>
          <w:sz w:val="24"/>
          <w:szCs w:val="24"/>
          <w:lang w:val="sr-Cyrl-CS"/>
        </w:rPr>
        <w:lastRenderedPageBreak/>
        <w:t xml:space="preserve">Образац </w:t>
      </w:r>
      <w:r w:rsidRPr="007B3B6C">
        <w:rPr>
          <w:rFonts w:cs="Arial"/>
          <w:b/>
          <w:sz w:val="24"/>
          <w:szCs w:val="24"/>
        </w:rPr>
        <w:t>6</w:t>
      </w:r>
    </w:p>
    <w:p w14:paraId="3BBC3558" w14:textId="77777777" w:rsidR="007B3B6C" w:rsidRPr="007B3B6C" w:rsidRDefault="007B3B6C" w:rsidP="007B3B6C">
      <w:pPr>
        <w:spacing w:before="0"/>
        <w:contextualSpacing/>
        <w:jc w:val="right"/>
        <w:outlineLvl w:val="1"/>
        <w:rPr>
          <w:rFonts w:cs="Arial"/>
          <w:b/>
          <w:sz w:val="24"/>
          <w:szCs w:val="24"/>
        </w:rPr>
      </w:pPr>
    </w:p>
    <w:p w14:paraId="3E5738D3" w14:textId="77777777" w:rsidR="007B3B6C" w:rsidRPr="007B3B6C" w:rsidRDefault="007B3B6C" w:rsidP="007B3B6C">
      <w:pPr>
        <w:spacing w:before="0"/>
        <w:contextualSpacing/>
        <w:jc w:val="center"/>
        <w:rPr>
          <w:rFonts w:cs="Arial"/>
          <w:b/>
          <w:sz w:val="24"/>
          <w:szCs w:val="24"/>
          <w:u w:val="single"/>
          <w:lang w:val="sr-Cyrl-CS" w:eastAsia="ar-SA"/>
        </w:rPr>
      </w:pPr>
      <w:r w:rsidRPr="007B3B6C">
        <w:rPr>
          <w:rFonts w:cs="Arial"/>
          <w:b/>
          <w:sz w:val="24"/>
          <w:szCs w:val="24"/>
          <w:lang w:val="sr-Cyrl-CS" w:eastAsia="ar-SA"/>
        </w:rPr>
        <w:t>ПОТВРДА О ИЗВЕДЕНИМ РЕФЕРЕНТНИМ РАДОВИМА</w:t>
      </w:r>
    </w:p>
    <w:p w14:paraId="332BD7E9" w14:textId="77777777" w:rsidR="007B3B6C" w:rsidRPr="007B3B6C" w:rsidRDefault="007B3B6C" w:rsidP="007B3B6C">
      <w:pPr>
        <w:spacing w:before="0"/>
        <w:contextualSpacing/>
        <w:jc w:val="center"/>
        <w:rPr>
          <w:rFonts w:cs="Arial"/>
          <w:b/>
          <w:sz w:val="24"/>
          <w:szCs w:val="24"/>
          <w:u w:val="single"/>
          <w:lang w:val="sr-Cyrl-CS"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5"/>
        <w:gridCol w:w="6034"/>
      </w:tblGrid>
      <w:tr w:rsidR="007B3B6C" w:rsidRPr="007B3B6C" w14:paraId="1747C223" w14:textId="77777777" w:rsidTr="008D5EDD">
        <w:trPr>
          <w:cantSplit/>
          <w:trHeight w:hRule="exact" w:val="397"/>
          <w:jc w:val="center"/>
        </w:trPr>
        <w:tc>
          <w:tcPr>
            <w:tcW w:w="3120" w:type="dxa"/>
            <w:vAlign w:val="bottom"/>
          </w:tcPr>
          <w:p w14:paraId="3406D6A5" w14:textId="77777777" w:rsidR="007B3B6C" w:rsidRPr="007B3B6C" w:rsidRDefault="007B3B6C" w:rsidP="007B3B6C">
            <w:pPr>
              <w:spacing w:before="0"/>
              <w:contextualSpacing/>
              <w:jc w:val="left"/>
              <w:rPr>
                <w:rFonts w:cs="Arial"/>
                <w:sz w:val="24"/>
                <w:szCs w:val="24"/>
                <w:lang w:val="sr-Cyrl-CS" w:eastAsia="ar-SA"/>
              </w:rPr>
            </w:pPr>
            <w:r w:rsidRPr="007B3B6C">
              <w:rPr>
                <w:rFonts w:cs="Arial"/>
                <w:sz w:val="24"/>
                <w:szCs w:val="24"/>
                <w:lang w:val="sr-Cyrl-CS" w:eastAsia="ar-SA"/>
              </w:rPr>
              <w:t>Назив Наручиоца</w:t>
            </w:r>
          </w:p>
        </w:tc>
        <w:tc>
          <w:tcPr>
            <w:tcW w:w="6626" w:type="dxa"/>
            <w:vAlign w:val="center"/>
          </w:tcPr>
          <w:p w14:paraId="056538FC" w14:textId="77777777" w:rsidR="007B3B6C" w:rsidRPr="007B3B6C" w:rsidRDefault="007B3B6C" w:rsidP="007B3B6C">
            <w:pPr>
              <w:spacing w:before="0"/>
              <w:contextualSpacing/>
              <w:jc w:val="center"/>
              <w:rPr>
                <w:rFonts w:cs="Arial"/>
                <w:sz w:val="24"/>
                <w:szCs w:val="24"/>
                <w:lang w:val="sr-Cyrl-CS" w:eastAsia="ar-SA"/>
              </w:rPr>
            </w:pPr>
          </w:p>
        </w:tc>
      </w:tr>
      <w:tr w:rsidR="007B3B6C" w:rsidRPr="007B3B6C" w14:paraId="16FD13D8" w14:textId="77777777" w:rsidTr="008D5EDD">
        <w:trPr>
          <w:cantSplit/>
          <w:trHeight w:hRule="exact" w:val="595"/>
          <w:jc w:val="center"/>
        </w:trPr>
        <w:tc>
          <w:tcPr>
            <w:tcW w:w="3120" w:type="dxa"/>
            <w:vAlign w:val="bottom"/>
          </w:tcPr>
          <w:p w14:paraId="36EF8119" w14:textId="77777777" w:rsidR="007B3B6C" w:rsidRPr="007B3B6C" w:rsidRDefault="007B3B6C" w:rsidP="007B3B6C">
            <w:pPr>
              <w:spacing w:before="0"/>
              <w:contextualSpacing/>
              <w:jc w:val="left"/>
              <w:rPr>
                <w:rFonts w:cs="Arial"/>
                <w:sz w:val="24"/>
                <w:szCs w:val="24"/>
                <w:lang w:val="sr-Cyrl-CS" w:eastAsia="ar-SA"/>
              </w:rPr>
            </w:pPr>
            <w:r w:rsidRPr="007B3B6C">
              <w:rPr>
                <w:rFonts w:cs="Arial"/>
                <w:sz w:val="24"/>
                <w:szCs w:val="24"/>
                <w:lang w:val="sr-Cyrl-CS" w:eastAsia="ar-SA"/>
              </w:rPr>
              <w:t>Место и адреса Наручиоца</w:t>
            </w:r>
          </w:p>
        </w:tc>
        <w:tc>
          <w:tcPr>
            <w:tcW w:w="6626" w:type="dxa"/>
            <w:vAlign w:val="center"/>
          </w:tcPr>
          <w:p w14:paraId="1D386165" w14:textId="77777777" w:rsidR="007B3B6C" w:rsidRPr="007B3B6C" w:rsidRDefault="007B3B6C" w:rsidP="007B3B6C">
            <w:pPr>
              <w:spacing w:before="0"/>
              <w:contextualSpacing/>
              <w:jc w:val="center"/>
              <w:rPr>
                <w:rFonts w:cs="Arial"/>
                <w:sz w:val="24"/>
                <w:szCs w:val="24"/>
                <w:lang w:val="sr-Cyrl-CS" w:eastAsia="ar-SA"/>
              </w:rPr>
            </w:pPr>
          </w:p>
        </w:tc>
      </w:tr>
      <w:tr w:rsidR="007B3B6C" w:rsidRPr="007B3B6C" w14:paraId="6E380543" w14:textId="77777777" w:rsidTr="008D5EDD">
        <w:trPr>
          <w:cantSplit/>
          <w:trHeight w:hRule="exact" w:val="397"/>
          <w:jc w:val="center"/>
        </w:trPr>
        <w:tc>
          <w:tcPr>
            <w:tcW w:w="3120" w:type="dxa"/>
            <w:vAlign w:val="bottom"/>
          </w:tcPr>
          <w:p w14:paraId="05EF0922" w14:textId="77777777" w:rsidR="007B3B6C" w:rsidRPr="007B3B6C" w:rsidRDefault="007B3B6C" w:rsidP="007B3B6C">
            <w:pPr>
              <w:spacing w:before="0"/>
              <w:contextualSpacing/>
              <w:jc w:val="left"/>
              <w:rPr>
                <w:rFonts w:cs="Arial"/>
                <w:sz w:val="24"/>
                <w:szCs w:val="24"/>
                <w:lang w:val="sr-Cyrl-CS" w:eastAsia="ar-SA"/>
              </w:rPr>
            </w:pPr>
            <w:r w:rsidRPr="007B3B6C">
              <w:rPr>
                <w:rFonts w:cs="Arial"/>
                <w:sz w:val="24"/>
                <w:szCs w:val="24"/>
                <w:lang w:val="sr-Cyrl-CS" w:eastAsia="ar-SA"/>
              </w:rPr>
              <w:t>Телефон</w:t>
            </w:r>
          </w:p>
        </w:tc>
        <w:tc>
          <w:tcPr>
            <w:tcW w:w="6626" w:type="dxa"/>
            <w:vAlign w:val="center"/>
          </w:tcPr>
          <w:p w14:paraId="3E3E11A7" w14:textId="77777777" w:rsidR="007B3B6C" w:rsidRPr="007B3B6C" w:rsidRDefault="007B3B6C" w:rsidP="007B3B6C">
            <w:pPr>
              <w:spacing w:before="0"/>
              <w:contextualSpacing/>
              <w:jc w:val="center"/>
              <w:rPr>
                <w:rFonts w:cs="Arial"/>
                <w:sz w:val="24"/>
                <w:szCs w:val="24"/>
                <w:lang w:val="sr-Cyrl-CS" w:eastAsia="ar-SA"/>
              </w:rPr>
            </w:pPr>
          </w:p>
        </w:tc>
      </w:tr>
      <w:tr w:rsidR="007B3B6C" w:rsidRPr="007B3B6C" w14:paraId="172E98EA" w14:textId="77777777" w:rsidTr="008D5EDD">
        <w:trPr>
          <w:cantSplit/>
          <w:trHeight w:hRule="exact" w:val="397"/>
          <w:jc w:val="center"/>
        </w:trPr>
        <w:tc>
          <w:tcPr>
            <w:tcW w:w="3120" w:type="dxa"/>
            <w:vAlign w:val="bottom"/>
          </w:tcPr>
          <w:p w14:paraId="762ED41F" w14:textId="77777777" w:rsidR="007B3B6C" w:rsidRPr="007B3B6C" w:rsidRDefault="007B3B6C" w:rsidP="007B3B6C">
            <w:pPr>
              <w:spacing w:before="0"/>
              <w:contextualSpacing/>
              <w:jc w:val="left"/>
              <w:rPr>
                <w:rFonts w:cs="Arial"/>
                <w:sz w:val="24"/>
                <w:szCs w:val="24"/>
                <w:lang w:val="sr-Cyrl-CS" w:eastAsia="ar-SA"/>
              </w:rPr>
            </w:pPr>
            <w:r w:rsidRPr="007B3B6C">
              <w:rPr>
                <w:rFonts w:cs="Arial"/>
                <w:sz w:val="24"/>
                <w:szCs w:val="24"/>
                <w:lang w:val="sr-Cyrl-CS" w:eastAsia="ar-SA"/>
              </w:rPr>
              <w:t>Матични број</w:t>
            </w:r>
          </w:p>
        </w:tc>
        <w:tc>
          <w:tcPr>
            <w:tcW w:w="6626" w:type="dxa"/>
            <w:vAlign w:val="center"/>
          </w:tcPr>
          <w:p w14:paraId="7D8CA1F8" w14:textId="77777777" w:rsidR="007B3B6C" w:rsidRPr="007B3B6C" w:rsidRDefault="007B3B6C" w:rsidP="007B3B6C">
            <w:pPr>
              <w:spacing w:before="0"/>
              <w:contextualSpacing/>
              <w:jc w:val="center"/>
              <w:rPr>
                <w:rFonts w:cs="Arial"/>
                <w:sz w:val="24"/>
                <w:szCs w:val="24"/>
                <w:lang w:val="sr-Cyrl-CS" w:eastAsia="ar-SA"/>
              </w:rPr>
            </w:pPr>
          </w:p>
        </w:tc>
      </w:tr>
      <w:tr w:rsidR="007B3B6C" w:rsidRPr="007B3B6C" w14:paraId="25782332" w14:textId="77777777" w:rsidTr="008D5EDD">
        <w:trPr>
          <w:cantSplit/>
          <w:trHeight w:hRule="exact" w:val="397"/>
          <w:jc w:val="center"/>
        </w:trPr>
        <w:tc>
          <w:tcPr>
            <w:tcW w:w="3120" w:type="dxa"/>
            <w:vAlign w:val="bottom"/>
          </w:tcPr>
          <w:p w14:paraId="71ACF92F" w14:textId="77777777" w:rsidR="007B3B6C" w:rsidRPr="007B3B6C" w:rsidRDefault="007B3B6C" w:rsidP="007B3B6C">
            <w:pPr>
              <w:spacing w:before="0"/>
              <w:contextualSpacing/>
              <w:jc w:val="left"/>
              <w:rPr>
                <w:rFonts w:cs="Arial"/>
                <w:sz w:val="24"/>
                <w:szCs w:val="24"/>
                <w:lang w:val="sr-Cyrl-CS" w:eastAsia="ar-SA"/>
              </w:rPr>
            </w:pPr>
            <w:r w:rsidRPr="007B3B6C">
              <w:rPr>
                <w:rFonts w:cs="Arial"/>
                <w:sz w:val="24"/>
                <w:szCs w:val="24"/>
                <w:lang w:val="sr-Cyrl-CS" w:eastAsia="ar-SA"/>
              </w:rPr>
              <w:t>ПИБ</w:t>
            </w:r>
          </w:p>
        </w:tc>
        <w:tc>
          <w:tcPr>
            <w:tcW w:w="6626" w:type="dxa"/>
            <w:vAlign w:val="center"/>
          </w:tcPr>
          <w:p w14:paraId="13E07869" w14:textId="77777777" w:rsidR="007B3B6C" w:rsidRPr="007B3B6C" w:rsidRDefault="007B3B6C" w:rsidP="007B3B6C">
            <w:pPr>
              <w:spacing w:before="0"/>
              <w:contextualSpacing/>
              <w:jc w:val="center"/>
              <w:rPr>
                <w:rFonts w:cs="Arial"/>
                <w:sz w:val="24"/>
                <w:szCs w:val="24"/>
                <w:lang w:val="sr-Cyrl-CS" w:eastAsia="ar-SA"/>
              </w:rPr>
            </w:pPr>
          </w:p>
        </w:tc>
      </w:tr>
    </w:tbl>
    <w:p w14:paraId="0CEB00D8" w14:textId="77777777" w:rsidR="007B3B6C" w:rsidRPr="007B3B6C" w:rsidRDefault="007B3B6C" w:rsidP="007B3B6C">
      <w:pPr>
        <w:spacing w:before="0"/>
        <w:contextualSpacing/>
        <w:rPr>
          <w:rFonts w:cs="Arial"/>
          <w:sz w:val="24"/>
          <w:szCs w:val="24"/>
          <w:lang w:val="sr-Cyrl-CS" w:eastAsia="ar-SA"/>
        </w:rPr>
      </w:pPr>
    </w:p>
    <w:p w14:paraId="5139E453" w14:textId="251F954C" w:rsidR="007B3B6C" w:rsidRPr="007B3B6C" w:rsidRDefault="007B3B6C" w:rsidP="007B3B6C">
      <w:pPr>
        <w:spacing w:before="0"/>
        <w:contextualSpacing/>
        <w:rPr>
          <w:rFonts w:cs="Arial"/>
          <w:sz w:val="24"/>
          <w:szCs w:val="24"/>
          <w:lang w:val="sr-Cyrl-CS" w:eastAsia="ar-SA"/>
        </w:rPr>
      </w:pPr>
      <w:r w:rsidRPr="007B3B6C">
        <w:rPr>
          <w:rFonts w:cs="Arial"/>
          <w:sz w:val="24"/>
          <w:szCs w:val="24"/>
          <w:lang w:val="sr-Cyrl-CS" w:eastAsia="ar-SA"/>
        </w:rPr>
        <w:t>У складу са чланом 77. став 2. тачка 2. подтачка (2) Закона о јавним набавкама издајемо:</w:t>
      </w:r>
    </w:p>
    <w:p w14:paraId="34F9184C" w14:textId="77777777" w:rsidR="007B3B6C" w:rsidRPr="007B3B6C" w:rsidRDefault="007B3B6C" w:rsidP="007B3B6C">
      <w:pPr>
        <w:spacing w:before="0"/>
        <w:contextualSpacing/>
        <w:jc w:val="center"/>
        <w:rPr>
          <w:rFonts w:cs="Arial"/>
          <w:b/>
          <w:sz w:val="24"/>
          <w:szCs w:val="24"/>
          <w:lang w:val="sr-Cyrl-CS" w:eastAsia="ar-SA"/>
        </w:rPr>
      </w:pPr>
      <w:r w:rsidRPr="007B3B6C">
        <w:rPr>
          <w:rFonts w:cs="Arial"/>
          <w:b/>
          <w:sz w:val="24"/>
          <w:szCs w:val="24"/>
          <w:lang w:val="sr-Cyrl-CS" w:eastAsia="ar-SA"/>
        </w:rPr>
        <w:t>П О Т В Р Д У</w:t>
      </w:r>
    </w:p>
    <w:p w14:paraId="5325F4C6" w14:textId="77777777" w:rsidR="007B3B6C" w:rsidRPr="007B3B6C" w:rsidRDefault="007B3B6C" w:rsidP="007B3B6C">
      <w:pPr>
        <w:spacing w:before="0"/>
        <w:contextualSpacing/>
        <w:jc w:val="center"/>
        <w:rPr>
          <w:rFonts w:cs="Arial"/>
          <w:sz w:val="24"/>
          <w:szCs w:val="24"/>
          <w:lang w:val="sr-Cyrl-CS" w:eastAsia="ar-SA"/>
        </w:rPr>
      </w:pPr>
    </w:p>
    <w:p w14:paraId="722C2F9C" w14:textId="20F7682E" w:rsidR="007B3B6C" w:rsidRPr="007B3B6C" w:rsidRDefault="007B3B6C" w:rsidP="007B3B6C">
      <w:pPr>
        <w:spacing w:before="0"/>
        <w:contextualSpacing/>
        <w:rPr>
          <w:rFonts w:cs="Arial"/>
          <w:sz w:val="24"/>
          <w:szCs w:val="24"/>
          <w:lang w:val="sr-Cyrl-CS" w:eastAsia="ar-SA"/>
        </w:rPr>
      </w:pPr>
      <w:r w:rsidRPr="007B3B6C">
        <w:rPr>
          <w:rFonts w:cs="Arial"/>
          <w:sz w:val="24"/>
          <w:szCs w:val="24"/>
          <w:lang w:val="sr-Cyrl-CS" w:eastAsia="ar-SA"/>
        </w:rPr>
        <w:t xml:space="preserve">Којом потврђујемо да нам је </w:t>
      </w:r>
      <w:r w:rsidR="008D5EDD">
        <w:rPr>
          <w:rFonts w:cs="Arial"/>
          <w:sz w:val="24"/>
          <w:szCs w:val="24"/>
          <w:lang w:val="sr-Cyrl-CS" w:eastAsia="ar-SA"/>
        </w:rPr>
        <w:t>Наручилац</w:t>
      </w:r>
      <w:r w:rsidRPr="007B3B6C">
        <w:rPr>
          <w:rFonts w:cs="Arial"/>
          <w:sz w:val="24"/>
          <w:szCs w:val="24"/>
          <w:lang w:val="sr-Cyrl-CS" w:eastAsia="ar-SA"/>
        </w:rPr>
        <w:t xml:space="preserve"> </w:t>
      </w:r>
    </w:p>
    <w:p w14:paraId="242B7227" w14:textId="51ECADED" w:rsidR="007B3B6C" w:rsidRPr="007B3B6C" w:rsidRDefault="007B3B6C" w:rsidP="007B3B6C">
      <w:pPr>
        <w:spacing w:before="0"/>
        <w:contextualSpacing/>
        <w:rPr>
          <w:rFonts w:cs="Arial"/>
          <w:sz w:val="24"/>
          <w:szCs w:val="24"/>
          <w:lang w:val="sr-Cyrl-CS" w:eastAsia="ar-SA"/>
        </w:rPr>
      </w:pPr>
      <w:r w:rsidRPr="007B3B6C">
        <w:rPr>
          <w:rFonts w:cs="Arial"/>
          <w:sz w:val="24"/>
          <w:szCs w:val="24"/>
          <w:lang w:val="sr-Cyrl-CS" w:eastAsia="ar-SA"/>
        </w:rPr>
        <w:t>___________________________________________________________________________________</w:t>
      </w:r>
      <w:r w:rsidR="008D5EDD">
        <w:rPr>
          <w:rFonts w:cs="Arial"/>
          <w:sz w:val="24"/>
          <w:szCs w:val="24"/>
          <w:lang w:val="sr-Cyrl-CS" w:eastAsia="ar-SA"/>
        </w:rPr>
        <w:t>___________________________________________________</w:t>
      </w:r>
    </w:p>
    <w:p w14:paraId="31C70D06" w14:textId="77777777" w:rsidR="007B3B6C" w:rsidRPr="007B3B6C" w:rsidRDefault="007B3B6C" w:rsidP="007B3B6C">
      <w:pPr>
        <w:spacing w:before="0"/>
        <w:contextualSpacing/>
        <w:jc w:val="center"/>
        <w:rPr>
          <w:rFonts w:cs="Arial"/>
          <w:sz w:val="24"/>
          <w:szCs w:val="24"/>
          <w:lang w:val="sr-Cyrl-CS" w:eastAsia="ar-SA"/>
        </w:rPr>
      </w:pPr>
      <w:r w:rsidRPr="007B3B6C">
        <w:rPr>
          <w:rFonts w:cs="Arial"/>
          <w:sz w:val="24"/>
          <w:szCs w:val="24"/>
          <w:lang w:val="sr-Cyrl-CS" w:eastAsia="ar-SA"/>
        </w:rPr>
        <w:t>(пун назив предузећа)</w:t>
      </w:r>
    </w:p>
    <w:p w14:paraId="3C4B6444" w14:textId="1A3E1036" w:rsidR="007B3B6C" w:rsidRPr="007B3B6C" w:rsidRDefault="007B3B6C" w:rsidP="007B3B6C">
      <w:pPr>
        <w:spacing w:before="0"/>
        <w:contextualSpacing/>
        <w:rPr>
          <w:rFonts w:cs="Arial"/>
          <w:sz w:val="24"/>
          <w:szCs w:val="24"/>
          <w:lang w:val="sr-Cyrl-CS" w:eastAsia="ar-SA"/>
        </w:rPr>
      </w:pPr>
      <w:r w:rsidRPr="007B3B6C">
        <w:rPr>
          <w:rFonts w:cs="Arial"/>
          <w:sz w:val="24"/>
          <w:szCs w:val="24"/>
          <w:lang w:val="sr-Cyrl-CS" w:eastAsia="ar-SA"/>
        </w:rPr>
        <w:t>из</w:t>
      </w:r>
      <w:r w:rsidRPr="007B3B6C">
        <w:rPr>
          <w:rFonts w:cs="Arial"/>
          <w:sz w:val="24"/>
          <w:szCs w:val="24"/>
          <w:u w:val="single"/>
          <w:lang w:val="sr-Cyrl-CS" w:eastAsia="ar-SA"/>
        </w:rPr>
        <w:t xml:space="preserve">________________ </w:t>
      </w:r>
      <w:r w:rsidRPr="007B3B6C">
        <w:rPr>
          <w:rFonts w:cs="Arial"/>
          <w:sz w:val="24"/>
          <w:szCs w:val="24"/>
          <w:lang w:val="sr-Cyrl-CS" w:eastAsia="ar-SA"/>
        </w:rPr>
        <w:t>са адресом</w:t>
      </w:r>
      <w:r w:rsidRPr="007B3B6C">
        <w:rPr>
          <w:rFonts w:cs="Arial"/>
          <w:sz w:val="24"/>
          <w:szCs w:val="24"/>
          <w:u w:val="single"/>
          <w:lang w:val="sr-Cyrl-CS" w:eastAsia="ar-SA"/>
        </w:rPr>
        <w:t xml:space="preserve">_________________________________________ </w:t>
      </w:r>
      <w:r w:rsidRPr="007B3B6C">
        <w:rPr>
          <w:rFonts w:cs="Arial"/>
          <w:sz w:val="24"/>
          <w:szCs w:val="24"/>
          <w:lang w:val="sr-Cyrl-CS" w:eastAsia="ar-SA"/>
        </w:rPr>
        <w:t>квалитетно</w:t>
      </w:r>
    </w:p>
    <w:p w14:paraId="76F9AF15" w14:textId="4C845419" w:rsidR="007B3B6C" w:rsidRPr="007B3B6C" w:rsidRDefault="007B3B6C" w:rsidP="007B3B6C">
      <w:pPr>
        <w:spacing w:before="0"/>
        <w:contextualSpacing/>
        <w:rPr>
          <w:rFonts w:cs="Arial"/>
          <w:sz w:val="24"/>
          <w:szCs w:val="24"/>
          <w:lang w:val="sr-Cyrl-CS" w:eastAsia="ar-SA"/>
        </w:rPr>
      </w:pPr>
      <w:r w:rsidRPr="007B3B6C">
        <w:rPr>
          <w:rFonts w:cs="Arial"/>
          <w:sz w:val="24"/>
          <w:szCs w:val="24"/>
          <w:lang w:val="sr-Cyrl-CS" w:eastAsia="ar-SA"/>
        </w:rPr>
        <w:t xml:space="preserve">(место седишта </w:t>
      </w:r>
      <w:r w:rsidR="008D5EDD">
        <w:rPr>
          <w:rFonts w:cs="Arial"/>
          <w:sz w:val="24"/>
          <w:szCs w:val="24"/>
          <w:lang w:val="sr-Cyrl-CS" w:eastAsia="ar-SA"/>
        </w:rPr>
        <w:t>Наручиоца</w:t>
      </w:r>
      <w:r w:rsidRPr="007B3B6C">
        <w:rPr>
          <w:rFonts w:cs="Arial"/>
          <w:sz w:val="24"/>
          <w:szCs w:val="24"/>
          <w:lang w:val="sr-Cyrl-CS" w:eastAsia="ar-SA"/>
        </w:rPr>
        <w:t xml:space="preserve">)(адреса седишта </w:t>
      </w:r>
      <w:r w:rsidR="008D5EDD">
        <w:rPr>
          <w:rFonts w:cs="Arial"/>
          <w:sz w:val="24"/>
          <w:szCs w:val="24"/>
          <w:lang w:val="sr-Cyrl-CS" w:eastAsia="ar-SA"/>
        </w:rPr>
        <w:t>Наручиоца</w:t>
      </w:r>
      <w:r w:rsidRPr="007B3B6C">
        <w:rPr>
          <w:rFonts w:cs="Arial"/>
          <w:sz w:val="24"/>
          <w:szCs w:val="24"/>
          <w:lang w:val="sr-Cyrl-CS" w:eastAsia="ar-SA"/>
        </w:rPr>
        <w:t>)</w:t>
      </w:r>
      <w:r w:rsidR="008D5EDD">
        <w:rPr>
          <w:rFonts w:cs="Arial"/>
          <w:sz w:val="24"/>
          <w:szCs w:val="24"/>
          <w:lang w:val="sr-Cyrl-CS" w:eastAsia="ar-SA"/>
        </w:rPr>
        <w:t xml:space="preserve"> </w:t>
      </w:r>
      <w:r w:rsidRPr="007B3B6C">
        <w:rPr>
          <w:rFonts w:cs="Arial"/>
          <w:sz w:val="24"/>
          <w:szCs w:val="24"/>
          <w:lang w:val="sr-Cyrl-CS" w:eastAsia="ar-SA"/>
        </w:rPr>
        <w:t xml:space="preserve">извео референтне </w:t>
      </w:r>
      <w:r w:rsidRPr="007B3B6C">
        <w:rPr>
          <w:rFonts w:cs="Arial"/>
          <w:sz w:val="24"/>
          <w:szCs w:val="24"/>
          <w:lang w:val="sr-Latn-RS" w:eastAsia="ar-SA"/>
        </w:rPr>
        <w:t>_____________________________________________</w:t>
      </w:r>
      <w:r w:rsidRPr="007B3B6C">
        <w:rPr>
          <w:rFonts w:cs="Arial"/>
          <w:sz w:val="24"/>
          <w:szCs w:val="24"/>
          <w:lang w:val="sr-Cyrl-CS" w:eastAsia="ar-SA"/>
        </w:rPr>
        <w:t>, у вредности</w:t>
      </w:r>
      <w:r w:rsidRPr="007B3B6C">
        <w:rPr>
          <w:rFonts w:cs="Arial"/>
          <w:sz w:val="24"/>
          <w:szCs w:val="24"/>
          <w:lang w:val="sr-Latn-CS" w:eastAsia="ar-SA"/>
        </w:rPr>
        <w:t xml:space="preserve">, </w:t>
      </w:r>
      <w:r w:rsidRPr="007B3B6C">
        <w:rPr>
          <w:rFonts w:cs="Arial"/>
          <w:sz w:val="24"/>
          <w:szCs w:val="24"/>
          <w:lang w:val="sr-Cyrl-CS" w:eastAsia="ar-SA"/>
        </w:rPr>
        <w:t>без ПДВ-а, од ________________________динара/евра</w:t>
      </w:r>
      <w:r w:rsidRPr="007B3B6C">
        <w:rPr>
          <w:rFonts w:cs="Arial"/>
          <w:sz w:val="24"/>
          <w:szCs w:val="24"/>
          <w:lang w:val="sr-Cyrl-CS" w:eastAsia="ar-SA"/>
        </w:rPr>
        <w:tab/>
      </w:r>
      <w:r w:rsidRPr="007B3B6C">
        <w:rPr>
          <w:rFonts w:cs="Arial"/>
          <w:sz w:val="24"/>
          <w:szCs w:val="24"/>
          <w:lang w:val="sr-Cyrl-CS" w:eastAsia="ar-SA"/>
        </w:rPr>
        <w:tab/>
      </w:r>
      <w:r w:rsidRPr="007B3B6C">
        <w:rPr>
          <w:rFonts w:cs="Arial"/>
          <w:sz w:val="24"/>
          <w:szCs w:val="24"/>
          <w:lang w:val="sr-Cyrl-CS" w:eastAsia="ar-SA"/>
        </w:rPr>
        <w:tab/>
      </w:r>
      <w:r w:rsidRPr="007B3B6C">
        <w:rPr>
          <w:rFonts w:cs="Arial"/>
          <w:sz w:val="24"/>
          <w:szCs w:val="24"/>
          <w:lang w:val="sr-Cyrl-CS" w:eastAsia="ar-SA"/>
        </w:rPr>
        <w:tab/>
        <w:t xml:space="preserve">(унети вредност </w:t>
      </w:r>
      <w:r w:rsidR="008D5EDD">
        <w:rPr>
          <w:rFonts w:cs="Arial"/>
          <w:sz w:val="24"/>
          <w:szCs w:val="24"/>
          <w:lang w:val="sr-Cyrl-CS" w:eastAsia="ar-SA"/>
        </w:rPr>
        <w:t>испоручених добара/пружених услуга</w:t>
      </w:r>
      <w:r w:rsidRPr="007B3B6C">
        <w:rPr>
          <w:rFonts w:cs="Arial"/>
          <w:sz w:val="24"/>
          <w:szCs w:val="24"/>
          <w:lang w:val="sr-Cyrl-CS" w:eastAsia="ar-SA"/>
        </w:rPr>
        <w:t>)</w:t>
      </w:r>
    </w:p>
    <w:p w14:paraId="26BA15A5" w14:textId="50765602" w:rsidR="007B3B6C" w:rsidRPr="007B3B6C" w:rsidRDefault="007B3B6C" w:rsidP="007B3B6C">
      <w:pPr>
        <w:spacing w:before="0"/>
        <w:contextualSpacing/>
        <w:rPr>
          <w:rFonts w:cs="Arial"/>
          <w:sz w:val="24"/>
          <w:szCs w:val="24"/>
          <w:lang w:val="sr-Cyrl-CS" w:eastAsia="ar-SA"/>
        </w:rPr>
      </w:pPr>
      <w:r w:rsidRPr="007B3B6C">
        <w:rPr>
          <w:rFonts w:cs="Arial"/>
          <w:sz w:val="24"/>
          <w:szCs w:val="24"/>
          <w:lang w:val="sr-Cyrl-CS" w:eastAsia="ar-SA"/>
        </w:rPr>
        <w:t>а на основу следећег:</w:t>
      </w:r>
    </w:p>
    <w:p w14:paraId="4BDD256B" w14:textId="7A2CA722" w:rsidR="007B3B6C" w:rsidRPr="007B3B6C" w:rsidRDefault="008D5EDD" w:rsidP="00F42912">
      <w:pPr>
        <w:numPr>
          <w:ilvl w:val="0"/>
          <w:numId w:val="35"/>
        </w:numPr>
        <w:spacing w:before="0"/>
        <w:ind w:left="142" w:hanging="142"/>
        <w:contextualSpacing/>
        <w:rPr>
          <w:rFonts w:cs="Arial"/>
          <w:sz w:val="24"/>
          <w:szCs w:val="24"/>
          <w:lang w:val="sr-Cyrl-CS" w:eastAsia="ar-SA"/>
        </w:rPr>
      </w:pPr>
      <w:r>
        <w:rPr>
          <w:rFonts w:cs="Arial"/>
          <w:sz w:val="24"/>
          <w:szCs w:val="24"/>
          <w:lang w:val="sr-Cyrl-CS" w:eastAsia="ar-SA"/>
        </w:rPr>
        <w:t>Предмет уговора</w:t>
      </w:r>
      <w:r w:rsidR="007B3B6C" w:rsidRPr="007B3B6C">
        <w:rPr>
          <w:rFonts w:cs="Arial"/>
          <w:sz w:val="24"/>
          <w:szCs w:val="24"/>
          <w:lang w:val="sr-Cyrl-CS" w:eastAsia="ar-SA"/>
        </w:rPr>
        <w:t>______________________</w:t>
      </w:r>
      <w:r>
        <w:rPr>
          <w:rFonts w:cs="Arial"/>
          <w:sz w:val="24"/>
          <w:szCs w:val="24"/>
          <w:lang w:val="sr-Cyrl-CS" w:eastAsia="ar-SA"/>
        </w:rPr>
        <w:t>_____________________________</w:t>
      </w:r>
    </w:p>
    <w:p w14:paraId="314FDA52" w14:textId="37D55BD9" w:rsidR="007B3B6C" w:rsidRPr="007B3B6C" w:rsidRDefault="007B3B6C" w:rsidP="008D5EDD">
      <w:pPr>
        <w:spacing w:before="0"/>
        <w:ind w:left="142" w:hanging="142"/>
        <w:contextualSpacing/>
        <w:rPr>
          <w:rFonts w:cs="Arial"/>
          <w:sz w:val="24"/>
          <w:szCs w:val="24"/>
          <w:lang w:val="sr-Cyrl-CS" w:eastAsia="ar-SA"/>
        </w:rPr>
      </w:pPr>
      <w:r w:rsidRPr="007B3B6C">
        <w:rPr>
          <w:rFonts w:cs="Arial"/>
          <w:sz w:val="24"/>
          <w:szCs w:val="24"/>
          <w:lang w:val="sr-Cyrl-CS" w:eastAsia="ar-SA"/>
        </w:rPr>
        <w:t>______________________________________________</w:t>
      </w:r>
      <w:r w:rsidR="008D5EDD">
        <w:rPr>
          <w:rFonts w:cs="Arial"/>
          <w:sz w:val="24"/>
          <w:szCs w:val="24"/>
          <w:lang w:val="sr-Cyrl-CS" w:eastAsia="ar-SA"/>
        </w:rPr>
        <w:t>_____________________</w:t>
      </w:r>
    </w:p>
    <w:p w14:paraId="5F7749F0" w14:textId="77777777" w:rsidR="007B3B6C" w:rsidRPr="007B3B6C" w:rsidRDefault="007B3B6C" w:rsidP="00F42912">
      <w:pPr>
        <w:numPr>
          <w:ilvl w:val="0"/>
          <w:numId w:val="35"/>
        </w:numPr>
        <w:spacing w:before="0"/>
        <w:ind w:left="142" w:hanging="142"/>
        <w:contextualSpacing/>
        <w:rPr>
          <w:rFonts w:cs="Arial"/>
          <w:sz w:val="24"/>
          <w:szCs w:val="24"/>
          <w:lang w:val="sr-Cyrl-CS" w:eastAsia="ar-SA"/>
        </w:rPr>
      </w:pPr>
      <w:r w:rsidRPr="007B3B6C">
        <w:rPr>
          <w:rFonts w:cs="Arial"/>
          <w:sz w:val="24"/>
          <w:szCs w:val="24"/>
          <w:lang w:val="sr-Cyrl-CS" w:eastAsia="ar-SA"/>
        </w:rPr>
        <w:t>Број уговора заведен код Наручиоца_______________од _______________________. године</w:t>
      </w:r>
    </w:p>
    <w:p w14:paraId="7E5C6755" w14:textId="77777777" w:rsidR="007B3B6C" w:rsidRPr="007B3B6C" w:rsidRDefault="007B3B6C" w:rsidP="008D5EDD">
      <w:pPr>
        <w:spacing w:before="0"/>
        <w:ind w:left="142"/>
        <w:contextualSpacing/>
        <w:rPr>
          <w:rFonts w:cs="Arial"/>
          <w:sz w:val="24"/>
          <w:szCs w:val="24"/>
          <w:lang w:val="sr-Cyrl-CS" w:eastAsia="ar-SA"/>
        </w:rPr>
      </w:pPr>
    </w:p>
    <w:p w14:paraId="0B99D031" w14:textId="2FF303B1" w:rsidR="007B3B6C" w:rsidRPr="007B3B6C" w:rsidRDefault="007B3B6C" w:rsidP="00F42912">
      <w:pPr>
        <w:numPr>
          <w:ilvl w:val="0"/>
          <w:numId w:val="35"/>
        </w:numPr>
        <w:spacing w:before="0"/>
        <w:ind w:left="142" w:hanging="142"/>
        <w:contextualSpacing/>
        <w:rPr>
          <w:rFonts w:cs="Arial"/>
          <w:sz w:val="24"/>
          <w:szCs w:val="24"/>
          <w:lang w:val="sr-Cyrl-CS" w:eastAsia="ar-SA"/>
        </w:rPr>
      </w:pPr>
      <w:r w:rsidRPr="007B3B6C">
        <w:rPr>
          <w:rFonts w:cs="Arial"/>
          <w:sz w:val="24"/>
          <w:szCs w:val="24"/>
          <w:lang w:val="sr-Cyrl-CS" w:eastAsia="ar-SA"/>
        </w:rPr>
        <w:t xml:space="preserve">Оверене_____________________________ситуације за изведене радове од почетка (уписати </w:t>
      </w:r>
      <w:r w:rsidRPr="007B3B6C">
        <w:rPr>
          <w:rFonts w:cs="Arial"/>
          <w:sz w:val="24"/>
          <w:szCs w:val="24"/>
          <w:lang w:val="sr-Latn-CS" w:eastAsia="ar-SA"/>
        </w:rPr>
        <w:t>„</w:t>
      </w:r>
      <w:r w:rsidRPr="007B3B6C">
        <w:rPr>
          <w:rFonts w:cs="Arial"/>
          <w:sz w:val="24"/>
          <w:szCs w:val="24"/>
          <w:lang w:val="sr-Cyrl-CS" w:eastAsia="ar-SA"/>
        </w:rPr>
        <w:t>привремен</w:t>
      </w:r>
      <w:r w:rsidRPr="007B3B6C">
        <w:rPr>
          <w:rFonts w:cs="Arial"/>
          <w:sz w:val="24"/>
          <w:szCs w:val="24"/>
          <w:lang w:val="sr-Latn-CS" w:eastAsia="ar-SA"/>
        </w:rPr>
        <w:t>e“</w:t>
      </w:r>
      <w:r w:rsidRPr="007B3B6C">
        <w:rPr>
          <w:rFonts w:cs="Arial"/>
          <w:sz w:val="24"/>
          <w:szCs w:val="24"/>
          <w:lang w:val="sr-Cyrl-CS" w:eastAsia="ar-SA"/>
        </w:rPr>
        <w:t xml:space="preserve"> или </w:t>
      </w:r>
      <w:r w:rsidRPr="007B3B6C">
        <w:rPr>
          <w:rFonts w:cs="Arial"/>
          <w:sz w:val="24"/>
          <w:szCs w:val="24"/>
          <w:lang w:val="sr-Latn-CS" w:eastAsia="ar-SA"/>
        </w:rPr>
        <w:t>„</w:t>
      </w:r>
      <w:r w:rsidRPr="007B3B6C">
        <w:rPr>
          <w:rFonts w:cs="Arial"/>
          <w:sz w:val="24"/>
          <w:szCs w:val="24"/>
          <w:lang w:val="sr-Cyrl-CS" w:eastAsia="ar-SA"/>
        </w:rPr>
        <w:t>окончан</w:t>
      </w:r>
      <w:r w:rsidRPr="007B3B6C">
        <w:rPr>
          <w:rFonts w:cs="Arial"/>
          <w:sz w:val="24"/>
          <w:szCs w:val="24"/>
          <w:lang w:val="sr-Latn-CS" w:eastAsia="ar-SA"/>
        </w:rPr>
        <w:t>e“</w:t>
      </w:r>
      <w:r w:rsidRPr="007B3B6C">
        <w:rPr>
          <w:rFonts w:cs="Arial"/>
          <w:sz w:val="24"/>
          <w:szCs w:val="24"/>
          <w:lang w:val="sr-Cyrl-CS" w:eastAsia="ar-SA"/>
        </w:rPr>
        <w:t>)</w:t>
      </w:r>
    </w:p>
    <w:p w14:paraId="26D4A073" w14:textId="77777777" w:rsidR="007B3B6C" w:rsidRPr="007B3B6C" w:rsidRDefault="007B3B6C" w:rsidP="008D5EDD">
      <w:pPr>
        <w:spacing w:before="0"/>
        <w:ind w:left="142" w:hanging="142"/>
        <w:contextualSpacing/>
        <w:rPr>
          <w:rFonts w:cs="Arial"/>
          <w:sz w:val="24"/>
          <w:szCs w:val="24"/>
          <w:lang w:val="sr-Cyrl-CS" w:eastAsia="ar-SA"/>
        </w:rPr>
      </w:pPr>
    </w:p>
    <w:p w14:paraId="461C1B8B" w14:textId="7E26BAE3" w:rsidR="007B3B6C" w:rsidRPr="007B3B6C" w:rsidRDefault="007B3B6C" w:rsidP="008D5EDD">
      <w:pPr>
        <w:spacing w:before="0"/>
        <w:contextualSpacing/>
        <w:rPr>
          <w:rFonts w:cs="Arial"/>
          <w:sz w:val="24"/>
          <w:szCs w:val="24"/>
          <w:lang w:val="sr-Cyrl-CS" w:eastAsia="ar-SA"/>
        </w:rPr>
      </w:pPr>
      <w:r w:rsidRPr="007B3B6C">
        <w:rPr>
          <w:rFonts w:cs="Arial"/>
          <w:sz w:val="24"/>
          <w:szCs w:val="24"/>
          <w:lang w:val="sr-Cyrl-CS" w:eastAsia="ar-SA"/>
        </w:rPr>
        <w:t>извођења радова</w:t>
      </w:r>
      <w:r w:rsidR="008D5EDD">
        <w:rPr>
          <w:rFonts w:cs="Arial"/>
          <w:sz w:val="24"/>
          <w:szCs w:val="24"/>
          <w:lang w:val="sr-Cyrl-CS" w:eastAsia="ar-SA"/>
        </w:rPr>
        <w:t xml:space="preserve"> до _________________. године, </w:t>
      </w:r>
      <w:r w:rsidRPr="007B3B6C">
        <w:rPr>
          <w:rFonts w:cs="Arial"/>
          <w:sz w:val="24"/>
          <w:szCs w:val="24"/>
          <w:lang w:val="sr-Cyrl-CS" w:eastAsia="ar-SA"/>
        </w:rPr>
        <w:t>чија је ук</w:t>
      </w:r>
      <w:r w:rsidR="008D5EDD">
        <w:rPr>
          <w:rFonts w:cs="Arial"/>
          <w:sz w:val="24"/>
          <w:szCs w:val="24"/>
          <w:lang w:val="sr-Cyrl-CS" w:eastAsia="ar-SA"/>
        </w:rPr>
        <w:t xml:space="preserve">упна вредност изведених радова </w:t>
      </w:r>
      <w:r w:rsidRPr="007B3B6C">
        <w:rPr>
          <w:rFonts w:cs="Arial"/>
          <w:sz w:val="24"/>
          <w:szCs w:val="24"/>
          <w:lang w:val="sr-Cyrl-CS" w:eastAsia="ar-SA"/>
        </w:rPr>
        <w:t>без ПДВ-а, у износу од _________________________дин.</w:t>
      </w:r>
    </w:p>
    <w:p w14:paraId="3F596D13" w14:textId="77777777" w:rsidR="007B3B6C" w:rsidRPr="007B3B6C" w:rsidRDefault="007B3B6C" w:rsidP="007B3B6C">
      <w:pPr>
        <w:spacing w:before="0"/>
        <w:contextualSpacing/>
        <w:rPr>
          <w:rFonts w:cs="Arial"/>
          <w:sz w:val="24"/>
          <w:szCs w:val="24"/>
          <w:lang w:val="ru-RU" w:eastAsia="ar-SA"/>
        </w:rPr>
      </w:pPr>
    </w:p>
    <w:p w14:paraId="64BA59FA" w14:textId="22C92559" w:rsidR="007B3B6C" w:rsidRPr="007B3B6C" w:rsidRDefault="007B3B6C" w:rsidP="007B3B6C">
      <w:pPr>
        <w:spacing w:before="0"/>
        <w:contextualSpacing/>
        <w:rPr>
          <w:rFonts w:cs="Arial"/>
          <w:b/>
          <w:sz w:val="24"/>
          <w:szCs w:val="24"/>
          <w:lang w:val="sr-Cyrl-CS" w:eastAsia="ar-SA"/>
        </w:rPr>
      </w:pPr>
      <w:r w:rsidRPr="007B3B6C">
        <w:rPr>
          <w:rFonts w:cs="Arial"/>
          <w:sz w:val="24"/>
          <w:szCs w:val="24"/>
          <w:lang w:val="ru-RU" w:eastAsia="ar-SA"/>
        </w:rPr>
        <w:t xml:space="preserve">Потврда се издаје на захтев горе именованог </w:t>
      </w:r>
      <w:r w:rsidR="008D5EDD">
        <w:rPr>
          <w:rFonts w:cs="Arial"/>
          <w:sz w:val="24"/>
          <w:szCs w:val="24"/>
          <w:lang w:val="ru-RU" w:eastAsia="ar-SA"/>
        </w:rPr>
        <w:t>Попнуђача</w:t>
      </w:r>
      <w:r w:rsidRPr="007B3B6C">
        <w:rPr>
          <w:rFonts w:cs="Arial"/>
          <w:sz w:val="24"/>
          <w:szCs w:val="24"/>
          <w:lang w:val="ru-RU" w:eastAsia="ar-SA"/>
        </w:rPr>
        <w:t xml:space="preserve"> ради учешћа у поступку јавне набавке </w:t>
      </w:r>
      <w:r w:rsidR="008D5EDD">
        <w:rPr>
          <w:rFonts w:cs="Arial"/>
          <w:sz w:val="24"/>
          <w:szCs w:val="24"/>
          <w:lang w:val="ru-RU" w:eastAsia="ar-SA"/>
        </w:rPr>
        <w:t>добара</w:t>
      </w:r>
      <w:r w:rsidRPr="007B3B6C">
        <w:rPr>
          <w:rFonts w:cs="Arial"/>
          <w:sz w:val="24"/>
          <w:szCs w:val="24"/>
          <w:lang w:val="ru-RU" w:eastAsia="ar-SA"/>
        </w:rPr>
        <w:t xml:space="preserve"> </w:t>
      </w:r>
      <w:r w:rsidRPr="007B3B6C">
        <w:rPr>
          <w:rFonts w:eastAsia="Arial Unicode MS" w:cs="Arial"/>
          <w:sz w:val="24"/>
          <w:szCs w:val="24"/>
          <w:lang w:val="sr-Cyrl-CS" w:eastAsia="ar-SA"/>
        </w:rPr>
        <w:t>бр</w:t>
      </w:r>
      <w:r w:rsidRPr="007B3B6C">
        <w:rPr>
          <w:rFonts w:eastAsia="Arial Unicode MS" w:cs="Arial"/>
          <w:sz w:val="24"/>
          <w:szCs w:val="24"/>
          <w:lang w:eastAsia="ar-SA"/>
        </w:rPr>
        <w:t>oj</w:t>
      </w:r>
      <w:r w:rsidRPr="007B3B6C">
        <w:rPr>
          <w:rFonts w:eastAsia="Arial Unicode MS" w:cs="Arial"/>
          <w:sz w:val="24"/>
          <w:szCs w:val="24"/>
          <w:lang w:val="sr-Cyrl-RS" w:eastAsia="ar-SA"/>
        </w:rPr>
        <w:t xml:space="preserve"> </w:t>
      </w:r>
      <w:r w:rsidR="008D5EDD">
        <w:rPr>
          <w:rFonts w:eastAsia="Arial Unicode MS" w:cs="Arial"/>
          <w:b/>
          <w:sz w:val="24"/>
          <w:szCs w:val="24"/>
          <w:lang w:val="sr-Cyrl-CS" w:eastAsia="ar-SA"/>
        </w:rPr>
        <w:t>ЈН/1000/0339</w:t>
      </w:r>
      <w:r w:rsidRPr="007B3B6C">
        <w:rPr>
          <w:rFonts w:eastAsia="Arial Unicode MS" w:cs="Arial"/>
          <w:b/>
          <w:sz w:val="24"/>
          <w:szCs w:val="24"/>
          <w:lang w:val="sr-Cyrl-CS" w:eastAsia="ar-SA"/>
        </w:rPr>
        <w:t>/2019 (</w:t>
      </w:r>
      <w:r w:rsidR="008D5EDD">
        <w:rPr>
          <w:rFonts w:eastAsia="Arial Unicode MS" w:cs="Arial"/>
          <w:b/>
          <w:sz w:val="24"/>
          <w:szCs w:val="24"/>
          <w:lang w:val="sr-Cyrl-CS" w:eastAsia="ar-SA"/>
        </w:rPr>
        <w:t>280</w:t>
      </w:r>
      <w:r w:rsidRPr="007B3B6C">
        <w:rPr>
          <w:rFonts w:eastAsia="Arial Unicode MS" w:cs="Arial"/>
          <w:b/>
          <w:sz w:val="24"/>
          <w:szCs w:val="24"/>
          <w:lang w:val="sr-Cyrl-CS" w:eastAsia="ar-SA"/>
        </w:rPr>
        <w:t xml:space="preserve">/2019) </w:t>
      </w:r>
      <w:r w:rsidRPr="007B3B6C">
        <w:rPr>
          <w:rFonts w:cs="Arial"/>
          <w:b/>
          <w:sz w:val="24"/>
          <w:szCs w:val="24"/>
          <w:lang w:eastAsia="ar-SA"/>
        </w:rPr>
        <w:t>„</w:t>
      </w:r>
      <w:r w:rsidR="008D5EDD">
        <w:rPr>
          <w:rFonts w:cs="Arial"/>
          <w:b/>
          <w:sz w:val="24"/>
          <w:szCs w:val="24"/>
          <w:lang w:val="ru-RU" w:eastAsia="ar-SA"/>
        </w:rPr>
        <w:t>Алармни системи</w:t>
      </w:r>
      <w:r w:rsidRPr="007B3B6C">
        <w:rPr>
          <w:rFonts w:cs="Arial"/>
          <w:b/>
          <w:sz w:val="24"/>
          <w:szCs w:val="24"/>
          <w:lang w:eastAsia="ar-SA"/>
        </w:rPr>
        <w:t>“</w:t>
      </w:r>
      <w:r w:rsidRPr="007B3B6C">
        <w:rPr>
          <w:rFonts w:cs="Arial"/>
          <w:sz w:val="24"/>
          <w:szCs w:val="24"/>
          <w:lang w:eastAsia="ar-SA"/>
        </w:rPr>
        <w:t>.</w:t>
      </w:r>
    </w:p>
    <w:p w14:paraId="5C1AB11F" w14:textId="77777777" w:rsidR="007B3B6C" w:rsidRPr="007B3B6C" w:rsidRDefault="007B3B6C" w:rsidP="007B3B6C">
      <w:pPr>
        <w:spacing w:before="0"/>
        <w:contextualSpacing/>
        <w:rPr>
          <w:rFonts w:cs="Arial"/>
          <w:b/>
          <w:sz w:val="24"/>
          <w:szCs w:val="24"/>
          <w:lang w:val="sr-Cyrl-CS"/>
        </w:rPr>
      </w:pPr>
    </w:p>
    <w:p w14:paraId="213AACD7" w14:textId="2DF7A734" w:rsidR="007B3B6C" w:rsidRPr="007B3B6C" w:rsidRDefault="007B3B6C" w:rsidP="008D5EDD">
      <w:pPr>
        <w:spacing w:before="0"/>
        <w:contextualSpacing/>
        <w:rPr>
          <w:rFonts w:cs="Arial"/>
          <w:b/>
          <w:sz w:val="24"/>
          <w:szCs w:val="24"/>
          <w:lang w:val="sr-Cyrl-CS"/>
        </w:rPr>
      </w:pPr>
      <w:r w:rsidRPr="007B3B6C">
        <w:rPr>
          <w:rFonts w:cs="Arial"/>
          <w:b/>
          <w:sz w:val="24"/>
          <w:szCs w:val="24"/>
          <w:lang w:val="sr-Cyrl-CS"/>
        </w:rPr>
        <w:t>Да су наведени подаци тачни, својим потписом и печатом</w:t>
      </w:r>
      <w:r w:rsidR="008D5EDD">
        <w:rPr>
          <w:rFonts w:cs="Arial"/>
          <w:b/>
          <w:sz w:val="24"/>
          <w:szCs w:val="24"/>
          <w:lang w:val="sr-Cyrl-CS"/>
        </w:rPr>
        <w:t xml:space="preserve"> </w:t>
      </w:r>
      <w:r w:rsidRPr="007B3B6C">
        <w:rPr>
          <w:rFonts w:cs="Arial"/>
          <w:b/>
          <w:sz w:val="24"/>
          <w:szCs w:val="24"/>
          <w:lang w:val="sr-Cyrl-CS"/>
        </w:rPr>
        <w:t>потврђује одговорно лице Наручиоца.</w:t>
      </w:r>
    </w:p>
    <w:p w14:paraId="63056EEC" w14:textId="77777777" w:rsidR="007B3B6C" w:rsidRPr="007B3B6C" w:rsidRDefault="007B3B6C" w:rsidP="007B3B6C">
      <w:pPr>
        <w:spacing w:before="0"/>
        <w:contextualSpacing/>
        <w:jc w:val="center"/>
        <w:rPr>
          <w:rFonts w:cs="Arial"/>
          <w:b/>
          <w:sz w:val="24"/>
          <w:szCs w:val="24"/>
          <w:lang w:val="sr-Cyrl-CS"/>
        </w:rPr>
      </w:pPr>
    </w:p>
    <w:p w14:paraId="627D4420" w14:textId="456F39DD" w:rsidR="007B3B6C" w:rsidRPr="007B3B6C" w:rsidRDefault="007B3B6C" w:rsidP="007B3B6C">
      <w:pPr>
        <w:tabs>
          <w:tab w:val="left" w:pos="3960"/>
          <w:tab w:val="left" w:pos="6120"/>
        </w:tabs>
        <w:spacing w:before="0"/>
        <w:contextualSpacing/>
        <w:rPr>
          <w:rFonts w:cs="Arial"/>
          <w:sz w:val="24"/>
          <w:szCs w:val="24"/>
          <w:lang w:val="ru-RU" w:eastAsia="ar-SA"/>
        </w:rPr>
      </w:pPr>
      <w:r w:rsidRPr="007B3B6C">
        <w:rPr>
          <w:rFonts w:cs="Arial"/>
          <w:sz w:val="24"/>
          <w:szCs w:val="24"/>
          <w:lang w:val="ru-RU" w:eastAsia="ar-SA"/>
        </w:rPr>
        <w:t xml:space="preserve">             Место и датум</w:t>
      </w:r>
      <w:r w:rsidRPr="007B3B6C">
        <w:rPr>
          <w:rFonts w:cs="Arial"/>
          <w:sz w:val="24"/>
          <w:szCs w:val="24"/>
          <w:lang w:val="sl-SI" w:eastAsia="ar-SA"/>
        </w:rPr>
        <w:tab/>
      </w:r>
      <w:r w:rsidR="008D5EDD">
        <w:rPr>
          <w:rFonts w:cs="Arial"/>
          <w:sz w:val="24"/>
          <w:szCs w:val="24"/>
          <w:lang w:val="sr-Cyrl-RS" w:eastAsia="ar-SA"/>
        </w:rPr>
        <w:t xml:space="preserve">                            </w:t>
      </w:r>
      <w:r w:rsidRPr="007B3B6C">
        <w:rPr>
          <w:rFonts w:cs="Arial"/>
          <w:sz w:val="24"/>
          <w:szCs w:val="24"/>
          <w:lang w:val="ru-RU" w:eastAsia="ar-SA"/>
        </w:rPr>
        <w:t xml:space="preserve">Потпис одговорног лица  </w:t>
      </w:r>
    </w:p>
    <w:p w14:paraId="7AAB6B25" w14:textId="67B409DD" w:rsidR="007B3B6C" w:rsidRPr="007B3B6C" w:rsidRDefault="007B3B6C" w:rsidP="007B3B6C">
      <w:pPr>
        <w:tabs>
          <w:tab w:val="left" w:pos="3960"/>
          <w:tab w:val="left" w:pos="6120"/>
        </w:tabs>
        <w:spacing w:before="0"/>
        <w:contextualSpacing/>
        <w:rPr>
          <w:rFonts w:cs="Arial"/>
          <w:sz w:val="24"/>
          <w:szCs w:val="24"/>
          <w:lang w:val="sr-Cyrl-CS" w:eastAsia="ar-SA"/>
        </w:rPr>
      </w:pPr>
      <w:r w:rsidRPr="007B3B6C">
        <w:rPr>
          <w:rFonts w:cs="Arial"/>
          <w:sz w:val="24"/>
          <w:szCs w:val="24"/>
          <w:lang w:val="ru-RU" w:eastAsia="ar-SA"/>
        </w:rPr>
        <w:t xml:space="preserve">                                     </w:t>
      </w:r>
      <w:r w:rsidR="008D5EDD">
        <w:rPr>
          <w:rFonts w:cs="Arial"/>
          <w:sz w:val="24"/>
          <w:szCs w:val="24"/>
          <w:lang w:val="ru-RU" w:eastAsia="ar-SA"/>
        </w:rPr>
        <w:t xml:space="preserve">                           </w:t>
      </w:r>
      <w:r w:rsidRPr="007B3B6C">
        <w:rPr>
          <w:rFonts w:cs="Arial"/>
          <w:sz w:val="24"/>
          <w:szCs w:val="24"/>
          <w:lang w:val="ru-RU" w:eastAsia="ar-SA"/>
        </w:rPr>
        <w:t xml:space="preserve">  МП                референтног  наручиоца</w:t>
      </w:r>
    </w:p>
    <w:p w14:paraId="1D3A5D62" w14:textId="77777777" w:rsidR="007B3B6C" w:rsidRPr="007B3B6C" w:rsidRDefault="007B3B6C" w:rsidP="007B3B6C">
      <w:pPr>
        <w:tabs>
          <w:tab w:val="left" w:pos="3960"/>
          <w:tab w:val="left" w:pos="6120"/>
        </w:tabs>
        <w:spacing w:before="0"/>
        <w:contextualSpacing/>
        <w:rPr>
          <w:rFonts w:cs="Arial"/>
          <w:sz w:val="24"/>
          <w:szCs w:val="24"/>
          <w:lang w:val="sr-Cyrl-CS" w:eastAsia="ar-SA"/>
        </w:rPr>
      </w:pPr>
    </w:p>
    <w:p w14:paraId="631D44A7" w14:textId="7D9C6589" w:rsidR="007B3B6C" w:rsidRPr="007B3B6C" w:rsidRDefault="007B3B6C" w:rsidP="007B3B6C">
      <w:pPr>
        <w:tabs>
          <w:tab w:val="left" w:pos="3960"/>
          <w:tab w:val="left" w:pos="6120"/>
        </w:tabs>
        <w:spacing w:before="0"/>
        <w:contextualSpacing/>
        <w:rPr>
          <w:rFonts w:cs="Arial"/>
          <w:sz w:val="24"/>
          <w:szCs w:val="24"/>
          <w:lang w:val="sr-Cyrl-CS" w:eastAsia="ar-SA"/>
        </w:rPr>
      </w:pPr>
      <w:r w:rsidRPr="007B3B6C">
        <w:rPr>
          <w:rFonts w:cs="Arial"/>
          <w:sz w:val="24"/>
          <w:szCs w:val="24"/>
          <w:lang w:val="sr-Cyrl-CS" w:eastAsia="ar-SA"/>
        </w:rPr>
        <w:t xml:space="preserve">___________________________            </w:t>
      </w:r>
      <w:r w:rsidR="008D5EDD">
        <w:rPr>
          <w:rFonts w:cs="Arial"/>
          <w:sz w:val="24"/>
          <w:szCs w:val="24"/>
          <w:lang w:val="sr-Cyrl-CS" w:eastAsia="ar-SA"/>
        </w:rPr>
        <w:t xml:space="preserve">                           </w:t>
      </w:r>
      <w:r w:rsidRPr="007B3B6C">
        <w:rPr>
          <w:rFonts w:cs="Arial"/>
          <w:sz w:val="24"/>
          <w:szCs w:val="24"/>
          <w:lang w:val="sr-Cyrl-CS" w:eastAsia="ar-SA"/>
        </w:rPr>
        <w:t xml:space="preserve">__________________________     </w:t>
      </w:r>
    </w:p>
    <w:p w14:paraId="74DFA284" w14:textId="77777777" w:rsidR="007B3B6C" w:rsidRPr="007B3B6C" w:rsidRDefault="007B3B6C" w:rsidP="007B3B6C">
      <w:pPr>
        <w:tabs>
          <w:tab w:val="left" w:pos="-135"/>
          <w:tab w:val="left" w:pos="120"/>
          <w:tab w:val="left" w:pos="330"/>
        </w:tabs>
        <w:spacing w:before="0"/>
        <w:ind w:right="-540"/>
        <w:contextualSpacing/>
        <w:rPr>
          <w:rFonts w:cs="Arial"/>
          <w:b/>
          <w:i/>
          <w:sz w:val="24"/>
          <w:szCs w:val="24"/>
          <w:lang w:val="sr-Cyrl-CS"/>
        </w:rPr>
      </w:pPr>
    </w:p>
    <w:p w14:paraId="0E717A94" w14:textId="77777777" w:rsidR="007B3B6C" w:rsidRPr="007B3B6C" w:rsidRDefault="007B3B6C" w:rsidP="007B3B6C">
      <w:pPr>
        <w:tabs>
          <w:tab w:val="left" w:pos="-135"/>
          <w:tab w:val="left" w:pos="120"/>
          <w:tab w:val="left" w:pos="330"/>
        </w:tabs>
        <w:spacing w:before="0"/>
        <w:ind w:right="-540"/>
        <w:contextualSpacing/>
        <w:rPr>
          <w:rFonts w:cs="Arial"/>
          <w:i/>
          <w:szCs w:val="24"/>
          <w:lang w:val="sr-Cyrl-CS"/>
        </w:rPr>
      </w:pPr>
      <w:r w:rsidRPr="007B3B6C">
        <w:rPr>
          <w:rFonts w:cs="Arial"/>
          <w:b/>
          <w:i/>
          <w:szCs w:val="24"/>
          <w:lang w:val="sr-Cyrl-CS"/>
        </w:rPr>
        <w:t xml:space="preserve">Напомене: </w:t>
      </w:r>
    </w:p>
    <w:p w14:paraId="19C31911" w14:textId="6A71689F" w:rsidR="007B3B6C" w:rsidRPr="007B3B6C" w:rsidRDefault="007B3B6C" w:rsidP="008D5EDD">
      <w:pPr>
        <w:tabs>
          <w:tab w:val="left" w:pos="567"/>
        </w:tabs>
        <w:suppressAutoHyphens/>
        <w:spacing w:before="0"/>
        <w:ind w:right="-540"/>
        <w:contextualSpacing/>
        <w:rPr>
          <w:rFonts w:cs="Arial"/>
          <w:i/>
          <w:szCs w:val="24"/>
          <w:lang w:val="sr-Cyrl-CS"/>
        </w:rPr>
      </w:pPr>
      <w:r w:rsidRPr="007B3B6C">
        <w:rPr>
          <w:rFonts w:cs="Arial"/>
          <w:i/>
          <w:szCs w:val="24"/>
          <w:lang w:val="sr-Cyrl-CS"/>
        </w:rPr>
        <w:t>У случају више референци формулар копирати.</w:t>
      </w:r>
    </w:p>
    <w:p w14:paraId="6CA55D31" w14:textId="77777777" w:rsidR="007B3B6C" w:rsidRPr="007B3B6C" w:rsidRDefault="007B3B6C" w:rsidP="007B3B6C">
      <w:pPr>
        <w:spacing w:before="0"/>
        <w:contextualSpacing/>
        <w:jc w:val="right"/>
        <w:outlineLvl w:val="1"/>
        <w:rPr>
          <w:rFonts w:cs="Arial"/>
          <w:b/>
          <w:u w:val="single"/>
          <w:lang w:val="sr-Cyrl-CS" w:eastAsia="ar-SA"/>
        </w:rPr>
      </w:pPr>
    </w:p>
    <w:p w14:paraId="091E237F" w14:textId="70482D97" w:rsidR="008D5EDD" w:rsidRPr="008D5EDD" w:rsidRDefault="008D5EDD" w:rsidP="008D5EDD">
      <w:pPr>
        <w:spacing w:before="0"/>
        <w:contextualSpacing/>
        <w:jc w:val="right"/>
        <w:outlineLvl w:val="1"/>
        <w:rPr>
          <w:rFonts w:cs="Arial"/>
          <w:b/>
          <w:sz w:val="24"/>
          <w:lang w:val="sr-Cyrl-RS"/>
        </w:rPr>
      </w:pPr>
      <w:r w:rsidRPr="008D5EDD">
        <w:rPr>
          <w:rFonts w:cs="Arial"/>
          <w:b/>
          <w:sz w:val="24"/>
        </w:rPr>
        <w:lastRenderedPageBreak/>
        <w:t xml:space="preserve">Образац </w:t>
      </w:r>
      <w:r>
        <w:rPr>
          <w:rFonts w:cs="Arial"/>
          <w:b/>
          <w:sz w:val="24"/>
          <w:lang w:val="sr-Cyrl-RS"/>
        </w:rPr>
        <w:t>7</w:t>
      </w:r>
    </w:p>
    <w:p w14:paraId="64446353" w14:textId="77777777" w:rsidR="008D5EDD" w:rsidRPr="008D5EDD" w:rsidRDefault="008D5EDD" w:rsidP="008D5EDD">
      <w:pPr>
        <w:spacing w:before="0"/>
        <w:contextualSpacing/>
        <w:jc w:val="center"/>
        <w:rPr>
          <w:rFonts w:cs="Arial"/>
          <w:sz w:val="24"/>
        </w:rPr>
      </w:pPr>
      <w:r w:rsidRPr="008D5EDD">
        <w:rPr>
          <w:rFonts w:cs="Arial"/>
          <w:b/>
          <w:sz w:val="24"/>
        </w:rPr>
        <w:t>ИЗЈАВА ПОНУЂАЧА – КАДРОВСКИ КАПАЦИТЕТ</w:t>
      </w:r>
    </w:p>
    <w:p w14:paraId="2EA35D17" w14:textId="77777777" w:rsidR="008D5EDD" w:rsidRPr="008D5EDD" w:rsidRDefault="008D5EDD" w:rsidP="008D5EDD">
      <w:pPr>
        <w:spacing w:before="0"/>
        <w:contextualSpacing/>
        <w:rPr>
          <w:rFonts w:cs="Arial"/>
          <w:sz w:val="24"/>
        </w:rPr>
      </w:pPr>
    </w:p>
    <w:p w14:paraId="4C371173" w14:textId="77777777" w:rsidR="008D5EDD" w:rsidRPr="008D5EDD" w:rsidRDefault="008D5EDD" w:rsidP="008D5EDD">
      <w:pPr>
        <w:spacing w:before="0"/>
        <w:contextualSpacing/>
        <w:rPr>
          <w:rFonts w:cs="Arial"/>
          <w:sz w:val="24"/>
        </w:rPr>
      </w:pPr>
      <w:r w:rsidRPr="008D5EDD">
        <w:rPr>
          <w:rFonts w:cs="Arial"/>
          <w:sz w:val="24"/>
        </w:rPr>
        <w:t xml:space="preserve">На основу члана 77. став 4. Закона о јавним набавкама („Службени гланик РС“, бр.124/2012, 14/2015 и 68/2015) </w:t>
      </w:r>
      <w:r w:rsidRPr="008D5EDD">
        <w:rPr>
          <w:rFonts w:cs="Arial"/>
          <w:noProof/>
          <w:sz w:val="24"/>
          <w:lang w:val="sr-Cyrl-CS"/>
        </w:rPr>
        <w:t xml:space="preserve">понуђач </w:t>
      </w:r>
      <w:r w:rsidRPr="008D5EDD">
        <w:rPr>
          <w:rFonts w:cs="Arial"/>
          <w:noProof/>
          <w:sz w:val="24"/>
          <w:lang w:val="sr-Latn-CS"/>
        </w:rPr>
        <w:t xml:space="preserve">даје </w:t>
      </w:r>
      <w:r w:rsidRPr="008D5EDD">
        <w:rPr>
          <w:rFonts w:cs="Arial"/>
          <w:sz w:val="24"/>
        </w:rPr>
        <w:t xml:space="preserve">следећу </w:t>
      </w:r>
    </w:p>
    <w:p w14:paraId="77A5374D" w14:textId="77777777" w:rsidR="008D5EDD" w:rsidRPr="008D5EDD" w:rsidRDefault="008D5EDD" w:rsidP="008D5EDD">
      <w:pPr>
        <w:spacing w:before="0"/>
        <w:contextualSpacing/>
        <w:rPr>
          <w:rFonts w:cs="Arial"/>
          <w:sz w:val="24"/>
        </w:rPr>
      </w:pPr>
    </w:p>
    <w:p w14:paraId="18476C9A" w14:textId="77777777" w:rsidR="008D5EDD" w:rsidRPr="008D5EDD" w:rsidRDefault="008D5EDD" w:rsidP="008D5EDD">
      <w:pPr>
        <w:spacing w:before="0"/>
        <w:contextualSpacing/>
        <w:jc w:val="center"/>
        <w:rPr>
          <w:rFonts w:cs="Arial"/>
          <w:b/>
          <w:sz w:val="24"/>
        </w:rPr>
      </w:pPr>
      <w:r w:rsidRPr="008D5EDD">
        <w:rPr>
          <w:rFonts w:cs="Arial"/>
          <w:b/>
          <w:sz w:val="24"/>
        </w:rPr>
        <w:t>ИЗЈАВУ О КАДРОВСКОМ КАПАЦИТЕТУ</w:t>
      </w:r>
    </w:p>
    <w:p w14:paraId="071E0B84" w14:textId="7D6EABB2" w:rsidR="008D5EDD" w:rsidRPr="008D5EDD" w:rsidRDefault="008D5EDD" w:rsidP="008D5EDD">
      <w:pPr>
        <w:spacing w:before="0"/>
        <w:contextualSpacing/>
        <w:rPr>
          <w:rFonts w:cs="Arial"/>
          <w:b/>
          <w:sz w:val="24"/>
        </w:rPr>
      </w:pPr>
      <w:r w:rsidRPr="008D5EDD">
        <w:rPr>
          <w:rFonts w:cs="Arial"/>
          <w:noProof/>
          <w:sz w:val="24"/>
        </w:rPr>
        <w:t>Под пуном материјалном и кривичном одговорношћу изјављујем да располажемо кадровским капацитетом захтеваним предметном јавном набавком радова</w:t>
      </w:r>
      <w:r w:rsidRPr="008D5EDD">
        <w:rPr>
          <w:rFonts w:cs="Arial"/>
          <w:noProof/>
          <w:sz w:val="24"/>
          <w:lang w:val="sr-Cyrl-RS"/>
        </w:rPr>
        <w:t xml:space="preserve"> </w:t>
      </w:r>
      <w:r w:rsidRPr="008D5EDD">
        <w:rPr>
          <w:rFonts w:eastAsia="Calibri" w:cs="Arial"/>
          <w:b/>
          <w:sz w:val="24"/>
          <w:lang w:val="ru-RU"/>
        </w:rPr>
        <w:t>„</w:t>
      </w:r>
      <w:r w:rsidR="007161E2">
        <w:rPr>
          <w:rFonts w:eastAsia="Calibri" w:cs="Arial"/>
          <w:b/>
          <w:sz w:val="24"/>
          <w:lang w:val="ru-RU"/>
        </w:rPr>
        <w:t>Алармни системи</w:t>
      </w:r>
      <w:r w:rsidRPr="008D5EDD">
        <w:rPr>
          <w:rFonts w:eastAsia="Calibri" w:cs="Arial"/>
          <w:b/>
          <w:sz w:val="24"/>
          <w:lang w:val="ru-RU"/>
        </w:rPr>
        <w:t>“</w:t>
      </w:r>
      <w:r w:rsidRPr="008D5EDD">
        <w:rPr>
          <w:rFonts w:eastAsia="Calibri" w:cs="Arial"/>
          <w:b/>
          <w:sz w:val="24"/>
        </w:rPr>
        <w:t>,</w:t>
      </w:r>
      <w:r w:rsidRPr="008D5EDD">
        <w:rPr>
          <w:rFonts w:cs="Arial"/>
          <w:b/>
          <w:sz w:val="24"/>
          <w:lang w:val="ru-RU"/>
        </w:rPr>
        <w:t xml:space="preserve"> ЈН бр.</w:t>
      </w:r>
      <w:r w:rsidR="007161E2">
        <w:rPr>
          <w:rFonts w:cs="Arial"/>
          <w:b/>
          <w:sz w:val="24"/>
        </w:rPr>
        <w:t>ЈН/1000/0339/2019 (280</w:t>
      </w:r>
      <w:r w:rsidRPr="008D5EDD">
        <w:rPr>
          <w:rFonts w:cs="Arial"/>
          <w:b/>
          <w:sz w:val="24"/>
        </w:rPr>
        <w:t>/2019)</w:t>
      </w:r>
      <w:r w:rsidRPr="008D5EDD">
        <w:rPr>
          <w:rFonts w:cs="Arial"/>
          <w:sz w:val="24"/>
        </w:rPr>
        <w:t>, и то:</w:t>
      </w:r>
    </w:p>
    <w:p w14:paraId="26AC89F1" w14:textId="77777777" w:rsidR="008D5EDD" w:rsidRPr="008D5EDD" w:rsidRDefault="008D5EDD" w:rsidP="008D5EDD">
      <w:pPr>
        <w:spacing w:before="0"/>
        <w:contextualSpacing/>
        <w:rPr>
          <w:rFonts w:cs="Arial"/>
          <w:noProof/>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925"/>
        <w:gridCol w:w="4299"/>
      </w:tblGrid>
      <w:tr w:rsidR="008D5EDD" w:rsidRPr="008D5EDD" w14:paraId="04662E7A" w14:textId="77777777" w:rsidTr="007161E2">
        <w:trPr>
          <w:trHeight w:val="687"/>
        </w:trPr>
        <w:tc>
          <w:tcPr>
            <w:tcW w:w="428" w:type="pct"/>
            <w:shd w:val="clear" w:color="auto" w:fill="F2F2F2" w:themeFill="background1" w:themeFillShade="F2"/>
            <w:vAlign w:val="center"/>
          </w:tcPr>
          <w:p w14:paraId="4434A4DD" w14:textId="77777777" w:rsidR="008D5EDD" w:rsidRPr="008D5EDD" w:rsidRDefault="008D5EDD" w:rsidP="008D5EDD">
            <w:pPr>
              <w:tabs>
                <w:tab w:val="left" w:pos="8098"/>
              </w:tabs>
              <w:spacing w:before="0"/>
              <w:contextualSpacing/>
              <w:jc w:val="center"/>
              <w:outlineLvl w:val="0"/>
              <w:rPr>
                <w:rFonts w:cs="Arial"/>
                <w:b/>
                <w:bCs/>
                <w:kern w:val="28"/>
                <w:lang w:val="sr-Cyrl-CS"/>
              </w:rPr>
            </w:pPr>
            <w:r w:rsidRPr="008D5EDD">
              <w:rPr>
                <w:rFonts w:cs="Arial"/>
                <w:b/>
                <w:bCs/>
                <w:kern w:val="28"/>
                <w:lang w:val="sr-Cyrl-CS"/>
              </w:rPr>
              <w:t>Ред.</w:t>
            </w:r>
          </w:p>
          <w:p w14:paraId="32A5829C" w14:textId="77777777" w:rsidR="008D5EDD" w:rsidRPr="008D5EDD" w:rsidRDefault="008D5EDD" w:rsidP="008D5EDD">
            <w:pPr>
              <w:tabs>
                <w:tab w:val="left" w:pos="8098"/>
              </w:tabs>
              <w:spacing w:before="0"/>
              <w:contextualSpacing/>
              <w:jc w:val="center"/>
              <w:outlineLvl w:val="0"/>
              <w:rPr>
                <w:rFonts w:cs="Arial"/>
                <w:b/>
                <w:bCs/>
                <w:kern w:val="28"/>
              </w:rPr>
            </w:pPr>
            <w:r w:rsidRPr="008D5EDD">
              <w:rPr>
                <w:rFonts w:cs="Arial"/>
                <w:b/>
                <w:bCs/>
                <w:kern w:val="28"/>
                <w:lang w:val="sr-Cyrl-CS"/>
              </w:rPr>
              <w:t>бр.</w:t>
            </w:r>
          </w:p>
        </w:tc>
        <w:tc>
          <w:tcPr>
            <w:tcW w:w="2182" w:type="pct"/>
            <w:shd w:val="clear" w:color="auto" w:fill="F2F2F2" w:themeFill="background1" w:themeFillShade="F2"/>
            <w:vAlign w:val="center"/>
          </w:tcPr>
          <w:p w14:paraId="129069B9" w14:textId="77777777" w:rsidR="008D5EDD" w:rsidRPr="008D5EDD" w:rsidRDefault="008D5EDD" w:rsidP="008D5EDD">
            <w:pPr>
              <w:spacing w:before="0"/>
              <w:contextualSpacing/>
              <w:jc w:val="center"/>
              <w:rPr>
                <w:rFonts w:eastAsia="Calibri" w:cs="Arial"/>
                <w:b/>
              </w:rPr>
            </w:pPr>
            <w:r w:rsidRPr="008D5EDD">
              <w:rPr>
                <w:rFonts w:eastAsia="Calibri" w:cs="Arial"/>
                <w:b/>
              </w:rPr>
              <w:t>Име и презиме запосленог /ангажованог</w:t>
            </w:r>
          </w:p>
        </w:tc>
        <w:tc>
          <w:tcPr>
            <w:tcW w:w="2390" w:type="pct"/>
            <w:shd w:val="clear" w:color="auto" w:fill="F2F2F2" w:themeFill="background1" w:themeFillShade="F2"/>
            <w:vAlign w:val="center"/>
          </w:tcPr>
          <w:p w14:paraId="4934A9E2" w14:textId="77777777" w:rsidR="008D5EDD" w:rsidRPr="008D5EDD" w:rsidRDefault="008D5EDD" w:rsidP="008D5EDD">
            <w:pPr>
              <w:spacing w:before="0"/>
              <w:contextualSpacing/>
              <w:jc w:val="center"/>
              <w:rPr>
                <w:rFonts w:eastAsia="Calibri" w:cs="Arial"/>
                <w:b/>
              </w:rPr>
            </w:pPr>
            <w:r w:rsidRPr="008D5EDD">
              <w:rPr>
                <w:rFonts w:eastAsia="Calibri" w:cs="Arial"/>
                <w:b/>
              </w:rPr>
              <w:t>Квалификација/звање/лиценца</w:t>
            </w:r>
          </w:p>
        </w:tc>
      </w:tr>
      <w:tr w:rsidR="008D5EDD" w:rsidRPr="008D5EDD" w14:paraId="0AFBC2CD" w14:textId="77777777" w:rsidTr="007161E2">
        <w:trPr>
          <w:trHeight w:val="377"/>
        </w:trPr>
        <w:tc>
          <w:tcPr>
            <w:tcW w:w="428" w:type="pct"/>
            <w:shd w:val="clear" w:color="auto" w:fill="auto"/>
          </w:tcPr>
          <w:p w14:paraId="5F11BCF5"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bookmarkStart w:id="277" w:name="_Toc442559943"/>
            <w:bookmarkEnd w:id="277"/>
          </w:p>
        </w:tc>
        <w:tc>
          <w:tcPr>
            <w:tcW w:w="2182" w:type="pct"/>
            <w:shd w:val="clear" w:color="auto" w:fill="auto"/>
          </w:tcPr>
          <w:p w14:paraId="468AFD83" w14:textId="77777777" w:rsidR="008D5EDD" w:rsidRPr="008D5EDD" w:rsidRDefault="008D5EDD" w:rsidP="008D5EDD">
            <w:pPr>
              <w:spacing w:before="0"/>
              <w:contextualSpacing/>
              <w:rPr>
                <w:rFonts w:cs="Arial"/>
              </w:rPr>
            </w:pPr>
          </w:p>
        </w:tc>
        <w:tc>
          <w:tcPr>
            <w:tcW w:w="2390" w:type="pct"/>
            <w:shd w:val="clear" w:color="auto" w:fill="auto"/>
          </w:tcPr>
          <w:p w14:paraId="5D2C63C1"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5E643C8D" w14:textId="77777777" w:rsidTr="007161E2">
        <w:trPr>
          <w:trHeight w:val="377"/>
        </w:trPr>
        <w:tc>
          <w:tcPr>
            <w:tcW w:w="428" w:type="pct"/>
            <w:shd w:val="clear" w:color="auto" w:fill="auto"/>
          </w:tcPr>
          <w:p w14:paraId="776CE439"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bookmarkStart w:id="278" w:name="_Toc442559944"/>
            <w:bookmarkEnd w:id="278"/>
          </w:p>
        </w:tc>
        <w:tc>
          <w:tcPr>
            <w:tcW w:w="2182" w:type="pct"/>
            <w:shd w:val="clear" w:color="auto" w:fill="auto"/>
          </w:tcPr>
          <w:p w14:paraId="277C4FED"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6712FC41"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2F52C104" w14:textId="77777777" w:rsidTr="007161E2">
        <w:trPr>
          <w:trHeight w:val="377"/>
        </w:trPr>
        <w:tc>
          <w:tcPr>
            <w:tcW w:w="428" w:type="pct"/>
            <w:shd w:val="clear" w:color="auto" w:fill="auto"/>
          </w:tcPr>
          <w:p w14:paraId="4673DF7D"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bookmarkStart w:id="279" w:name="_Toc442559945"/>
            <w:bookmarkEnd w:id="279"/>
          </w:p>
        </w:tc>
        <w:tc>
          <w:tcPr>
            <w:tcW w:w="2182" w:type="pct"/>
            <w:shd w:val="clear" w:color="auto" w:fill="auto"/>
          </w:tcPr>
          <w:p w14:paraId="66519852"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634D80CA"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09D3A6A7" w14:textId="77777777" w:rsidTr="007161E2">
        <w:trPr>
          <w:trHeight w:val="377"/>
        </w:trPr>
        <w:tc>
          <w:tcPr>
            <w:tcW w:w="428" w:type="pct"/>
            <w:shd w:val="clear" w:color="auto" w:fill="auto"/>
          </w:tcPr>
          <w:p w14:paraId="14C3850E"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p>
        </w:tc>
        <w:tc>
          <w:tcPr>
            <w:tcW w:w="2182" w:type="pct"/>
            <w:shd w:val="clear" w:color="auto" w:fill="auto"/>
          </w:tcPr>
          <w:p w14:paraId="2BD43252"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069B2B2A"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14D2D618" w14:textId="77777777" w:rsidTr="007161E2">
        <w:trPr>
          <w:trHeight w:val="377"/>
        </w:trPr>
        <w:tc>
          <w:tcPr>
            <w:tcW w:w="428" w:type="pct"/>
            <w:shd w:val="clear" w:color="auto" w:fill="auto"/>
          </w:tcPr>
          <w:p w14:paraId="17AD1795"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p>
        </w:tc>
        <w:tc>
          <w:tcPr>
            <w:tcW w:w="2182" w:type="pct"/>
            <w:shd w:val="clear" w:color="auto" w:fill="auto"/>
          </w:tcPr>
          <w:p w14:paraId="666E6A78"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34F77867"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16C2699A" w14:textId="77777777" w:rsidTr="007161E2">
        <w:trPr>
          <w:trHeight w:val="377"/>
        </w:trPr>
        <w:tc>
          <w:tcPr>
            <w:tcW w:w="428" w:type="pct"/>
            <w:shd w:val="clear" w:color="auto" w:fill="auto"/>
          </w:tcPr>
          <w:p w14:paraId="776C25EA"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p>
        </w:tc>
        <w:tc>
          <w:tcPr>
            <w:tcW w:w="2182" w:type="pct"/>
            <w:shd w:val="clear" w:color="auto" w:fill="auto"/>
          </w:tcPr>
          <w:p w14:paraId="0AF781FD"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544283AD"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149A5F0F" w14:textId="77777777" w:rsidTr="007161E2">
        <w:trPr>
          <w:trHeight w:val="377"/>
        </w:trPr>
        <w:tc>
          <w:tcPr>
            <w:tcW w:w="428" w:type="pct"/>
            <w:shd w:val="clear" w:color="auto" w:fill="auto"/>
          </w:tcPr>
          <w:p w14:paraId="3B5A060C"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p>
        </w:tc>
        <w:tc>
          <w:tcPr>
            <w:tcW w:w="2182" w:type="pct"/>
            <w:shd w:val="clear" w:color="auto" w:fill="auto"/>
          </w:tcPr>
          <w:p w14:paraId="07A6D0AE"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25A06048"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4136F578" w14:textId="77777777" w:rsidTr="007161E2">
        <w:trPr>
          <w:trHeight w:val="377"/>
        </w:trPr>
        <w:tc>
          <w:tcPr>
            <w:tcW w:w="428" w:type="pct"/>
            <w:shd w:val="clear" w:color="auto" w:fill="auto"/>
          </w:tcPr>
          <w:p w14:paraId="013D7F12"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p>
        </w:tc>
        <w:tc>
          <w:tcPr>
            <w:tcW w:w="2182" w:type="pct"/>
            <w:shd w:val="clear" w:color="auto" w:fill="auto"/>
          </w:tcPr>
          <w:p w14:paraId="2F4086FE"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5987939E"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54254060" w14:textId="77777777" w:rsidTr="007161E2">
        <w:trPr>
          <w:trHeight w:val="377"/>
        </w:trPr>
        <w:tc>
          <w:tcPr>
            <w:tcW w:w="428" w:type="pct"/>
            <w:shd w:val="clear" w:color="auto" w:fill="auto"/>
          </w:tcPr>
          <w:p w14:paraId="7473CF50"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p>
        </w:tc>
        <w:tc>
          <w:tcPr>
            <w:tcW w:w="2182" w:type="pct"/>
            <w:shd w:val="clear" w:color="auto" w:fill="auto"/>
          </w:tcPr>
          <w:p w14:paraId="19E51E49"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05C7917E" w14:textId="77777777" w:rsidR="008D5EDD" w:rsidRPr="008D5EDD" w:rsidRDefault="008D5EDD" w:rsidP="008D5EDD">
            <w:pPr>
              <w:tabs>
                <w:tab w:val="left" w:pos="8098"/>
              </w:tabs>
              <w:spacing w:before="0"/>
              <w:contextualSpacing/>
              <w:outlineLvl w:val="0"/>
              <w:rPr>
                <w:rFonts w:cs="Arial"/>
                <w:bCs/>
                <w:kern w:val="28"/>
              </w:rPr>
            </w:pPr>
          </w:p>
        </w:tc>
      </w:tr>
      <w:tr w:rsidR="008D5EDD" w:rsidRPr="008D5EDD" w14:paraId="12B21CBA" w14:textId="77777777" w:rsidTr="007161E2">
        <w:trPr>
          <w:trHeight w:val="377"/>
        </w:trPr>
        <w:tc>
          <w:tcPr>
            <w:tcW w:w="428" w:type="pct"/>
            <w:shd w:val="clear" w:color="auto" w:fill="auto"/>
          </w:tcPr>
          <w:p w14:paraId="34238628" w14:textId="77777777" w:rsidR="008D5EDD" w:rsidRPr="008D5EDD" w:rsidRDefault="008D5EDD" w:rsidP="00F42912">
            <w:pPr>
              <w:numPr>
                <w:ilvl w:val="0"/>
                <w:numId w:val="36"/>
              </w:numPr>
              <w:tabs>
                <w:tab w:val="left" w:pos="8098"/>
              </w:tabs>
              <w:spacing w:before="0"/>
              <w:ind w:left="360"/>
              <w:contextualSpacing/>
              <w:jc w:val="center"/>
              <w:outlineLvl w:val="0"/>
              <w:rPr>
                <w:rFonts w:cs="Arial"/>
                <w:bCs/>
                <w:kern w:val="28"/>
              </w:rPr>
            </w:pPr>
          </w:p>
        </w:tc>
        <w:tc>
          <w:tcPr>
            <w:tcW w:w="2182" w:type="pct"/>
            <w:shd w:val="clear" w:color="auto" w:fill="auto"/>
          </w:tcPr>
          <w:p w14:paraId="51DE79DB" w14:textId="77777777" w:rsidR="008D5EDD" w:rsidRPr="008D5EDD" w:rsidRDefault="008D5EDD" w:rsidP="008D5EDD">
            <w:pPr>
              <w:spacing w:before="0"/>
              <w:contextualSpacing/>
              <w:rPr>
                <w:rFonts w:eastAsia="MS Mincho" w:cs="Arial"/>
                <w:b/>
                <w:bCs/>
              </w:rPr>
            </w:pPr>
          </w:p>
        </w:tc>
        <w:tc>
          <w:tcPr>
            <w:tcW w:w="2390" w:type="pct"/>
            <w:shd w:val="clear" w:color="auto" w:fill="auto"/>
          </w:tcPr>
          <w:p w14:paraId="5EF5B1C8" w14:textId="77777777" w:rsidR="008D5EDD" w:rsidRPr="008D5EDD" w:rsidRDefault="008D5EDD" w:rsidP="008D5EDD">
            <w:pPr>
              <w:tabs>
                <w:tab w:val="left" w:pos="8098"/>
              </w:tabs>
              <w:spacing w:before="0"/>
              <w:contextualSpacing/>
              <w:outlineLvl w:val="0"/>
              <w:rPr>
                <w:rFonts w:cs="Arial"/>
                <w:bCs/>
                <w:kern w:val="28"/>
              </w:rPr>
            </w:pPr>
          </w:p>
        </w:tc>
      </w:tr>
    </w:tbl>
    <w:p w14:paraId="0A89E9A7" w14:textId="77777777" w:rsidR="008D5EDD" w:rsidRPr="008D5EDD" w:rsidRDefault="008D5EDD" w:rsidP="008D5EDD">
      <w:pPr>
        <w:spacing w:before="0"/>
        <w:contextualSpacing/>
        <w:rPr>
          <w:rFonts w:cs="Arial"/>
        </w:rPr>
      </w:pPr>
    </w:p>
    <w:tbl>
      <w:tblPr>
        <w:tblW w:w="8227" w:type="dxa"/>
        <w:jc w:val="center"/>
        <w:tblLayout w:type="fixed"/>
        <w:tblLook w:val="0000" w:firstRow="0" w:lastRow="0" w:firstColumn="0" w:lastColumn="0" w:noHBand="0" w:noVBand="0"/>
      </w:tblPr>
      <w:tblGrid>
        <w:gridCol w:w="3184"/>
        <w:gridCol w:w="1744"/>
        <w:gridCol w:w="3299"/>
      </w:tblGrid>
      <w:tr w:rsidR="008D5EDD" w:rsidRPr="008D5EDD" w14:paraId="3897A7E1" w14:textId="77777777" w:rsidTr="008D5EDD">
        <w:trPr>
          <w:trHeight w:val="241"/>
          <w:jc w:val="center"/>
        </w:trPr>
        <w:tc>
          <w:tcPr>
            <w:tcW w:w="3184" w:type="dxa"/>
          </w:tcPr>
          <w:p w14:paraId="67D55673" w14:textId="77777777" w:rsidR="008D5EDD" w:rsidRPr="008D5EDD" w:rsidRDefault="008D5EDD" w:rsidP="008D5EDD">
            <w:pPr>
              <w:spacing w:before="0"/>
              <w:contextualSpacing/>
              <w:rPr>
                <w:rFonts w:cs="Arial"/>
              </w:rPr>
            </w:pPr>
            <w:r w:rsidRPr="008D5EDD">
              <w:rPr>
                <w:rFonts w:cs="Arial"/>
              </w:rPr>
              <w:t>Датум</w:t>
            </w:r>
          </w:p>
        </w:tc>
        <w:tc>
          <w:tcPr>
            <w:tcW w:w="1744" w:type="dxa"/>
          </w:tcPr>
          <w:p w14:paraId="7E626F1D" w14:textId="77777777" w:rsidR="008D5EDD" w:rsidRPr="008D5EDD" w:rsidRDefault="008D5EDD" w:rsidP="008D5EDD">
            <w:pPr>
              <w:spacing w:before="0"/>
              <w:contextualSpacing/>
              <w:rPr>
                <w:rFonts w:cs="Arial"/>
                <w:lang w:val="ru-RU"/>
              </w:rPr>
            </w:pPr>
          </w:p>
        </w:tc>
        <w:tc>
          <w:tcPr>
            <w:tcW w:w="3299" w:type="dxa"/>
          </w:tcPr>
          <w:p w14:paraId="214D969C" w14:textId="77777777" w:rsidR="008D5EDD" w:rsidRPr="008D5EDD" w:rsidRDefault="008D5EDD" w:rsidP="008D5EDD">
            <w:pPr>
              <w:spacing w:before="0"/>
              <w:contextualSpacing/>
              <w:rPr>
                <w:rFonts w:cs="Arial"/>
                <w:lang w:val="ru-RU"/>
              </w:rPr>
            </w:pPr>
            <w:r w:rsidRPr="008D5EDD">
              <w:rPr>
                <w:rFonts w:cs="Arial"/>
                <w:lang w:val="sr-Cyrl-CS"/>
              </w:rPr>
              <w:t xml:space="preserve">                П</w:t>
            </w:r>
            <w:r w:rsidRPr="008D5EDD">
              <w:rPr>
                <w:rFonts w:cs="Arial"/>
              </w:rPr>
              <w:t>онуђач</w:t>
            </w:r>
          </w:p>
        </w:tc>
      </w:tr>
      <w:tr w:rsidR="008D5EDD" w:rsidRPr="008D5EDD" w14:paraId="39D3E2BB" w14:textId="77777777" w:rsidTr="008D5EDD">
        <w:trPr>
          <w:trHeight w:val="255"/>
          <w:jc w:val="center"/>
        </w:trPr>
        <w:tc>
          <w:tcPr>
            <w:tcW w:w="3184" w:type="dxa"/>
          </w:tcPr>
          <w:p w14:paraId="2D1027F9" w14:textId="77777777" w:rsidR="008D5EDD" w:rsidRPr="008D5EDD" w:rsidRDefault="008D5EDD" w:rsidP="008D5EDD">
            <w:pPr>
              <w:spacing w:before="0"/>
              <w:contextualSpacing/>
              <w:rPr>
                <w:rFonts w:cs="Arial"/>
              </w:rPr>
            </w:pPr>
          </w:p>
        </w:tc>
        <w:tc>
          <w:tcPr>
            <w:tcW w:w="1744" w:type="dxa"/>
          </w:tcPr>
          <w:p w14:paraId="5FDA4F00" w14:textId="77777777" w:rsidR="008D5EDD" w:rsidRPr="008D5EDD" w:rsidRDefault="008D5EDD" w:rsidP="008D5EDD">
            <w:pPr>
              <w:spacing w:before="0"/>
              <w:contextualSpacing/>
              <w:rPr>
                <w:rFonts w:cs="Arial"/>
              </w:rPr>
            </w:pPr>
            <w:r w:rsidRPr="008D5EDD">
              <w:rPr>
                <w:rFonts w:cs="Arial"/>
              </w:rPr>
              <w:t>М.П.</w:t>
            </w:r>
          </w:p>
        </w:tc>
        <w:tc>
          <w:tcPr>
            <w:tcW w:w="3299" w:type="dxa"/>
          </w:tcPr>
          <w:p w14:paraId="5515A125" w14:textId="77777777" w:rsidR="008D5EDD" w:rsidRPr="008D5EDD" w:rsidRDefault="008D5EDD" w:rsidP="008D5EDD">
            <w:pPr>
              <w:spacing w:before="0"/>
              <w:contextualSpacing/>
              <w:rPr>
                <w:rFonts w:cs="Arial"/>
                <w:lang w:val="ru-RU"/>
              </w:rPr>
            </w:pPr>
          </w:p>
        </w:tc>
      </w:tr>
      <w:tr w:rsidR="008D5EDD" w:rsidRPr="008D5EDD" w14:paraId="6B200FD7" w14:textId="77777777" w:rsidTr="008D5EDD">
        <w:trPr>
          <w:trHeight w:val="241"/>
          <w:jc w:val="center"/>
        </w:trPr>
        <w:tc>
          <w:tcPr>
            <w:tcW w:w="3184" w:type="dxa"/>
            <w:tcBorders>
              <w:bottom w:val="single" w:sz="4" w:space="0" w:color="auto"/>
            </w:tcBorders>
          </w:tcPr>
          <w:p w14:paraId="10ADF50E" w14:textId="77777777" w:rsidR="008D5EDD" w:rsidRPr="008D5EDD" w:rsidRDefault="008D5EDD" w:rsidP="008D5EDD">
            <w:pPr>
              <w:spacing w:before="0"/>
              <w:contextualSpacing/>
              <w:rPr>
                <w:rFonts w:cs="Arial"/>
              </w:rPr>
            </w:pPr>
          </w:p>
        </w:tc>
        <w:tc>
          <w:tcPr>
            <w:tcW w:w="1744" w:type="dxa"/>
          </w:tcPr>
          <w:p w14:paraId="7C9EDABF" w14:textId="77777777" w:rsidR="008D5EDD" w:rsidRPr="008D5EDD" w:rsidRDefault="008D5EDD" w:rsidP="008D5EDD">
            <w:pPr>
              <w:spacing w:before="0"/>
              <w:contextualSpacing/>
              <w:rPr>
                <w:rFonts w:cs="Arial"/>
                <w:lang w:val="ru-RU"/>
              </w:rPr>
            </w:pPr>
          </w:p>
        </w:tc>
        <w:tc>
          <w:tcPr>
            <w:tcW w:w="3299" w:type="dxa"/>
            <w:tcBorders>
              <w:bottom w:val="single" w:sz="4" w:space="0" w:color="auto"/>
            </w:tcBorders>
          </w:tcPr>
          <w:p w14:paraId="753AC838" w14:textId="77777777" w:rsidR="008D5EDD" w:rsidRPr="008D5EDD" w:rsidRDefault="008D5EDD" w:rsidP="008D5EDD">
            <w:pPr>
              <w:spacing w:before="0"/>
              <w:contextualSpacing/>
              <w:rPr>
                <w:rFonts w:cs="Arial"/>
                <w:lang w:val="ru-RU"/>
              </w:rPr>
            </w:pPr>
          </w:p>
        </w:tc>
      </w:tr>
      <w:tr w:rsidR="008D5EDD" w:rsidRPr="008D5EDD" w14:paraId="21E70A12" w14:textId="77777777" w:rsidTr="008D5EDD">
        <w:trPr>
          <w:trHeight w:val="348"/>
          <w:jc w:val="center"/>
        </w:trPr>
        <w:tc>
          <w:tcPr>
            <w:tcW w:w="3184" w:type="dxa"/>
            <w:tcBorders>
              <w:top w:val="single" w:sz="4" w:space="0" w:color="auto"/>
            </w:tcBorders>
          </w:tcPr>
          <w:p w14:paraId="480CA2EA" w14:textId="77777777" w:rsidR="008D5EDD" w:rsidRPr="008D5EDD" w:rsidRDefault="008D5EDD" w:rsidP="008D5EDD">
            <w:pPr>
              <w:spacing w:before="0"/>
              <w:contextualSpacing/>
              <w:rPr>
                <w:rFonts w:cs="Arial"/>
              </w:rPr>
            </w:pPr>
          </w:p>
          <w:p w14:paraId="27D2D5EF" w14:textId="77777777" w:rsidR="008D5EDD" w:rsidRPr="008D5EDD" w:rsidRDefault="008D5EDD" w:rsidP="008D5EDD">
            <w:pPr>
              <w:spacing w:before="0"/>
              <w:contextualSpacing/>
              <w:rPr>
                <w:rFonts w:cs="Arial"/>
              </w:rPr>
            </w:pPr>
          </w:p>
        </w:tc>
        <w:tc>
          <w:tcPr>
            <w:tcW w:w="1744" w:type="dxa"/>
          </w:tcPr>
          <w:p w14:paraId="5E65ED04" w14:textId="77777777" w:rsidR="008D5EDD" w:rsidRPr="008D5EDD" w:rsidRDefault="008D5EDD" w:rsidP="008D5EDD">
            <w:pPr>
              <w:spacing w:before="0"/>
              <w:contextualSpacing/>
              <w:rPr>
                <w:rFonts w:cs="Arial"/>
                <w:lang w:val="ru-RU"/>
              </w:rPr>
            </w:pPr>
          </w:p>
        </w:tc>
        <w:tc>
          <w:tcPr>
            <w:tcW w:w="3299" w:type="dxa"/>
            <w:tcBorders>
              <w:top w:val="single" w:sz="4" w:space="0" w:color="auto"/>
            </w:tcBorders>
          </w:tcPr>
          <w:p w14:paraId="07429F54" w14:textId="77777777" w:rsidR="008D5EDD" w:rsidRPr="008D5EDD" w:rsidRDefault="008D5EDD" w:rsidP="008D5EDD">
            <w:pPr>
              <w:spacing w:before="0"/>
              <w:contextualSpacing/>
              <w:rPr>
                <w:rFonts w:cs="Arial"/>
                <w:lang w:val="ru-RU"/>
              </w:rPr>
            </w:pPr>
          </w:p>
        </w:tc>
      </w:tr>
    </w:tbl>
    <w:p w14:paraId="377A22FD" w14:textId="77777777" w:rsidR="008D5EDD" w:rsidRPr="008D5EDD" w:rsidRDefault="008D5EDD" w:rsidP="008D5EDD">
      <w:pPr>
        <w:spacing w:before="0"/>
        <w:contextualSpacing/>
        <w:rPr>
          <w:rFonts w:cs="Arial"/>
          <w:b/>
          <w:i/>
          <w:lang w:val="sr-Cyrl-CS"/>
        </w:rPr>
      </w:pPr>
      <w:r w:rsidRPr="008D5EDD">
        <w:rPr>
          <w:rFonts w:cs="Arial"/>
          <w:b/>
          <w:i/>
          <w:lang w:val="sr-Cyrl-CS"/>
        </w:rPr>
        <w:t>Напомена:</w:t>
      </w:r>
    </w:p>
    <w:p w14:paraId="1E90B4A8" w14:textId="77777777" w:rsidR="008D5EDD" w:rsidRPr="008D5EDD" w:rsidRDefault="008D5EDD" w:rsidP="008D5EDD">
      <w:pPr>
        <w:tabs>
          <w:tab w:val="left" w:pos="1134"/>
        </w:tabs>
        <w:spacing w:before="0"/>
        <w:contextualSpacing/>
        <w:rPr>
          <w:rFonts w:cs="Arial"/>
          <w:lang w:val="sr-Cyrl-CS"/>
        </w:rPr>
      </w:pPr>
      <w:r w:rsidRPr="008D5EDD">
        <w:rPr>
          <w:rFonts w:eastAsia="TimesNewRomanPS-BoldMT" w:cs="Arial"/>
          <w:i/>
          <w:lang w:val="ru-RU"/>
        </w:rPr>
        <w:t xml:space="preserve">-Уколико </w:t>
      </w:r>
      <w:r w:rsidRPr="008D5ED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D5EDD">
        <w:rPr>
          <w:rFonts w:cs="Arial"/>
          <w:i/>
          <w:lang w:val="sr-Cyrl-CS"/>
        </w:rPr>
        <w:t xml:space="preserve">Изјава </w:t>
      </w:r>
      <w:r w:rsidRPr="008D5EDD">
        <w:rPr>
          <w:rFonts w:cs="Arial"/>
          <w:i/>
          <w:lang w:val="ru-RU"/>
        </w:rPr>
        <w:t>мора бити попуњена, потписана од стране овлашћеног лица</w:t>
      </w:r>
      <w:r w:rsidRPr="008D5EDD">
        <w:rPr>
          <w:rFonts w:cs="Arial"/>
          <w:i/>
          <w:lang w:val="sr-Cyrl-CS"/>
        </w:rPr>
        <w:t xml:space="preserve"> за заступање</w:t>
      </w:r>
      <w:r w:rsidRPr="008D5EDD">
        <w:rPr>
          <w:rFonts w:cs="Arial"/>
          <w:i/>
          <w:lang w:val="ru-RU"/>
        </w:rPr>
        <w:t xml:space="preserve"> понуђача из групе понуђача и оверена печатом.</w:t>
      </w:r>
    </w:p>
    <w:p w14:paraId="2DBA3B23" w14:textId="306F4CAD" w:rsidR="007B3B6C" w:rsidRDefault="008D5EDD" w:rsidP="008D5EDD">
      <w:pPr>
        <w:spacing w:before="0"/>
        <w:rPr>
          <w:rFonts w:cs="Arial"/>
          <w:b/>
          <w:sz w:val="24"/>
          <w:szCs w:val="24"/>
          <w:lang w:val="sr-Cyrl-CS"/>
        </w:rPr>
      </w:pPr>
      <w:r w:rsidRPr="008D5EDD">
        <w:rPr>
          <w:rFonts w:cs="Arial"/>
          <w:i/>
        </w:rPr>
        <w:t>Приликом подношења понуде овај образац копирати у потребном броју примерака.</w:t>
      </w:r>
    </w:p>
    <w:p w14:paraId="586114F5" w14:textId="77777777" w:rsidR="007B3B6C" w:rsidRDefault="007B3B6C" w:rsidP="007B3B6C">
      <w:pPr>
        <w:spacing w:before="0"/>
        <w:jc w:val="right"/>
        <w:rPr>
          <w:rFonts w:cs="Arial"/>
          <w:b/>
          <w:sz w:val="24"/>
          <w:szCs w:val="24"/>
          <w:lang w:val="sr-Cyrl-CS"/>
        </w:rPr>
      </w:pPr>
    </w:p>
    <w:p w14:paraId="291EBAB7" w14:textId="77777777" w:rsidR="007B3B6C" w:rsidRDefault="007B3B6C" w:rsidP="007B3B6C">
      <w:pPr>
        <w:spacing w:before="0"/>
        <w:jc w:val="right"/>
        <w:rPr>
          <w:rFonts w:cs="Arial"/>
          <w:b/>
          <w:sz w:val="24"/>
          <w:szCs w:val="24"/>
          <w:lang w:val="sr-Cyrl-CS"/>
        </w:rPr>
      </w:pPr>
    </w:p>
    <w:p w14:paraId="30161019" w14:textId="77777777" w:rsidR="007B3B6C" w:rsidRDefault="007B3B6C" w:rsidP="007B3B6C">
      <w:pPr>
        <w:spacing w:before="0"/>
        <w:jc w:val="right"/>
        <w:rPr>
          <w:rFonts w:cs="Arial"/>
          <w:b/>
          <w:sz w:val="24"/>
          <w:szCs w:val="24"/>
          <w:lang w:val="sr-Cyrl-CS"/>
        </w:rPr>
      </w:pPr>
    </w:p>
    <w:p w14:paraId="788C130E" w14:textId="77777777" w:rsidR="007B3B6C" w:rsidRDefault="007B3B6C" w:rsidP="007B3B6C">
      <w:pPr>
        <w:spacing w:before="0"/>
        <w:jc w:val="right"/>
        <w:rPr>
          <w:rFonts w:cs="Arial"/>
          <w:b/>
          <w:sz w:val="24"/>
          <w:szCs w:val="24"/>
          <w:lang w:val="sr-Cyrl-CS"/>
        </w:rPr>
      </w:pPr>
    </w:p>
    <w:p w14:paraId="43A8463B" w14:textId="77777777" w:rsidR="007B3B6C" w:rsidRDefault="007B3B6C" w:rsidP="007B3B6C">
      <w:pPr>
        <w:spacing w:before="0"/>
        <w:jc w:val="right"/>
        <w:rPr>
          <w:rFonts w:cs="Arial"/>
          <w:b/>
          <w:sz w:val="24"/>
          <w:szCs w:val="24"/>
          <w:lang w:val="sr-Cyrl-CS"/>
        </w:rPr>
      </w:pPr>
    </w:p>
    <w:p w14:paraId="7E845C48" w14:textId="77777777" w:rsidR="007B3B6C" w:rsidRDefault="007B3B6C" w:rsidP="007B3B6C">
      <w:pPr>
        <w:spacing w:before="0"/>
        <w:jc w:val="right"/>
        <w:rPr>
          <w:rFonts w:cs="Arial"/>
          <w:b/>
          <w:sz w:val="24"/>
          <w:szCs w:val="24"/>
          <w:lang w:val="sr-Cyrl-CS"/>
        </w:rPr>
      </w:pPr>
    </w:p>
    <w:p w14:paraId="37FCCF0A" w14:textId="77777777" w:rsidR="007B3B6C" w:rsidRDefault="007B3B6C" w:rsidP="007B3B6C">
      <w:pPr>
        <w:spacing w:before="0"/>
        <w:jc w:val="right"/>
        <w:rPr>
          <w:rFonts w:cs="Arial"/>
          <w:b/>
          <w:sz w:val="24"/>
          <w:szCs w:val="24"/>
          <w:lang w:val="sr-Cyrl-CS"/>
        </w:rPr>
      </w:pPr>
    </w:p>
    <w:p w14:paraId="334CF540" w14:textId="77777777" w:rsidR="007B3B6C" w:rsidRDefault="007B3B6C" w:rsidP="007B3B6C">
      <w:pPr>
        <w:spacing w:before="0"/>
        <w:jc w:val="right"/>
        <w:rPr>
          <w:rFonts w:cs="Arial"/>
          <w:b/>
          <w:sz w:val="24"/>
          <w:szCs w:val="24"/>
          <w:lang w:val="sr-Cyrl-CS"/>
        </w:rPr>
      </w:pPr>
    </w:p>
    <w:p w14:paraId="2080739B" w14:textId="77777777" w:rsidR="007B3B6C" w:rsidRDefault="007B3B6C" w:rsidP="007B3B6C">
      <w:pPr>
        <w:spacing w:before="0"/>
        <w:jc w:val="right"/>
        <w:rPr>
          <w:rFonts w:cs="Arial"/>
          <w:b/>
          <w:sz w:val="24"/>
          <w:szCs w:val="24"/>
          <w:lang w:val="sr-Cyrl-CS"/>
        </w:rPr>
      </w:pPr>
    </w:p>
    <w:p w14:paraId="2A2DA324" w14:textId="77777777" w:rsidR="007B3B6C" w:rsidRDefault="007B3B6C" w:rsidP="007B3B6C">
      <w:pPr>
        <w:spacing w:before="0"/>
        <w:jc w:val="right"/>
        <w:rPr>
          <w:rFonts w:cs="Arial"/>
          <w:b/>
          <w:sz w:val="24"/>
          <w:szCs w:val="24"/>
          <w:lang w:val="sr-Cyrl-CS"/>
        </w:rPr>
      </w:pPr>
    </w:p>
    <w:p w14:paraId="2668BD00" w14:textId="77777777" w:rsidR="007B3B6C" w:rsidRDefault="007B3B6C" w:rsidP="007B3B6C">
      <w:pPr>
        <w:spacing w:before="0"/>
        <w:jc w:val="right"/>
        <w:rPr>
          <w:rFonts w:cs="Arial"/>
          <w:b/>
          <w:sz w:val="24"/>
          <w:szCs w:val="24"/>
          <w:lang w:val="sr-Cyrl-CS"/>
        </w:rPr>
      </w:pPr>
    </w:p>
    <w:p w14:paraId="1D1320DB" w14:textId="77777777" w:rsidR="007B3B6C" w:rsidRDefault="007B3B6C" w:rsidP="007B3B6C">
      <w:pPr>
        <w:spacing w:before="0"/>
        <w:jc w:val="right"/>
        <w:rPr>
          <w:rFonts w:cs="Arial"/>
          <w:b/>
          <w:sz w:val="24"/>
          <w:szCs w:val="24"/>
          <w:lang w:val="sr-Cyrl-CS"/>
        </w:rPr>
      </w:pPr>
    </w:p>
    <w:p w14:paraId="4A31D7B2" w14:textId="77777777" w:rsidR="007B3B6C" w:rsidRDefault="007B3B6C" w:rsidP="007B3B6C">
      <w:pPr>
        <w:spacing w:before="0"/>
        <w:jc w:val="right"/>
        <w:rPr>
          <w:rFonts w:cs="Arial"/>
          <w:b/>
          <w:sz w:val="24"/>
          <w:szCs w:val="24"/>
          <w:lang w:val="sr-Cyrl-CS"/>
        </w:rPr>
      </w:pPr>
    </w:p>
    <w:p w14:paraId="7A3F93AF" w14:textId="77777777" w:rsidR="007B3B6C" w:rsidRDefault="007B3B6C" w:rsidP="007B3B6C">
      <w:pPr>
        <w:spacing w:before="0"/>
        <w:jc w:val="right"/>
        <w:rPr>
          <w:rFonts w:cs="Arial"/>
          <w:b/>
          <w:sz w:val="24"/>
          <w:szCs w:val="24"/>
          <w:lang w:val="sr-Cyrl-CS"/>
        </w:rPr>
      </w:pPr>
    </w:p>
    <w:p w14:paraId="2FED23FF" w14:textId="72DD6110" w:rsidR="002A7CD2" w:rsidRDefault="007B3B6C" w:rsidP="007B3B6C">
      <w:pPr>
        <w:spacing w:before="0"/>
        <w:jc w:val="right"/>
        <w:rPr>
          <w:rFonts w:cs="Arial"/>
          <w:b/>
          <w:sz w:val="24"/>
          <w:szCs w:val="24"/>
          <w:lang w:val="sr-Cyrl-CS"/>
        </w:rPr>
      </w:pPr>
      <w:r>
        <w:rPr>
          <w:rFonts w:cs="Arial"/>
          <w:b/>
          <w:sz w:val="24"/>
          <w:szCs w:val="24"/>
          <w:lang w:val="sr-Cyrl-CS"/>
        </w:rPr>
        <w:t>Образац 8</w:t>
      </w:r>
    </w:p>
    <w:p w14:paraId="6C58351B" w14:textId="77777777" w:rsidR="007B3B6C" w:rsidRPr="00C10231" w:rsidRDefault="007B3B6C" w:rsidP="007B3B6C">
      <w:pPr>
        <w:spacing w:before="0"/>
        <w:jc w:val="center"/>
        <w:rPr>
          <w:rFonts w:cs="Arial"/>
          <w:b/>
          <w:sz w:val="24"/>
          <w:szCs w:val="24"/>
          <w:lang w:val="sr-Cyrl-CS"/>
        </w:rPr>
      </w:pPr>
    </w:p>
    <w:p w14:paraId="0B36F86B" w14:textId="77777777" w:rsidR="00C10231" w:rsidRPr="00C10231" w:rsidRDefault="00C10231" w:rsidP="007B3B6C">
      <w:pPr>
        <w:spacing w:before="0"/>
        <w:jc w:val="center"/>
        <w:rPr>
          <w:rFonts w:cs="Arial"/>
          <w:b/>
          <w:sz w:val="24"/>
          <w:szCs w:val="24"/>
        </w:rPr>
      </w:pPr>
      <w:r w:rsidRPr="00C10231">
        <w:rPr>
          <w:rFonts w:cs="Arial"/>
          <w:b/>
          <w:sz w:val="24"/>
          <w:szCs w:val="24"/>
        </w:rPr>
        <w:t>ОБРАЗАЦ ТРОШКОВА ПРИПРЕМЕ ПОНУДЕ</w:t>
      </w:r>
    </w:p>
    <w:p w14:paraId="56E4DADD" w14:textId="66B4E3BA" w:rsidR="00C10231" w:rsidRPr="00246F52" w:rsidRDefault="00C10231" w:rsidP="007B3B6C">
      <w:pPr>
        <w:spacing w:after="120"/>
        <w:jc w:val="center"/>
        <w:rPr>
          <w:rFonts w:cs="Arial"/>
          <w:b/>
          <w:sz w:val="24"/>
          <w:szCs w:val="24"/>
          <w:lang w:val="sr-Cyrl-RS"/>
        </w:rPr>
      </w:pPr>
      <w:r w:rsidRPr="00246F52">
        <w:rPr>
          <w:rFonts w:cs="Arial"/>
          <w:b/>
          <w:sz w:val="24"/>
          <w:szCs w:val="24"/>
        </w:rPr>
        <w:t xml:space="preserve">за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9E759F">
        <w:rPr>
          <w:rFonts w:cs="Arial"/>
          <w:b/>
          <w:sz w:val="24"/>
          <w:szCs w:val="24"/>
        </w:rPr>
        <w:t>ЈН/1000/339/2019 (280/2019)</w:t>
      </w:r>
    </w:p>
    <w:p w14:paraId="24AD40C1" w14:textId="6C4473EE" w:rsidR="00C10231" w:rsidRPr="00C10231" w:rsidRDefault="00B40DC9" w:rsidP="007B3B6C">
      <w:pPr>
        <w:spacing w:after="120"/>
        <w:jc w:val="center"/>
        <w:rPr>
          <w:rFonts w:cs="Arial"/>
          <w:bCs/>
          <w:sz w:val="24"/>
          <w:szCs w:val="24"/>
          <w:lang w:val="sr-Cyrl-RS"/>
        </w:rPr>
      </w:pPr>
      <w:r w:rsidRPr="00BC1BA7">
        <w:rPr>
          <w:b/>
          <w:bCs/>
          <w:lang w:val="sr-Cyrl-RS" w:eastAsia="ar-SA"/>
        </w:rPr>
        <w:t>,,</w:t>
      </w:r>
      <w:r w:rsidR="009E759F">
        <w:rPr>
          <w:rFonts w:cs="Arial"/>
          <w:b/>
          <w:sz w:val="24"/>
          <w:szCs w:val="24"/>
          <w:lang w:val="sr-Cyrl-RS"/>
        </w:rPr>
        <w:t>Алармни системи</w:t>
      </w:r>
      <w:r>
        <w:rPr>
          <w:rFonts w:cs="Arial"/>
          <w:b/>
          <w:sz w:val="24"/>
          <w:szCs w:val="24"/>
          <w:lang w:val="sr-Cyrl-RS"/>
        </w:rPr>
        <w:t>“</w:t>
      </w:r>
    </w:p>
    <w:p w14:paraId="72DEAB75" w14:textId="39DF401A" w:rsidR="00C10231" w:rsidRPr="00C10231" w:rsidRDefault="00246F52" w:rsidP="002561E4">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15</w:t>
      </w:r>
      <w:r w:rsidR="00592883">
        <w:rPr>
          <w:rFonts w:cs="Arial"/>
          <w:sz w:val="24"/>
          <w:szCs w:val="24"/>
          <w:lang w:val="ru-RU"/>
        </w:rPr>
        <w:t xml:space="preserve"> и 41/2019</w:t>
      </w:r>
      <w:r w:rsidR="00C10231" w:rsidRPr="00C10231">
        <w:rPr>
          <w:rFonts w:cs="Arial"/>
          <w:sz w:val="24"/>
          <w:szCs w:val="24"/>
          <w:lang w:val="ru-RU"/>
        </w:rPr>
        <w:t xml:space="preserve">), уз понуду прилажем </w:t>
      </w:r>
    </w:p>
    <w:p w14:paraId="6364A442" w14:textId="77777777" w:rsidR="00C10231" w:rsidRPr="00C10231" w:rsidRDefault="00C10231" w:rsidP="002561E4">
      <w:pPr>
        <w:tabs>
          <w:tab w:val="left" w:pos="0"/>
        </w:tabs>
        <w:rPr>
          <w:rFonts w:cs="Arial"/>
          <w:sz w:val="24"/>
          <w:szCs w:val="24"/>
          <w:lang w:val="ru-RU"/>
        </w:rPr>
      </w:pPr>
    </w:p>
    <w:p w14:paraId="26FE6274" w14:textId="4F6C4431" w:rsidR="00C10231" w:rsidRDefault="00C10231" w:rsidP="007161E2">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p w14:paraId="191D622F" w14:textId="30D8F827" w:rsidR="007161E2" w:rsidRPr="00C10231" w:rsidRDefault="007161E2" w:rsidP="007161E2">
      <w:pPr>
        <w:tabs>
          <w:tab w:val="left" w:pos="0"/>
        </w:tabs>
        <w:jc w:val="center"/>
        <w:rPr>
          <w:rFonts w:cs="Arial"/>
          <w:sz w:val="24"/>
          <w:szCs w:val="24"/>
          <w:lang w:val="ru-RU"/>
        </w:rPr>
      </w:pPr>
    </w:p>
    <w:tbl>
      <w:tblPr>
        <w:tblW w:w="901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00"/>
        <w:gridCol w:w="3213"/>
      </w:tblGrid>
      <w:tr w:rsidR="00C10231" w:rsidRPr="00C10231" w14:paraId="42FAF565" w14:textId="77777777" w:rsidTr="007161E2">
        <w:trPr>
          <w:trHeight w:val="623"/>
          <w:tblCellSpacing w:w="20" w:type="dxa"/>
        </w:trPr>
        <w:tc>
          <w:tcPr>
            <w:tcW w:w="5740" w:type="dxa"/>
            <w:shd w:val="clear" w:color="auto" w:fill="F2F2F2" w:themeFill="background1" w:themeFillShade="F2"/>
            <w:vAlign w:val="center"/>
          </w:tcPr>
          <w:p w14:paraId="0813B3E4" w14:textId="77777777" w:rsidR="00C10231" w:rsidRPr="00C10231" w:rsidRDefault="00C10231" w:rsidP="007161E2">
            <w:pPr>
              <w:jc w:val="center"/>
              <w:rPr>
                <w:rFonts w:cs="Arial"/>
                <w:color w:val="00B0F0"/>
                <w:sz w:val="24"/>
                <w:szCs w:val="24"/>
              </w:rPr>
            </w:pPr>
            <w:r w:rsidRPr="00C10231">
              <w:rPr>
                <w:rFonts w:cs="Arial"/>
                <w:sz w:val="24"/>
                <w:szCs w:val="24"/>
              </w:rPr>
              <w:t>Трошкови прибављања средстава обезбеђења</w:t>
            </w:r>
          </w:p>
        </w:tc>
        <w:tc>
          <w:tcPr>
            <w:tcW w:w="3153" w:type="dxa"/>
            <w:shd w:val="clear" w:color="auto" w:fill="auto"/>
          </w:tcPr>
          <w:p w14:paraId="76E8EAB2" w14:textId="77777777" w:rsidR="00C10231" w:rsidRPr="00C10231" w:rsidRDefault="00C10231" w:rsidP="007161E2">
            <w:pPr>
              <w:jc w:val="right"/>
              <w:rPr>
                <w:rFonts w:cs="Arial"/>
                <w:sz w:val="24"/>
                <w:szCs w:val="24"/>
              </w:rPr>
            </w:pPr>
          </w:p>
          <w:p w14:paraId="6080A9B2" w14:textId="77777777" w:rsidR="00C10231" w:rsidRPr="00C10231" w:rsidRDefault="00C10231" w:rsidP="007161E2">
            <w:pPr>
              <w:jc w:val="right"/>
              <w:rPr>
                <w:rFonts w:cs="Arial"/>
                <w:sz w:val="24"/>
                <w:szCs w:val="24"/>
              </w:rPr>
            </w:pPr>
            <w:r w:rsidRPr="00C10231">
              <w:rPr>
                <w:rFonts w:cs="Arial"/>
                <w:sz w:val="24"/>
                <w:szCs w:val="24"/>
              </w:rPr>
              <w:t xml:space="preserve">__________ динара </w:t>
            </w:r>
          </w:p>
        </w:tc>
      </w:tr>
      <w:tr w:rsidR="00C10231" w:rsidRPr="00C10231" w14:paraId="777E86B8" w14:textId="77777777" w:rsidTr="007161E2">
        <w:trPr>
          <w:trHeight w:val="568"/>
          <w:tblCellSpacing w:w="20" w:type="dxa"/>
        </w:trPr>
        <w:tc>
          <w:tcPr>
            <w:tcW w:w="5740" w:type="dxa"/>
            <w:shd w:val="clear" w:color="auto" w:fill="F2F2F2" w:themeFill="background1" w:themeFillShade="F2"/>
            <w:vAlign w:val="center"/>
          </w:tcPr>
          <w:p w14:paraId="30A4F477" w14:textId="77777777" w:rsidR="00C10231" w:rsidRPr="00C10231" w:rsidRDefault="00C10231" w:rsidP="007161E2">
            <w:pPr>
              <w:jc w:val="center"/>
              <w:rPr>
                <w:rFonts w:cs="Arial"/>
                <w:sz w:val="24"/>
                <w:szCs w:val="24"/>
              </w:rPr>
            </w:pPr>
            <w:r w:rsidRPr="00C10231">
              <w:rPr>
                <w:rFonts w:cs="Arial"/>
                <w:sz w:val="24"/>
                <w:szCs w:val="24"/>
              </w:rPr>
              <w:t>Укупни трошкови без ПДВ</w:t>
            </w:r>
          </w:p>
        </w:tc>
        <w:tc>
          <w:tcPr>
            <w:tcW w:w="3153" w:type="dxa"/>
            <w:shd w:val="clear" w:color="auto" w:fill="auto"/>
          </w:tcPr>
          <w:p w14:paraId="43434BBA" w14:textId="77777777" w:rsidR="00C10231" w:rsidRPr="00C10231" w:rsidRDefault="00C10231" w:rsidP="007161E2">
            <w:pPr>
              <w:jc w:val="right"/>
              <w:rPr>
                <w:rFonts w:cs="Arial"/>
                <w:sz w:val="24"/>
                <w:szCs w:val="24"/>
              </w:rPr>
            </w:pPr>
          </w:p>
          <w:p w14:paraId="07BCF7E3" w14:textId="77777777" w:rsidR="00C10231" w:rsidRPr="00C10231" w:rsidRDefault="00C10231" w:rsidP="007161E2">
            <w:pPr>
              <w:jc w:val="right"/>
              <w:rPr>
                <w:rFonts w:cs="Arial"/>
                <w:sz w:val="24"/>
                <w:szCs w:val="24"/>
              </w:rPr>
            </w:pPr>
            <w:r w:rsidRPr="00C10231">
              <w:rPr>
                <w:rFonts w:cs="Arial"/>
                <w:sz w:val="24"/>
                <w:szCs w:val="24"/>
              </w:rPr>
              <w:t>__________ динара</w:t>
            </w:r>
          </w:p>
        </w:tc>
      </w:tr>
      <w:tr w:rsidR="00C10231" w:rsidRPr="00C10231" w14:paraId="2FDA09A6" w14:textId="77777777" w:rsidTr="007161E2">
        <w:trPr>
          <w:trHeight w:val="217"/>
          <w:tblCellSpacing w:w="20" w:type="dxa"/>
        </w:trPr>
        <w:tc>
          <w:tcPr>
            <w:tcW w:w="5740" w:type="dxa"/>
            <w:shd w:val="clear" w:color="auto" w:fill="F2F2F2" w:themeFill="background1" w:themeFillShade="F2"/>
            <w:vAlign w:val="center"/>
          </w:tcPr>
          <w:p w14:paraId="4C033715" w14:textId="77777777" w:rsidR="00C10231" w:rsidRPr="00C10231" w:rsidRDefault="00C10231" w:rsidP="007161E2">
            <w:pPr>
              <w:autoSpaceDE w:val="0"/>
              <w:autoSpaceDN w:val="0"/>
              <w:adjustRightInd w:val="0"/>
              <w:jc w:val="center"/>
              <w:rPr>
                <w:rFonts w:cs="Arial"/>
                <w:sz w:val="24"/>
                <w:szCs w:val="24"/>
              </w:rPr>
            </w:pPr>
            <w:r w:rsidRPr="00C10231">
              <w:rPr>
                <w:rFonts w:cs="Arial"/>
                <w:sz w:val="24"/>
                <w:szCs w:val="24"/>
              </w:rPr>
              <w:t>ПДВ</w:t>
            </w:r>
          </w:p>
        </w:tc>
        <w:tc>
          <w:tcPr>
            <w:tcW w:w="3153" w:type="dxa"/>
            <w:shd w:val="clear" w:color="auto" w:fill="auto"/>
          </w:tcPr>
          <w:p w14:paraId="3264EC62" w14:textId="77777777" w:rsidR="00C10231" w:rsidRPr="00C10231" w:rsidRDefault="00C10231" w:rsidP="007161E2">
            <w:pPr>
              <w:jc w:val="right"/>
              <w:rPr>
                <w:rFonts w:cs="Arial"/>
                <w:sz w:val="24"/>
                <w:szCs w:val="24"/>
              </w:rPr>
            </w:pPr>
          </w:p>
          <w:p w14:paraId="64CD3794" w14:textId="77777777" w:rsidR="00C10231" w:rsidRPr="00C10231" w:rsidRDefault="00C10231" w:rsidP="007161E2">
            <w:pPr>
              <w:jc w:val="right"/>
              <w:rPr>
                <w:rFonts w:cs="Arial"/>
                <w:sz w:val="24"/>
                <w:szCs w:val="24"/>
              </w:rPr>
            </w:pPr>
            <w:r w:rsidRPr="00C10231">
              <w:rPr>
                <w:rFonts w:cs="Arial"/>
                <w:sz w:val="24"/>
                <w:szCs w:val="24"/>
              </w:rPr>
              <w:t>__________ динара</w:t>
            </w:r>
          </w:p>
        </w:tc>
      </w:tr>
      <w:tr w:rsidR="00C10231" w:rsidRPr="00C10231" w14:paraId="004BE0EE" w14:textId="77777777" w:rsidTr="007161E2">
        <w:trPr>
          <w:trHeight w:val="95"/>
          <w:tblCellSpacing w:w="20" w:type="dxa"/>
        </w:trPr>
        <w:tc>
          <w:tcPr>
            <w:tcW w:w="5740" w:type="dxa"/>
            <w:shd w:val="clear" w:color="auto" w:fill="F2F2F2" w:themeFill="background1" w:themeFillShade="F2"/>
            <w:vAlign w:val="center"/>
          </w:tcPr>
          <w:p w14:paraId="5AB0F9D3" w14:textId="77777777" w:rsidR="00C10231" w:rsidRPr="00C10231" w:rsidRDefault="00C10231" w:rsidP="007161E2">
            <w:pPr>
              <w:jc w:val="center"/>
              <w:rPr>
                <w:rFonts w:cs="Arial"/>
                <w:sz w:val="24"/>
                <w:szCs w:val="24"/>
              </w:rPr>
            </w:pPr>
            <w:r w:rsidRPr="00C10231">
              <w:rPr>
                <w:rFonts w:cs="Arial"/>
                <w:sz w:val="24"/>
                <w:szCs w:val="24"/>
              </w:rPr>
              <w:t>Укупни  трошкови са ПДВ</w:t>
            </w:r>
          </w:p>
        </w:tc>
        <w:tc>
          <w:tcPr>
            <w:tcW w:w="3153" w:type="dxa"/>
            <w:shd w:val="clear" w:color="auto" w:fill="auto"/>
          </w:tcPr>
          <w:p w14:paraId="526CE94B" w14:textId="77777777" w:rsidR="00C10231" w:rsidRPr="00C10231" w:rsidRDefault="00C10231" w:rsidP="007161E2">
            <w:pPr>
              <w:jc w:val="right"/>
              <w:rPr>
                <w:rFonts w:cs="Arial"/>
                <w:sz w:val="24"/>
                <w:szCs w:val="24"/>
              </w:rPr>
            </w:pPr>
          </w:p>
          <w:p w14:paraId="373ED3B0" w14:textId="77777777" w:rsidR="00C10231" w:rsidRPr="00C10231" w:rsidRDefault="00C10231" w:rsidP="007161E2">
            <w:pPr>
              <w:jc w:val="right"/>
              <w:rPr>
                <w:rFonts w:cs="Arial"/>
                <w:sz w:val="24"/>
                <w:szCs w:val="24"/>
              </w:rPr>
            </w:pPr>
            <w:r w:rsidRPr="00C10231">
              <w:rPr>
                <w:rFonts w:cs="Arial"/>
                <w:sz w:val="24"/>
                <w:szCs w:val="24"/>
              </w:rPr>
              <w:t>__________ динара</w:t>
            </w:r>
          </w:p>
        </w:tc>
      </w:tr>
    </w:tbl>
    <w:p w14:paraId="7A00C3B4" w14:textId="77777777" w:rsidR="00C10231" w:rsidRPr="00C10231" w:rsidRDefault="00C10231" w:rsidP="002561E4">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2561E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7161E2">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7161E2">
            <w:pPr>
              <w:spacing w:before="0"/>
              <w:jc w:val="center"/>
              <w:rPr>
                <w:rFonts w:cs="Arial"/>
                <w:sz w:val="24"/>
                <w:szCs w:val="24"/>
                <w:lang w:val="ru-RU"/>
              </w:rPr>
            </w:pPr>
          </w:p>
        </w:tc>
        <w:tc>
          <w:tcPr>
            <w:tcW w:w="4022" w:type="dxa"/>
          </w:tcPr>
          <w:p w14:paraId="5ED18BF2" w14:textId="77777777" w:rsidR="00C10231" w:rsidRPr="00C10231" w:rsidRDefault="00C10231" w:rsidP="007161E2">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7161E2">
            <w:pPr>
              <w:spacing w:before="0"/>
              <w:jc w:val="center"/>
              <w:rPr>
                <w:rFonts w:cs="Arial"/>
                <w:sz w:val="24"/>
                <w:szCs w:val="24"/>
              </w:rPr>
            </w:pPr>
          </w:p>
        </w:tc>
        <w:tc>
          <w:tcPr>
            <w:tcW w:w="2127" w:type="dxa"/>
          </w:tcPr>
          <w:p w14:paraId="276C461E" w14:textId="77777777" w:rsidR="00C10231" w:rsidRPr="00C10231" w:rsidRDefault="00C10231" w:rsidP="007161E2">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7161E2">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7161E2">
            <w:pPr>
              <w:spacing w:before="0"/>
              <w:jc w:val="center"/>
              <w:rPr>
                <w:rFonts w:cs="Arial"/>
                <w:sz w:val="24"/>
                <w:szCs w:val="24"/>
              </w:rPr>
            </w:pPr>
          </w:p>
        </w:tc>
        <w:tc>
          <w:tcPr>
            <w:tcW w:w="2127" w:type="dxa"/>
          </w:tcPr>
          <w:p w14:paraId="4C09F439" w14:textId="77777777" w:rsidR="00C10231" w:rsidRPr="00C10231" w:rsidRDefault="00C10231" w:rsidP="007161E2">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7161E2">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7161E2">
            <w:pPr>
              <w:spacing w:before="0"/>
              <w:jc w:val="center"/>
              <w:rPr>
                <w:rFonts w:cs="Arial"/>
                <w:sz w:val="24"/>
                <w:szCs w:val="24"/>
              </w:rPr>
            </w:pPr>
          </w:p>
        </w:tc>
        <w:tc>
          <w:tcPr>
            <w:tcW w:w="2127" w:type="dxa"/>
          </w:tcPr>
          <w:p w14:paraId="17955686" w14:textId="77777777" w:rsidR="00C10231" w:rsidRPr="00C10231" w:rsidRDefault="00C10231" w:rsidP="007161E2">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7161E2">
            <w:pPr>
              <w:spacing w:before="0"/>
              <w:jc w:val="center"/>
              <w:rPr>
                <w:rFonts w:cs="Arial"/>
                <w:sz w:val="24"/>
                <w:szCs w:val="24"/>
                <w:lang w:val="ru-RU"/>
              </w:rPr>
            </w:pPr>
          </w:p>
        </w:tc>
      </w:tr>
    </w:tbl>
    <w:p w14:paraId="4E2211DF" w14:textId="77777777" w:rsidR="00C10231" w:rsidRPr="00C10231" w:rsidRDefault="00C10231" w:rsidP="007161E2">
      <w:pPr>
        <w:tabs>
          <w:tab w:val="left" w:pos="0"/>
        </w:tabs>
        <w:spacing w:before="0"/>
        <w:jc w:val="center"/>
        <w:rPr>
          <w:rFonts w:cs="Arial"/>
          <w:b/>
          <w:i/>
          <w:sz w:val="24"/>
          <w:szCs w:val="24"/>
          <w:lang w:val="ru-RU"/>
        </w:rPr>
      </w:pPr>
    </w:p>
    <w:p w14:paraId="180053F5" w14:textId="77777777" w:rsidR="00C10231" w:rsidRPr="00565663" w:rsidRDefault="00C10231" w:rsidP="002561E4">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2561E4">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2561E4">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2561E4">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1E9D263" w14:textId="77777777" w:rsidR="00592883" w:rsidRDefault="00C10231" w:rsidP="002561E4">
      <w:pPr>
        <w:tabs>
          <w:tab w:val="left" w:pos="1134"/>
        </w:tabs>
        <w:spacing w:before="0"/>
        <w:rPr>
          <w:rFonts w:eastAsia="TimesNewRomanPS-BoldMT" w:cs="Arial"/>
          <w:i/>
          <w:sz w:val="20"/>
          <w:szCs w:val="20"/>
          <w:lang w:val="ru-RU"/>
        </w:rPr>
        <w:sectPr w:rsidR="00592883" w:rsidSect="008D5EDD">
          <w:footnotePr>
            <w:pos w:val="beneathText"/>
          </w:footnotePr>
          <w:pgSz w:w="11909" w:h="16834" w:code="9"/>
          <w:pgMar w:top="1080" w:right="1440" w:bottom="990" w:left="1440" w:header="142" w:footer="436" w:gutter="0"/>
          <w:cols w:space="708"/>
          <w:titlePg/>
          <w:docGrid w:linePitch="360"/>
        </w:sect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5772D22" w14:textId="2CF28E3E" w:rsidR="00C10231" w:rsidRPr="00C10231" w:rsidRDefault="00C10231" w:rsidP="007161E2">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2561E4">
      <w:pPr>
        <w:spacing w:before="0"/>
        <w:rPr>
          <w:rFonts w:cs="Arial"/>
          <w:sz w:val="24"/>
          <w:szCs w:val="24"/>
          <w:lang w:val="sr-Latn-CS" w:eastAsia="ar-SA"/>
        </w:rPr>
      </w:pPr>
    </w:p>
    <w:p w14:paraId="67C5C0B7" w14:textId="77777777" w:rsidR="00C10231" w:rsidRPr="00C10231" w:rsidRDefault="00C10231" w:rsidP="007161E2">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CA0C3C6" w14:textId="709D37CB" w:rsidR="00C10231" w:rsidRPr="00C10231" w:rsidRDefault="00C10231" w:rsidP="002561E4">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2561E4">
            <w:pPr>
              <w:suppressAutoHyphens/>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2561E4">
            <w:pPr>
              <w:suppressAutoHyphens/>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2561E4">
            <w:pPr>
              <w:suppressAutoHyphens/>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2561E4">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2561E4">
            <w:pPr>
              <w:suppressAutoHyphens/>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2561E4">
            <w:pPr>
              <w:suppressAutoHyphens/>
              <w:rPr>
                <w:rFonts w:cs="Arial"/>
                <w:i/>
                <w:sz w:val="24"/>
                <w:szCs w:val="24"/>
                <w:lang w:val="sr-Cyrl-RS" w:eastAsia="ar-SA"/>
              </w:rPr>
            </w:pPr>
          </w:p>
          <w:p w14:paraId="6FA647A5" w14:textId="77777777" w:rsidR="00C10231" w:rsidRPr="00C10231" w:rsidRDefault="00C10231" w:rsidP="002561E4">
            <w:pPr>
              <w:suppressAutoHyphens/>
              <w:rPr>
                <w:rFonts w:cs="Arial"/>
                <w:i/>
                <w:sz w:val="24"/>
                <w:szCs w:val="24"/>
                <w:lang w:val="sr-Cyrl-RS" w:eastAsia="ar-SA"/>
              </w:rPr>
            </w:pPr>
          </w:p>
          <w:p w14:paraId="59176D51" w14:textId="77777777" w:rsidR="00C10231" w:rsidRPr="00C10231" w:rsidRDefault="00C10231" w:rsidP="002561E4">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2561E4">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2561E4">
            <w:pPr>
              <w:suppressAutoHyphens/>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2561E4">
            <w:pPr>
              <w:suppressAutoHyphens/>
              <w:rPr>
                <w:rFonts w:cs="Arial"/>
                <w:i/>
                <w:sz w:val="24"/>
                <w:szCs w:val="24"/>
                <w:lang w:val="sr-Cyrl-RS" w:eastAsia="ar-SA"/>
              </w:rPr>
            </w:pPr>
          </w:p>
          <w:p w14:paraId="19A91F62" w14:textId="77777777" w:rsidR="00C10231" w:rsidRPr="00C10231" w:rsidRDefault="00C10231" w:rsidP="002561E4">
            <w:pPr>
              <w:suppressAutoHyphens/>
              <w:rPr>
                <w:rFonts w:cs="Arial"/>
                <w:i/>
                <w:sz w:val="24"/>
                <w:szCs w:val="24"/>
                <w:lang w:val="sr-Cyrl-RS" w:eastAsia="ar-SA"/>
              </w:rPr>
            </w:pPr>
          </w:p>
          <w:p w14:paraId="0825AAA7" w14:textId="77777777" w:rsidR="00C10231" w:rsidRPr="00C10231" w:rsidRDefault="00C10231" w:rsidP="002561E4">
            <w:pPr>
              <w:suppressAutoHyphens/>
              <w:rPr>
                <w:rFonts w:cs="Arial"/>
                <w:i/>
                <w:sz w:val="24"/>
                <w:szCs w:val="24"/>
                <w:lang w:val="sr-Cyrl-RS" w:eastAsia="ar-SA"/>
              </w:rPr>
            </w:pPr>
          </w:p>
          <w:p w14:paraId="2810770D" w14:textId="77777777" w:rsidR="00C10231" w:rsidRPr="00C10231" w:rsidRDefault="00C10231" w:rsidP="002561E4">
            <w:pPr>
              <w:suppressAutoHyphens/>
              <w:rPr>
                <w:rFonts w:cs="Arial"/>
                <w:i/>
                <w:sz w:val="24"/>
                <w:szCs w:val="24"/>
                <w:lang w:val="sr-Cyrl-RS" w:eastAsia="ar-SA"/>
              </w:rPr>
            </w:pPr>
          </w:p>
          <w:p w14:paraId="1AB3F1E9" w14:textId="77777777" w:rsidR="00C10231" w:rsidRPr="00C10231" w:rsidRDefault="00C10231" w:rsidP="002561E4">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2561E4">
            <w:pPr>
              <w:suppressAutoHyphens/>
              <w:rPr>
                <w:rFonts w:cs="Arial"/>
                <w:sz w:val="24"/>
                <w:szCs w:val="24"/>
                <w:lang w:val="sr-Cyrl-CS" w:eastAsia="ar-SA"/>
              </w:rPr>
            </w:pPr>
          </w:p>
        </w:tc>
      </w:tr>
    </w:tbl>
    <w:p w14:paraId="442356D0" w14:textId="77777777" w:rsidR="00C10231" w:rsidRPr="00C10231" w:rsidRDefault="00C10231" w:rsidP="002561E4">
      <w:pPr>
        <w:tabs>
          <w:tab w:val="num" w:pos="360"/>
        </w:tabs>
        <w:rPr>
          <w:rFonts w:cs="Arial"/>
          <w:i/>
          <w:spacing w:val="2"/>
          <w:sz w:val="24"/>
          <w:szCs w:val="24"/>
          <w:lang w:val="sr-Cyrl-RS"/>
        </w:rPr>
      </w:pPr>
    </w:p>
    <w:p w14:paraId="1AC649A0" w14:textId="77777777" w:rsidR="00C10231" w:rsidRPr="00C10231" w:rsidRDefault="00C10231" w:rsidP="002561E4">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2561E4">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2561E4">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2561E4">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2561E4">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2561E4">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2561E4">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2561E4">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2561E4">
      <w:pPr>
        <w:tabs>
          <w:tab w:val="num" w:pos="360"/>
        </w:tabs>
        <w:rPr>
          <w:rFonts w:cs="Arial"/>
          <w:spacing w:val="2"/>
          <w:sz w:val="24"/>
          <w:szCs w:val="24"/>
          <w:lang w:val="sr-Cyrl-RS"/>
        </w:rPr>
      </w:pPr>
    </w:p>
    <w:p w14:paraId="39268EE6" w14:textId="77777777" w:rsidR="00BC1BA7" w:rsidRDefault="00BC1BA7" w:rsidP="002561E4">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2561E4">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2561E4">
      <w:pPr>
        <w:spacing w:before="0"/>
        <w:contextualSpacing/>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2561E4">
      <w:pPr>
        <w:spacing w:before="0"/>
        <w:contextualSpacing/>
        <w:rPr>
          <w:i/>
          <w:szCs w:val="24"/>
        </w:rPr>
      </w:pPr>
    </w:p>
    <w:p w14:paraId="4627C5EE" w14:textId="77777777" w:rsidR="00BC1BA7" w:rsidRPr="00BC1BA7" w:rsidRDefault="00BC1BA7" w:rsidP="002561E4">
      <w:pPr>
        <w:tabs>
          <w:tab w:val="left" w:pos="567"/>
        </w:tabs>
        <w:spacing w:before="0"/>
        <w:rPr>
          <w:rFonts w:cs="Arial"/>
          <w:b/>
          <w:lang w:val="ru-RU"/>
        </w:rPr>
      </w:pPr>
      <w:bookmarkStart w:id="280" w:name="_Toc384289199"/>
      <w:bookmarkStart w:id="281" w:name="_Toc400883407"/>
      <w:bookmarkStart w:id="282" w:name="_Toc425166667"/>
      <w:bookmarkStart w:id="283" w:name="_Toc453678557"/>
      <w:r w:rsidRPr="00BC1BA7">
        <w:rPr>
          <w:rFonts w:cs="Arial"/>
          <w:b/>
          <w:lang w:val="ru-RU"/>
        </w:rPr>
        <w:t>УГОВОРНЕ СТРАНЕ</w:t>
      </w:r>
    </w:p>
    <w:p w14:paraId="7EE108DC" w14:textId="77777777" w:rsidR="00BC1BA7" w:rsidRPr="00BC1BA7" w:rsidRDefault="00BC1BA7" w:rsidP="002561E4">
      <w:pPr>
        <w:tabs>
          <w:tab w:val="left" w:pos="567"/>
        </w:tabs>
        <w:spacing w:before="0"/>
        <w:rPr>
          <w:rFonts w:cs="Arial"/>
          <w:b/>
          <w:lang w:val="ru-RU"/>
        </w:rPr>
      </w:pPr>
    </w:p>
    <w:p w14:paraId="1A1DD21D" w14:textId="77777777" w:rsidR="00BC1BA7" w:rsidRPr="00BC1BA7" w:rsidRDefault="00BC1BA7" w:rsidP="002561E4">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2561E4">
      <w:pPr>
        <w:tabs>
          <w:tab w:val="left" w:pos="567"/>
        </w:tabs>
        <w:spacing w:before="0"/>
        <w:rPr>
          <w:rFonts w:cs="Arial"/>
          <w:b/>
          <w:sz w:val="24"/>
          <w:szCs w:val="24"/>
          <w:lang w:val="sr-Cyrl-RS"/>
        </w:rPr>
      </w:pPr>
    </w:p>
    <w:p w14:paraId="3031CC72" w14:textId="3CE67BD0" w:rsidR="00BC1BA7" w:rsidRPr="00BC1BA7" w:rsidRDefault="00BC1BA7" w:rsidP="00F42912">
      <w:pPr>
        <w:numPr>
          <w:ilvl w:val="0"/>
          <w:numId w:val="23"/>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13, матични</w:t>
      </w:r>
      <w:r w:rsidR="00592883">
        <w:rPr>
          <w:rFonts w:eastAsia="Calibri" w:cs="Arial"/>
          <w:sz w:val="24"/>
          <w:szCs w:val="24"/>
        </w:rPr>
        <w:t xml:space="preserve"> број 20053658, ПИБ 103920327, текући рачун 160-700-13 Banс</w:t>
      </w:r>
      <w:r w:rsidRPr="00BC1BA7">
        <w:rPr>
          <w:rFonts w:eastAsia="Calibri" w:cs="Arial"/>
          <w:sz w:val="24"/>
          <w:szCs w:val="24"/>
        </w:rPr>
        <w:t>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2561E4">
      <w:pPr>
        <w:spacing w:before="0"/>
        <w:rPr>
          <w:rFonts w:cs="Arial"/>
          <w:sz w:val="24"/>
          <w:szCs w:val="24"/>
        </w:rPr>
      </w:pPr>
    </w:p>
    <w:p w14:paraId="3467D6D2" w14:textId="32B15C46" w:rsidR="00BC1BA7" w:rsidRPr="00BC1BA7" w:rsidRDefault="00D620FE" w:rsidP="002561E4">
      <w:pPr>
        <w:spacing w:before="0"/>
        <w:rPr>
          <w:rFonts w:cs="Arial"/>
          <w:sz w:val="24"/>
          <w:szCs w:val="24"/>
        </w:rPr>
      </w:pPr>
      <w:r>
        <w:rPr>
          <w:rFonts w:cs="Arial"/>
          <w:sz w:val="24"/>
          <w:szCs w:val="24"/>
        </w:rPr>
        <w:t>и</w:t>
      </w:r>
    </w:p>
    <w:p w14:paraId="0EA91321" w14:textId="77777777" w:rsidR="00BC1BA7" w:rsidRPr="00BC1BA7" w:rsidRDefault="00BC1BA7" w:rsidP="002561E4">
      <w:pPr>
        <w:spacing w:before="0"/>
        <w:rPr>
          <w:rFonts w:cs="Arial"/>
          <w:sz w:val="24"/>
          <w:szCs w:val="24"/>
        </w:rPr>
      </w:pPr>
    </w:p>
    <w:p w14:paraId="074F99FE" w14:textId="77777777" w:rsidR="00BC1BA7" w:rsidRPr="00BC1BA7" w:rsidRDefault="00BC1BA7" w:rsidP="002561E4">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2561E4">
      <w:pPr>
        <w:spacing w:before="0"/>
        <w:rPr>
          <w:rFonts w:cs="Arial"/>
          <w:b/>
          <w:sz w:val="24"/>
          <w:szCs w:val="24"/>
          <w:lang w:val="sr-Cyrl-RS"/>
        </w:rPr>
      </w:pPr>
    </w:p>
    <w:p w14:paraId="2E6C5A93" w14:textId="0EE05A2B" w:rsidR="00BC1BA7" w:rsidRPr="00BC1BA7" w:rsidRDefault="00BC1BA7" w:rsidP="00F42912">
      <w:pPr>
        <w:numPr>
          <w:ilvl w:val="0"/>
          <w:numId w:val="23"/>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2561E4">
      <w:pPr>
        <w:spacing w:before="0"/>
        <w:ind w:left="360"/>
        <w:rPr>
          <w:rFonts w:cs="Arial"/>
          <w:sz w:val="24"/>
          <w:szCs w:val="24"/>
        </w:rPr>
      </w:pPr>
    </w:p>
    <w:p w14:paraId="3891B6F4" w14:textId="5353FB0C" w:rsidR="00BC1BA7" w:rsidRPr="00BC1BA7" w:rsidRDefault="00BC1BA7" w:rsidP="002561E4">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2561E4">
      <w:pPr>
        <w:spacing w:before="0"/>
        <w:rPr>
          <w:rFonts w:eastAsia="Calibri" w:cs="Arial"/>
          <w:i/>
          <w:sz w:val="24"/>
          <w:szCs w:val="24"/>
        </w:rPr>
      </w:pPr>
    </w:p>
    <w:p w14:paraId="1AACEBC9" w14:textId="282FB02E" w:rsidR="00BC1BA7" w:rsidRPr="00BC1BA7" w:rsidRDefault="00BC1BA7" w:rsidP="002561E4">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2561E4">
      <w:pPr>
        <w:tabs>
          <w:tab w:val="left" w:pos="567"/>
        </w:tabs>
        <w:spacing w:before="0"/>
        <w:rPr>
          <w:rFonts w:cs="Arial"/>
          <w:sz w:val="24"/>
          <w:szCs w:val="24"/>
        </w:rPr>
      </w:pPr>
    </w:p>
    <w:p w14:paraId="4898BEB8" w14:textId="0D57CA82" w:rsidR="00BC1BA7" w:rsidRPr="00BC1BA7" w:rsidRDefault="00BC1BA7" w:rsidP="002561E4">
      <w:pPr>
        <w:tabs>
          <w:tab w:val="left" w:pos="567"/>
        </w:tabs>
        <w:spacing w:before="0"/>
        <w:rPr>
          <w:rFonts w:cs="Arial"/>
          <w:sz w:val="24"/>
          <w:szCs w:val="24"/>
        </w:rPr>
      </w:pPr>
      <w:r w:rsidRPr="00BC1BA7">
        <w:rPr>
          <w:rFonts w:cs="Arial"/>
          <w:sz w:val="24"/>
          <w:szCs w:val="24"/>
        </w:rPr>
        <w:t>(у даљем тексту заједно</w:t>
      </w:r>
      <w:r w:rsidR="00D620FE">
        <w:rPr>
          <w:rFonts w:cs="Arial"/>
          <w:sz w:val="24"/>
          <w:szCs w:val="24"/>
          <w:lang w:val="sr-Cyrl-RS"/>
        </w:rPr>
        <w:t xml:space="preserve"> названи</w:t>
      </w:r>
      <w:r w:rsidRPr="00BC1BA7">
        <w:rPr>
          <w:rFonts w:cs="Arial"/>
          <w:sz w:val="24"/>
          <w:szCs w:val="24"/>
        </w:rPr>
        <w:t>: Уговорне стране)</w:t>
      </w:r>
    </w:p>
    <w:p w14:paraId="26D966B2" w14:textId="77777777" w:rsidR="00BC1BA7" w:rsidRPr="00BC1BA7" w:rsidRDefault="00BC1BA7" w:rsidP="002561E4">
      <w:pPr>
        <w:tabs>
          <w:tab w:val="left" w:pos="567"/>
        </w:tabs>
        <w:spacing w:before="0"/>
        <w:rPr>
          <w:rFonts w:cs="Arial"/>
          <w:sz w:val="24"/>
          <w:szCs w:val="24"/>
        </w:rPr>
      </w:pPr>
    </w:p>
    <w:p w14:paraId="7D4589EF" w14:textId="77777777" w:rsidR="00BC1BA7" w:rsidRPr="00BC1BA7" w:rsidRDefault="00BC1BA7" w:rsidP="002561E4">
      <w:pPr>
        <w:tabs>
          <w:tab w:val="left" w:pos="567"/>
        </w:tabs>
        <w:spacing w:before="0"/>
        <w:rPr>
          <w:rFonts w:cs="Arial"/>
          <w:bCs/>
          <w:sz w:val="24"/>
          <w:szCs w:val="24"/>
        </w:rPr>
      </w:pPr>
      <w:r w:rsidRPr="00BC1BA7">
        <w:rPr>
          <w:rFonts w:cs="Arial"/>
          <w:sz w:val="24"/>
          <w:szCs w:val="24"/>
        </w:rPr>
        <w:t>закључиле су у Београду, следећи:</w:t>
      </w:r>
    </w:p>
    <w:p w14:paraId="6FC99CC4" w14:textId="77777777" w:rsidR="00BC1BA7" w:rsidRPr="00BC1BA7" w:rsidRDefault="00BC1BA7" w:rsidP="007161E2">
      <w:pPr>
        <w:tabs>
          <w:tab w:val="left" w:pos="567"/>
        </w:tabs>
        <w:spacing w:before="0"/>
        <w:jc w:val="center"/>
        <w:rPr>
          <w:rFonts w:cs="Arial"/>
          <w:lang w:val="ru-RU"/>
        </w:rPr>
      </w:pPr>
    </w:p>
    <w:p w14:paraId="249010A7" w14:textId="28D2D0F4" w:rsidR="00BC1BA7" w:rsidRDefault="00BC1BA7" w:rsidP="007161E2">
      <w:pPr>
        <w:spacing w:before="0"/>
        <w:contextualSpacing/>
        <w:jc w:val="center"/>
        <w:rPr>
          <w:b/>
          <w:sz w:val="24"/>
          <w:szCs w:val="24"/>
          <w:lang w:val="sr-Cyrl-RS"/>
        </w:rPr>
      </w:pPr>
      <w:bookmarkStart w:id="284" w:name="_Toc442559949"/>
      <w:r w:rsidRPr="00BC1BA7">
        <w:rPr>
          <w:b/>
          <w:sz w:val="24"/>
          <w:szCs w:val="24"/>
          <w:lang w:val="ru-RU"/>
        </w:rPr>
        <w:t>УГОВОР</w:t>
      </w:r>
      <w:bookmarkEnd w:id="284"/>
      <w:r w:rsidRPr="00BC1BA7">
        <w:rPr>
          <w:b/>
          <w:sz w:val="24"/>
          <w:szCs w:val="24"/>
        </w:rPr>
        <w:t xml:space="preserve"> </w:t>
      </w:r>
      <w:r w:rsidRPr="00BC1BA7">
        <w:rPr>
          <w:b/>
          <w:sz w:val="24"/>
          <w:szCs w:val="24"/>
          <w:lang w:val="sr-Cyrl-RS"/>
        </w:rPr>
        <w:t>О КУПОПРОДАЈИ ДОБАРА</w:t>
      </w:r>
    </w:p>
    <w:p w14:paraId="088BFD41" w14:textId="6AC19044" w:rsidR="00907062" w:rsidRPr="00907062" w:rsidRDefault="002B4516" w:rsidP="004B77C5">
      <w:pPr>
        <w:spacing w:before="0"/>
        <w:contextualSpacing/>
        <w:jc w:val="center"/>
        <w:rPr>
          <w:sz w:val="24"/>
          <w:szCs w:val="24"/>
          <w:lang w:val="sr-Cyrl-RS"/>
        </w:rPr>
      </w:pPr>
      <w:r>
        <w:rPr>
          <w:sz w:val="24"/>
          <w:szCs w:val="24"/>
          <w:lang w:val="sr-Cyrl-RS"/>
        </w:rPr>
        <w:t>„</w:t>
      </w:r>
      <w:r w:rsidR="009E759F">
        <w:rPr>
          <w:sz w:val="24"/>
          <w:szCs w:val="24"/>
          <w:lang w:val="sr-Cyrl-RS"/>
        </w:rPr>
        <w:t>Алармни системи</w:t>
      </w:r>
      <w:r w:rsidR="00592883" w:rsidRPr="00907062">
        <w:rPr>
          <w:sz w:val="24"/>
          <w:szCs w:val="24"/>
          <w:lang w:val="sr-Cyrl-RS"/>
        </w:rPr>
        <w:t>“</w:t>
      </w:r>
    </w:p>
    <w:p w14:paraId="45DB9D7A" w14:textId="65FBD0F4" w:rsidR="00BC1BA7" w:rsidRPr="00907062" w:rsidRDefault="00907062" w:rsidP="002561E4">
      <w:pPr>
        <w:spacing w:before="0"/>
        <w:contextualSpacing/>
        <w:rPr>
          <w:b/>
          <w:sz w:val="24"/>
          <w:szCs w:val="24"/>
          <w:lang w:val="sr-Cyrl-RS"/>
        </w:rPr>
      </w:pPr>
      <w:r>
        <w:rPr>
          <w:b/>
          <w:sz w:val="24"/>
          <w:szCs w:val="24"/>
          <w:lang w:val="sr-Cyrl-RS"/>
        </w:rPr>
        <w:t>УВОДНЕ ОДРЕДБЕ</w:t>
      </w:r>
    </w:p>
    <w:p w14:paraId="15351DC0" w14:textId="77777777" w:rsidR="00BC1BA7" w:rsidRPr="00BC1BA7" w:rsidRDefault="00BC1BA7" w:rsidP="002561E4">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0F2FEB72" w:rsidR="00E85FD9" w:rsidRDefault="00BC1BA7" w:rsidP="00F42912">
      <w:pPr>
        <w:pStyle w:val="ListParagraph"/>
        <w:numPr>
          <w:ilvl w:val="0"/>
          <w:numId w:val="24"/>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9E759F">
        <w:rPr>
          <w:rFonts w:ascii="Arial" w:hAnsi="Arial" w:cs="Arial"/>
          <w:sz w:val="24"/>
          <w:szCs w:val="24"/>
          <w:lang w:val="ru-RU"/>
        </w:rPr>
        <w:t>ЈН/1000/339/2019 (280/2019)</w:t>
      </w:r>
      <w:r w:rsidR="00592883">
        <w:rPr>
          <w:rFonts w:ascii="Arial" w:hAnsi="Arial" w:cs="Arial"/>
          <w:sz w:val="24"/>
          <w:szCs w:val="24"/>
          <w:lang w:val="ru-RU"/>
        </w:rPr>
        <w:t xml:space="preserve"> </w:t>
      </w:r>
      <w:r w:rsidR="00592883">
        <w:rPr>
          <w:rFonts w:ascii="Arial" w:hAnsi="Arial" w:cs="Arial"/>
          <w:sz w:val="24"/>
          <w:szCs w:val="24"/>
          <w:lang w:val="sr-Latn-RS"/>
        </w:rPr>
        <w:t>„</w:t>
      </w:r>
      <w:r w:rsidR="009E759F">
        <w:rPr>
          <w:rFonts w:ascii="Arial" w:hAnsi="Arial" w:cs="Arial"/>
          <w:sz w:val="24"/>
          <w:szCs w:val="24"/>
          <w:lang w:val="ru-RU"/>
        </w:rPr>
        <w:t>Алармни системи</w:t>
      </w:r>
      <w:r w:rsidRPr="00E85FD9">
        <w:rPr>
          <w:rFonts w:ascii="Arial" w:hAnsi="Arial" w:cs="Arial"/>
          <w:sz w:val="24"/>
          <w:szCs w:val="24"/>
          <w:lang w:val="ru-RU"/>
        </w:rPr>
        <w:t>“</w:t>
      </w:r>
      <w:r w:rsidR="00E85FD9">
        <w:rPr>
          <w:rFonts w:ascii="Arial" w:hAnsi="Arial" w:cs="Arial"/>
          <w:sz w:val="24"/>
          <w:szCs w:val="24"/>
          <w:lang w:val="ru-RU"/>
        </w:rPr>
        <w:t>;</w:t>
      </w:r>
    </w:p>
    <w:p w14:paraId="6F9E5E23" w14:textId="00391A67" w:rsidR="00BC1BA7" w:rsidRPr="00E85FD9" w:rsidRDefault="00BC1BA7" w:rsidP="00F42912">
      <w:pPr>
        <w:pStyle w:val="ListParagraph"/>
        <w:numPr>
          <w:ilvl w:val="0"/>
          <w:numId w:val="24"/>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007161E2">
        <w:rPr>
          <w:rFonts w:ascii="Arial" w:hAnsi="Arial" w:cs="Arial"/>
          <w:sz w:val="24"/>
          <w:szCs w:val="24"/>
          <w:lang w:val="sr-Cyrl-RS"/>
        </w:rPr>
        <w:t>2020</w:t>
      </w:r>
      <w:r w:rsidRPr="00E85FD9">
        <w:rPr>
          <w:rFonts w:ascii="Arial" w:hAnsi="Arial" w:cs="Arial"/>
          <w:sz w:val="24"/>
          <w:szCs w:val="24"/>
          <w:lang w:val="sr-Cyrl-RS"/>
        </w:rPr>
        <w:t>.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197BADC3" w:rsidR="00BC1BA7" w:rsidRPr="00BC1BA7" w:rsidRDefault="00BC1BA7" w:rsidP="00F42912">
      <w:pPr>
        <w:pStyle w:val="ListParagraph"/>
        <w:numPr>
          <w:ilvl w:val="0"/>
          <w:numId w:val="24"/>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00D620FE">
        <w:rPr>
          <w:rFonts w:ascii="Arial" w:hAnsi="Arial" w:cs="Arial"/>
          <w:sz w:val="24"/>
          <w:szCs w:val="24"/>
          <w:lang w:val="sr-Cyrl-RS"/>
        </w:rPr>
        <w:t>Понуђача (у даљем тексту: 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F42912">
      <w:pPr>
        <w:pStyle w:val="ListParagraph"/>
        <w:numPr>
          <w:ilvl w:val="0"/>
          <w:numId w:val="24"/>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2561E4">
      <w:pPr>
        <w:spacing w:before="0"/>
        <w:ind w:left="568"/>
        <w:contextualSpacing/>
        <w:rPr>
          <w:rFonts w:cs="Arial"/>
          <w:b/>
          <w:sz w:val="24"/>
          <w:szCs w:val="24"/>
          <w:lang w:val="ru-RU"/>
        </w:rPr>
      </w:pPr>
    </w:p>
    <w:p w14:paraId="2AA43DB6" w14:textId="77777777" w:rsidR="00BC1BA7" w:rsidRPr="00BC1BA7" w:rsidRDefault="00BC1BA7" w:rsidP="002561E4">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7161E2">
      <w:pPr>
        <w:spacing w:before="0"/>
        <w:contextualSpacing/>
        <w:jc w:val="center"/>
        <w:rPr>
          <w:rFonts w:cs="Arial"/>
          <w:b/>
          <w:sz w:val="24"/>
          <w:szCs w:val="24"/>
          <w:lang w:val="ru-RU"/>
        </w:rPr>
      </w:pPr>
      <w:r w:rsidRPr="00BC1BA7">
        <w:rPr>
          <w:rFonts w:cs="Arial"/>
          <w:b/>
          <w:sz w:val="24"/>
          <w:szCs w:val="24"/>
          <w:lang w:val="ru-RU"/>
        </w:rPr>
        <w:t>Члан 1.</w:t>
      </w:r>
    </w:p>
    <w:p w14:paraId="27082210" w14:textId="46380C66" w:rsidR="00D620FE" w:rsidRDefault="00BC1BA7" w:rsidP="002561E4">
      <w:pPr>
        <w:tabs>
          <w:tab w:val="left" w:pos="567"/>
        </w:tabs>
        <w:spacing w:before="0"/>
        <w:contextualSpacing/>
        <w:rPr>
          <w:rFonts w:cs="Arial"/>
          <w:sz w:val="24"/>
          <w:szCs w:val="24"/>
          <w:lang w:val="sr-Cyrl-RS"/>
        </w:rPr>
      </w:pPr>
      <w:r w:rsidRPr="00BC1BA7">
        <w:rPr>
          <w:rFonts w:eastAsia="Calibri" w:cs="Arial"/>
          <w:sz w:val="24"/>
          <w:szCs w:val="24"/>
          <w:lang w:val="ru-RU"/>
        </w:rPr>
        <w:t>Предмет овог Уговора о купопродај</w:t>
      </w:r>
      <w:r w:rsidR="00710D7D">
        <w:rPr>
          <w:rFonts w:eastAsia="Calibri" w:cs="Arial"/>
          <w:sz w:val="24"/>
          <w:szCs w:val="24"/>
          <w:lang w:val="ru-RU"/>
        </w:rPr>
        <w:t>и добара (даље: Уговор)</w:t>
      </w:r>
      <w:r w:rsidR="00230EB5">
        <w:rPr>
          <w:rFonts w:eastAsia="Calibri" w:cs="Arial"/>
          <w:sz w:val="24"/>
          <w:szCs w:val="24"/>
        </w:rPr>
        <w:t xml:space="preserve"> je </w:t>
      </w:r>
      <w:r w:rsidR="00230EB5">
        <w:rPr>
          <w:rFonts w:eastAsia="Calibri" w:cs="Arial"/>
          <w:sz w:val="24"/>
          <w:szCs w:val="24"/>
          <w:lang w:val="sr-Cyrl-RS"/>
        </w:rPr>
        <w:t>купопродаја</w:t>
      </w:r>
      <w:r w:rsidR="00710D7D">
        <w:rPr>
          <w:rFonts w:eastAsia="Calibri" w:cs="Arial"/>
          <w:sz w:val="24"/>
          <w:szCs w:val="24"/>
          <w:lang w:val="ru-RU"/>
        </w:rPr>
        <w:t xml:space="preserve"> д</w:t>
      </w:r>
      <w:r w:rsidRPr="00BC1BA7">
        <w:rPr>
          <w:rFonts w:eastAsia="Calibri" w:cs="Arial"/>
          <w:sz w:val="24"/>
          <w:szCs w:val="24"/>
          <w:lang w:val="ru-RU"/>
        </w:rPr>
        <w:t>обра</w:t>
      </w:r>
      <w:r w:rsidR="00907062">
        <w:rPr>
          <w:rFonts w:eastAsia="Calibri" w:cs="Arial"/>
          <w:sz w:val="24"/>
          <w:szCs w:val="24"/>
          <w:lang w:val="ru-RU"/>
        </w:rPr>
        <w:t xml:space="preserve"> и</w:t>
      </w:r>
      <w:r w:rsidR="00230EB5">
        <w:rPr>
          <w:rFonts w:eastAsia="Calibri" w:cs="Arial"/>
          <w:sz w:val="24"/>
          <w:szCs w:val="24"/>
          <w:lang w:val="ru-RU"/>
        </w:rPr>
        <w:t xml:space="preserve"> извршење</w:t>
      </w:r>
      <w:r w:rsidR="00907062">
        <w:rPr>
          <w:rFonts w:eastAsia="Calibri" w:cs="Arial"/>
          <w:sz w:val="24"/>
          <w:szCs w:val="24"/>
          <w:lang w:val="ru-RU"/>
        </w:rPr>
        <w:t xml:space="preserve"> пратећ</w:t>
      </w:r>
      <w:r w:rsidR="00230EB5">
        <w:rPr>
          <w:rFonts w:eastAsia="Calibri" w:cs="Arial"/>
          <w:sz w:val="24"/>
          <w:szCs w:val="24"/>
          <w:lang w:val="ru-RU"/>
        </w:rPr>
        <w:t>их</w:t>
      </w:r>
      <w:r w:rsidR="00907062">
        <w:rPr>
          <w:rFonts w:eastAsia="Calibri" w:cs="Arial"/>
          <w:sz w:val="24"/>
          <w:szCs w:val="24"/>
          <w:lang w:val="ru-RU"/>
        </w:rPr>
        <w:t xml:space="preserve"> услуг</w:t>
      </w:r>
      <w:r w:rsidR="00230EB5">
        <w:rPr>
          <w:rFonts w:eastAsia="Calibri" w:cs="Arial"/>
          <w:sz w:val="24"/>
          <w:szCs w:val="24"/>
          <w:lang w:val="ru-RU"/>
        </w:rPr>
        <w:t>а</w:t>
      </w:r>
      <w:r w:rsidRPr="00BC1BA7">
        <w:rPr>
          <w:rFonts w:eastAsia="Calibri" w:cs="Arial"/>
          <w:sz w:val="24"/>
          <w:szCs w:val="24"/>
          <w:lang w:val="ru-RU"/>
        </w:rPr>
        <w:t xml:space="preserve">: </w:t>
      </w:r>
      <w:r w:rsidR="009E759F">
        <w:rPr>
          <w:rFonts w:cs="Arial"/>
          <w:b/>
          <w:sz w:val="24"/>
          <w:szCs w:val="24"/>
          <w:lang w:val="ru-RU"/>
        </w:rPr>
        <w:t>Алармни системи</w:t>
      </w:r>
      <w:r w:rsidRPr="00BC1BA7">
        <w:rPr>
          <w:rFonts w:cs="Arial"/>
          <w:sz w:val="24"/>
          <w:szCs w:val="24"/>
          <w:lang w:val="sr-Cyrl-RS"/>
        </w:rPr>
        <w:t xml:space="preserve"> (у даљем тексту: Добра)</w:t>
      </w:r>
      <w:r w:rsidR="00D620FE">
        <w:rPr>
          <w:rFonts w:cs="Arial"/>
          <w:sz w:val="24"/>
          <w:szCs w:val="24"/>
          <w:lang w:val="sr-Cyrl-RS"/>
        </w:rPr>
        <w:t>.</w:t>
      </w:r>
    </w:p>
    <w:p w14:paraId="3599D22C" w14:textId="77777777" w:rsidR="00D620FE" w:rsidRDefault="00D620FE" w:rsidP="002561E4">
      <w:pPr>
        <w:tabs>
          <w:tab w:val="left" w:pos="567"/>
        </w:tabs>
        <w:spacing w:before="0"/>
        <w:contextualSpacing/>
        <w:rPr>
          <w:rFonts w:cs="Arial"/>
          <w:sz w:val="24"/>
          <w:szCs w:val="24"/>
          <w:lang w:val="sr-Cyrl-RS"/>
        </w:rPr>
      </w:pPr>
    </w:p>
    <w:p w14:paraId="29287589" w14:textId="7972D550" w:rsidR="00BC1BA7" w:rsidRPr="00BC1BA7" w:rsidRDefault="00BC1BA7" w:rsidP="002561E4">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w:t>
      </w:r>
      <w:r w:rsidR="00AC5956" w:rsidRPr="00AC5956">
        <w:rPr>
          <w:rFonts w:eastAsia="Calibri" w:cs="Arial"/>
          <w:sz w:val="24"/>
          <w:szCs w:val="24"/>
          <w:lang w:val="ru-RU"/>
        </w:rPr>
        <w:t xml:space="preserve"> </w:t>
      </w:r>
      <w:r w:rsidR="00AC5956" w:rsidRPr="00BC1BA7">
        <w:rPr>
          <w:rFonts w:eastAsia="Calibri" w:cs="Arial"/>
          <w:sz w:val="24"/>
          <w:szCs w:val="24"/>
          <w:lang w:val="ru-RU"/>
        </w:rPr>
        <w:t>Конкурсној документацији за предметну јавну набавку</w:t>
      </w:r>
      <w:r w:rsidR="00AC5956">
        <w:rPr>
          <w:rFonts w:eastAsia="Calibri" w:cs="Arial"/>
          <w:sz w:val="24"/>
          <w:szCs w:val="24"/>
          <w:lang w:val="ru-RU"/>
        </w:rPr>
        <w:t>,</w:t>
      </w:r>
      <w:r w:rsidRPr="00BC1BA7">
        <w:rPr>
          <w:rFonts w:eastAsia="Calibri" w:cs="Arial"/>
          <w:sz w:val="24"/>
          <w:szCs w:val="24"/>
          <w:lang w:val="ru-RU"/>
        </w:rPr>
        <w:t xml:space="preserve">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0030467F">
        <w:rPr>
          <w:rFonts w:eastAsia="Calibri" w:cs="Arial"/>
          <w:sz w:val="24"/>
          <w:szCs w:val="24"/>
          <w:lang w:val="ru-RU"/>
        </w:rPr>
        <w:t xml:space="preserve"> </w:t>
      </w:r>
      <w:r w:rsidR="004B77C5">
        <w:rPr>
          <w:rFonts w:eastAsia="Calibri" w:cs="Arial"/>
          <w:sz w:val="24"/>
          <w:szCs w:val="24"/>
          <w:lang w:val="sr-Cyrl-RS"/>
        </w:rPr>
        <w:t>2020</w:t>
      </w:r>
      <w:r w:rsidRPr="00BC1BA7">
        <w:rPr>
          <w:rFonts w:eastAsia="Calibri" w:cs="Arial"/>
          <w:sz w:val="24"/>
          <w:szCs w:val="24"/>
          <w:lang w:val="sr-Cyrl-RS"/>
        </w:rPr>
        <w:t xml:space="preserve">. </w:t>
      </w:r>
      <w:r w:rsidR="0022133E">
        <w:rPr>
          <w:rFonts w:eastAsia="Calibri" w:cs="Arial"/>
          <w:sz w:val="24"/>
          <w:szCs w:val="24"/>
          <w:lang w:val="ru-RU"/>
        </w:rPr>
        <w:t xml:space="preserve">године, </w:t>
      </w:r>
      <w:r w:rsidR="00FF1AA5">
        <w:rPr>
          <w:rFonts w:eastAsia="Calibri" w:cs="Arial"/>
          <w:sz w:val="24"/>
          <w:szCs w:val="24"/>
          <w:lang w:val="ru-RU"/>
        </w:rPr>
        <w:t>Обрасцу структуре цене</w:t>
      </w:r>
      <w:r w:rsidR="0022133E">
        <w:rPr>
          <w:rFonts w:eastAsia="Calibri" w:cs="Arial"/>
          <w:sz w:val="24"/>
          <w:szCs w:val="24"/>
          <w:lang w:val="ru-RU"/>
        </w:rPr>
        <w:t xml:space="preserve"> и Техничке спецификације</w:t>
      </w:r>
      <w:r w:rsidRPr="00BC1BA7">
        <w:rPr>
          <w:rFonts w:eastAsia="Calibri" w:cs="Arial"/>
          <w:sz w:val="24"/>
          <w:szCs w:val="24"/>
          <w:lang w:val="ru-RU"/>
        </w:rPr>
        <w:t xml:space="preserve">, који чине саставни део </w:t>
      </w:r>
      <w:r w:rsidR="000C2258">
        <w:rPr>
          <w:rFonts w:eastAsia="Calibri" w:cs="Arial"/>
          <w:sz w:val="24"/>
          <w:szCs w:val="24"/>
          <w:lang w:val="ru-RU"/>
        </w:rPr>
        <w:t>овог Уговора као Прилог 1, 2</w:t>
      </w:r>
      <w:r w:rsidR="0022133E">
        <w:rPr>
          <w:rFonts w:eastAsia="Calibri" w:cs="Arial"/>
          <w:sz w:val="24"/>
          <w:szCs w:val="24"/>
          <w:lang w:val="ru-RU"/>
        </w:rPr>
        <w:t>, 3 и 4</w:t>
      </w:r>
      <w:r w:rsidR="00FF1AA5">
        <w:rPr>
          <w:rFonts w:eastAsia="Calibri" w:cs="Arial"/>
          <w:sz w:val="24"/>
          <w:szCs w:val="24"/>
          <w:lang w:val="ru-RU"/>
        </w:rPr>
        <w:t>.</w:t>
      </w:r>
    </w:p>
    <w:p w14:paraId="1031D37A" w14:textId="77777777" w:rsidR="00BC1BA7" w:rsidRPr="00BC1BA7" w:rsidRDefault="00BC1BA7" w:rsidP="002561E4">
      <w:pPr>
        <w:tabs>
          <w:tab w:val="left" w:pos="567"/>
        </w:tabs>
        <w:spacing w:before="0"/>
        <w:contextualSpacing/>
        <w:rPr>
          <w:rFonts w:eastAsia="Calibri" w:cs="Arial"/>
          <w:sz w:val="24"/>
          <w:szCs w:val="24"/>
          <w:lang w:val="ru-RU"/>
        </w:rPr>
      </w:pPr>
    </w:p>
    <w:p w14:paraId="628AA677" w14:textId="77777777" w:rsidR="00BC1BA7" w:rsidRPr="00BC1BA7" w:rsidRDefault="00BC1BA7" w:rsidP="002561E4">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7161E2">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2561E4">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2561E4">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CA0880" w:rsidR="00BC1BA7" w:rsidRDefault="00BC1BA7" w:rsidP="002561E4">
      <w:pPr>
        <w:tabs>
          <w:tab w:val="left" w:pos="567"/>
        </w:tabs>
        <w:spacing w:before="0"/>
        <w:contextualSpacing/>
        <w:rPr>
          <w:rFonts w:eastAsia="Calibri" w:cs="Arial"/>
          <w:color w:val="000000" w:themeColor="text1"/>
          <w:sz w:val="24"/>
          <w:szCs w:val="24"/>
          <w:lang w:val="sr-Cyrl-RS"/>
        </w:rPr>
      </w:pPr>
    </w:p>
    <w:p w14:paraId="6F7997ED" w14:textId="3C53CA11" w:rsidR="0040471B" w:rsidRPr="00AC5956" w:rsidRDefault="0040471B" w:rsidP="002561E4">
      <w:pPr>
        <w:tabs>
          <w:tab w:val="left" w:pos="567"/>
        </w:tabs>
        <w:spacing w:before="0"/>
        <w:contextualSpacing/>
        <w:rPr>
          <w:rFonts w:eastAsia="Calibri" w:cs="Arial"/>
          <w:i/>
          <w:color w:val="548DD4" w:themeColor="text2" w:themeTint="99"/>
          <w:sz w:val="24"/>
          <w:szCs w:val="24"/>
          <w:lang w:val="sr-Cyrl-RS"/>
        </w:rPr>
      </w:pPr>
      <w:r w:rsidRPr="00AC5956">
        <w:rPr>
          <w:rFonts w:eastAsia="Calibri" w:cs="Arial"/>
          <w:i/>
          <w:color w:val="548DD4" w:themeColor="text2" w:themeTint="99"/>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7E2BC0ED" w14:textId="77777777" w:rsidR="00BE4C92" w:rsidRPr="00AC5956" w:rsidRDefault="00BE4C92" w:rsidP="002561E4">
      <w:pPr>
        <w:tabs>
          <w:tab w:val="left" w:pos="567"/>
        </w:tabs>
        <w:spacing w:before="0"/>
        <w:contextualSpacing/>
        <w:rPr>
          <w:rFonts w:eastAsia="Calibri" w:cs="Arial"/>
          <w:i/>
          <w:color w:val="548DD4" w:themeColor="text2" w:themeTint="99"/>
          <w:sz w:val="24"/>
          <w:szCs w:val="24"/>
          <w:lang w:val="sr-Cyrl-RS"/>
        </w:rPr>
      </w:pPr>
      <w:r>
        <w:rPr>
          <w:rFonts w:eastAsia="Calibri" w:cs="Arial"/>
          <w:i/>
          <w:color w:val="548DD4" w:themeColor="text2" w:themeTint="99"/>
          <w:sz w:val="24"/>
          <w:szCs w:val="24"/>
          <w:lang w:val="sr-Cyrl-RS"/>
        </w:rPr>
        <w:t>Домаћи Продавац цену исказује у динарима.</w:t>
      </w:r>
    </w:p>
    <w:p w14:paraId="1CB51103" w14:textId="77777777" w:rsidR="0040471B" w:rsidRPr="00BC1BA7" w:rsidRDefault="0040471B" w:rsidP="002561E4">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2561E4">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овог члана увећава се за порез на додату вредност, у складу са прописима Републике Србије.</w:t>
      </w:r>
    </w:p>
    <w:p w14:paraId="2935D5F6" w14:textId="77777777" w:rsidR="00BC1BA7" w:rsidRPr="00BC1BA7" w:rsidRDefault="00BC1BA7" w:rsidP="002561E4">
      <w:pPr>
        <w:tabs>
          <w:tab w:val="left" w:pos="567"/>
        </w:tabs>
        <w:spacing w:before="0"/>
        <w:contextualSpacing/>
        <w:rPr>
          <w:rFonts w:cs="Arial"/>
          <w:color w:val="000000" w:themeColor="text1"/>
          <w:sz w:val="24"/>
          <w:szCs w:val="24"/>
          <w:lang w:val="ru-RU"/>
        </w:rPr>
      </w:pPr>
    </w:p>
    <w:p w14:paraId="115DF7C4" w14:textId="320B4FB6" w:rsidR="00BC1BA7" w:rsidRPr="00BC1BA7" w:rsidRDefault="00BC1BA7" w:rsidP="002561E4">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AC5956">
        <w:rPr>
          <w:rFonts w:cs="Arial"/>
          <w:color w:val="000000" w:themeColor="text1"/>
          <w:sz w:val="24"/>
          <w:szCs w:val="24"/>
          <w:lang w:val="ru-RU"/>
        </w:rPr>
        <w:t xml:space="preserve"> испоруке и</w:t>
      </w:r>
      <w:r w:rsidR="00E85FD9">
        <w:rPr>
          <w:rFonts w:cs="Arial"/>
          <w:color w:val="000000" w:themeColor="text1"/>
          <w:sz w:val="24"/>
          <w:szCs w:val="24"/>
          <w:lang w:val="ru-RU"/>
        </w:rPr>
        <w:t xml:space="preserve"> пружања услуге,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2561E4">
      <w:pPr>
        <w:tabs>
          <w:tab w:val="left" w:pos="567"/>
        </w:tabs>
        <w:spacing w:before="0"/>
        <w:contextualSpacing/>
        <w:rPr>
          <w:rFonts w:cs="Arial"/>
          <w:color w:val="000000" w:themeColor="text1"/>
          <w:sz w:val="24"/>
          <w:szCs w:val="24"/>
          <w:lang w:val="ru-RU"/>
        </w:rPr>
      </w:pPr>
    </w:p>
    <w:p w14:paraId="52E521B2" w14:textId="77777777" w:rsidR="007C0F4A" w:rsidRPr="007C0F4A" w:rsidRDefault="007C0F4A" w:rsidP="007C0F4A">
      <w:pPr>
        <w:spacing w:before="0"/>
        <w:contextualSpacing/>
        <w:rPr>
          <w:rFonts w:eastAsia="Calibri"/>
          <w:i/>
          <w:color w:val="00B0F0"/>
          <w:sz w:val="24"/>
          <w:szCs w:val="24"/>
          <w:lang w:val="sr-Cyrl-RS"/>
        </w:rPr>
      </w:pPr>
      <w:r w:rsidRPr="007C0F4A">
        <w:rPr>
          <w:rFonts w:eastAsia="Calibri"/>
          <w:i/>
          <w:color w:val="00B0F0"/>
          <w:sz w:val="24"/>
          <w:szCs w:val="24"/>
          <w:lang w:val="sr-Cyrl-RS"/>
        </w:rPr>
        <w:t>Страни Продавац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 7/2017 - усклађени дин. изн., 113/2017, 13/2018 - усклађени дин. изн., 30/2018 и 4/2019 - усклађени дин. изн.) и пратећим Правилником, који ће у име и за рачун Продавца извршавати све обавезе у складу са важећим прописима  у Републици Србији, за комплетан промет који обавља у земљи.</w:t>
      </w:r>
    </w:p>
    <w:p w14:paraId="3B4A909E" w14:textId="77777777" w:rsidR="007C0F4A" w:rsidRPr="007C0F4A" w:rsidRDefault="007C0F4A" w:rsidP="007C0F4A">
      <w:pPr>
        <w:spacing w:before="0"/>
        <w:contextualSpacing/>
        <w:rPr>
          <w:rFonts w:eastAsia="Calibri"/>
          <w:i/>
          <w:color w:val="00B0F0"/>
          <w:sz w:val="24"/>
          <w:szCs w:val="24"/>
          <w:lang w:val="sr-Cyrl-RS"/>
        </w:rPr>
      </w:pPr>
      <w:r w:rsidRPr="007C0F4A">
        <w:rPr>
          <w:rFonts w:eastAsia="Calibri"/>
          <w:i/>
          <w:color w:val="00B0F0"/>
          <w:sz w:val="24"/>
          <w:szCs w:val="24"/>
          <w:lang w:val="sr-Cyrl-RS"/>
        </w:rPr>
        <w:t>У случају да је Продавац страно лице, плаћање нерезиденту за извршене услуге,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69AC6E7" w14:textId="77777777" w:rsidR="007C0F4A" w:rsidRPr="007C0F4A" w:rsidRDefault="007C0F4A" w:rsidP="007C0F4A">
      <w:pPr>
        <w:spacing w:before="0"/>
        <w:contextualSpacing/>
        <w:rPr>
          <w:rFonts w:eastAsia="Calibri"/>
          <w:i/>
          <w:color w:val="00B0F0"/>
          <w:sz w:val="24"/>
          <w:szCs w:val="24"/>
          <w:lang w:val="sr-Cyrl-RS"/>
        </w:rPr>
      </w:pPr>
      <w:r w:rsidRPr="007C0F4A">
        <w:rPr>
          <w:rFonts w:eastAsia="Calibri"/>
          <w:i/>
          <w:color w:val="00B0F0"/>
          <w:sz w:val="24"/>
          <w:szCs w:val="24"/>
          <w:lang w:val="sr-Cyrl-RS"/>
        </w:rPr>
        <w:t xml:space="preserve">У случају да је Република Србија са домицилном земљом Продавца закључила уговор о избегавању двоструког опорезивања и предмет набавке је садржан у </w:t>
      </w:r>
      <w:r w:rsidRPr="007C0F4A">
        <w:rPr>
          <w:rFonts w:eastAsia="Calibri"/>
          <w:i/>
          <w:color w:val="00B0F0"/>
          <w:sz w:val="24"/>
          <w:szCs w:val="24"/>
          <w:lang w:val="sr-Cyrl-RS"/>
        </w:rPr>
        <w:lastRenderedPageBreak/>
        <w:t xml:space="preserve">уговору о избегавању двоструког опорезивања Продавац, страно лице је у обавези да Купцу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(www.порескауправа.гов.рс/ср/.../уговори-двоструко-опорезивање). </w:t>
      </w:r>
    </w:p>
    <w:p w14:paraId="6ACD6D06" w14:textId="77777777" w:rsidR="007C0F4A" w:rsidRPr="007C0F4A" w:rsidRDefault="007C0F4A" w:rsidP="007C0F4A">
      <w:pPr>
        <w:spacing w:before="0"/>
        <w:contextualSpacing/>
        <w:rPr>
          <w:rFonts w:eastAsia="Calibri"/>
          <w:i/>
          <w:color w:val="00B0F0"/>
          <w:sz w:val="24"/>
          <w:szCs w:val="24"/>
          <w:lang w:val="sr-Cyrl-RS"/>
        </w:rPr>
      </w:pPr>
      <w:r w:rsidRPr="007C0F4A">
        <w:rPr>
          <w:rFonts w:eastAsia="Calibri"/>
          <w:i/>
          <w:color w:val="00B0F0"/>
          <w:sz w:val="24"/>
          <w:szCs w:val="24"/>
          <w:lang w:val="sr-Cyrl-RS"/>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(www.мфин.гов.рс/закони), односно неће применити Уговор о избегавању двоструког опорезивања закључен са домицилном земљом Продавца.</w:t>
      </w:r>
    </w:p>
    <w:p w14:paraId="53A5CBAA" w14:textId="77777777" w:rsidR="007C0F4A" w:rsidRPr="007C0F4A" w:rsidRDefault="007C0F4A" w:rsidP="007C0F4A">
      <w:pPr>
        <w:spacing w:before="0"/>
        <w:contextualSpacing/>
        <w:rPr>
          <w:rFonts w:eastAsia="Calibri"/>
          <w:i/>
          <w:color w:val="00B0F0"/>
          <w:sz w:val="24"/>
          <w:szCs w:val="24"/>
          <w:lang w:val="sr-Cyrl-RS"/>
        </w:rPr>
      </w:pPr>
      <w:r w:rsidRPr="007C0F4A">
        <w:rPr>
          <w:rFonts w:eastAsia="Calibri"/>
          <w:i/>
          <w:color w:val="00B0F0"/>
          <w:sz w:val="24"/>
          <w:szCs w:val="24"/>
          <w:lang w:val="sr-Cyrl-RS"/>
        </w:rPr>
        <w:t>Уколико предмет набавке није садржан у уговору о избегавању двоструког опорезивања, Купац ће обрачунати, одбити и  платити  порез по одбитку у складу са прописима Републике Србије.</w:t>
      </w:r>
    </w:p>
    <w:p w14:paraId="1A830BEE" w14:textId="77777777" w:rsidR="007C0F4A" w:rsidRPr="007C0F4A" w:rsidRDefault="007C0F4A" w:rsidP="007C0F4A">
      <w:pPr>
        <w:spacing w:before="0"/>
        <w:contextualSpacing/>
        <w:rPr>
          <w:rFonts w:eastAsia="Calibri"/>
          <w:i/>
          <w:color w:val="00B0F0"/>
          <w:sz w:val="24"/>
          <w:szCs w:val="24"/>
          <w:lang w:val="sr-Cyrl-RS"/>
        </w:rPr>
      </w:pPr>
      <w:r w:rsidRPr="007C0F4A">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(www.mfin.gov.rs/zakoni).</w:t>
      </w:r>
    </w:p>
    <w:p w14:paraId="14D2ED36" w14:textId="436129B6" w:rsidR="00BC1BA7" w:rsidRDefault="007C0F4A" w:rsidP="007C0F4A">
      <w:pPr>
        <w:spacing w:before="0"/>
        <w:contextualSpacing/>
        <w:rPr>
          <w:rFonts w:eastAsia="Calibri"/>
          <w:i/>
          <w:color w:val="00B0F0"/>
          <w:sz w:val="24"/>
          <w:szCs w:val="24"/>
          <w:lang w:val="sr-Cyrl-RS"/>
        </w:rPr>
      </w:pPr>
      <w:r w:rsidRPr="007C0F4A">
        <w:rPr>
          <w:rFonts w:eastAsia="Calibri"/>
          <w:i/>
          <w:color w:val="00B0F0"/>
          <w:sz w:val="24"/>
          <w:szCs w:val="24"/>
          <w:lang w:val="sr-Cyrl-RS"/>
        </w:rPr>
        <w:t xml:space="preserve"> [напомена: коначан текст у Уговору зависи од тога да ли је изабрани Продавац домаће или страно правно лице].</w:t>
      </w:r>
    </w:p>
    <w:p w14:paraId="0189F693" w14:textId="77777777" w:rsidR="007C0F4A" w:rsidRPr="00BC1BA7" w:rsidRDefault="007C0F4A" w:rsidP="007C0F4A">
      <w:pPr>
        <w:spacing w:before="0"/>
        <w:contextualSpacing/>
        <w:rPr>
          <w:rFonts w:eastAsia="Calibri"/>
          <w:i/>
          <w:color w:val="00B0F0"/>
          <w:sz w:val="24"/>
          <w:szCs w:val="24"/>
          <w:lang w:val="sr-Cyrl-RS"/>
        </w:rPr>
      </w:pPr>
    </w:p>
    <w:p w14:paraId="7AE2F0D4" w14:textId="77777777" w:rsidR="00BC1BA7" w:rsidRPr="00BC1BA7" w:rsidRDefault="00BC1BA7" w:rsidP="002561E4">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0387D2AB" w:rsidR="00BC1BA7" w:rsidRDefault="00BC1BA7" w:rsidP="002561E4">
      <w:pPr>
        <w:spacing w:before="0"/>
        <w:contextualSpacing/>
        <w:rPr>
          <w:rFonts w:eastAsia="Calibri"/>
          <w:i/>
          <w:color w:val="00B0F0"/>
          <w:sz w:val="24"/>
          <w:szCs w:val="24"/>
          <w:lang w:val="sr-Cyrl-RS"/>
        </w:rPr>
      </w:pPr>
    </w:p>
    <w:p w14:paraId="3509AD22" w14:textId="77777777" w:rsidR="00BC1BA7" w:rsidRPr="00BC1BA7" w:rsidRDefault="00BC1BA7" w:rsidP="002561E4">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7161E2">
      <w:pPr>
        <w:spacing w:before="0"/>
        <w:contextualSpacing/>
        <w:jc w:val="center"/>
        <w:rPr>
          <w:rFonts w:cs="Arial"/>
          <w:b/>
          <w:sz w:val="24"/>
          <w:szCs w:val="24"/>
          <w:lang w:val="ru-RU"/>
        </w:rPr>
      </w:pPr>
      <w:r w:rsidRPr="00BC1BA7">
        <w:rPr>
          <w:rFonts w:cs="Arial"/>
          <w:b/>
          <w:sz w:val="24"/>
          <w:szCs w:val="24"/>
          <w:lang w:val="ru-RU"/>
        </w:rPr>
        <w:t>Члан 3.</w:t>
      </w:r>
    </w:p>
    <w:p w14:paraId="2D644095" w14:textId="1AACE21F" w:rsidR="00A11ACA" w:rsidRDefault="00A11ACA" w:rsidP="00A11ACA">
      <w:pPr>
        <w:tabs>
          <w:tab w:val="left" w:pos="567"/>
        </w:tabs>
        <w:spacing w:before="0"/>
        <w:ind w:right="-43"/>
        <w:contextualSpacing/>
        <w:rPr>
          <w:rFonts w:eastAsia="Calibri"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lang w:val="sr-Cyrl-RS"/>
        </w:rPr>
        <w:t>Продавцу</w:t>
      </w:r>
      <w:r>
        <w:rPr>
          <w:rFonts w:eastAsia="Calibri" w:cs="Arial"/>
          <w:sz w:val="24"/>
        </w:rPr>
        <w:t xml:space="preserve"> плати </w:t>
      </w:r>
      <w:r>
        <w:rPr>
          <w:rFonts w:eastAsia="Calibri" w:cs="Arial"/>
          <w:sz w:val="24"/>
          <w:lang w:val="sr-Cyrl-RS"/>
        </w:rPr>
        <w:t>испоручена Добра и пратеће</w:t>
      </w:r>
      <w:r>
        <w:rPr>
          <w:rFonts w:eastAsia="Calibri" w:cs="Arial"/>
          <w:sz w:val="24"/>
        </w:rPr>
        <w:t xml:space="preserve"> услуге</w:t>
      </w:r>
      <w:r>
        <w:rPr>
          <w:rFonts w:eastAsia="Calibri" w:cs="Arial"/>
          <w:sz w:val="24"/>
          <w:lang w:val="sr-Cyrl-RS"/>
        </w:rPr>
        <w:t xml:space="preserve"> на следећи начин:</w:t>
      </w:r>
    </w:p>
    <w:p w14:paraId="7A0E5996" w14:textId="4D1381D2" w:rsidR="00A11ACA" w:rsidRPr="00A45837" w:rsidRDefault="00A11ACA" w:rsidP="00A11ACA">
      <w:pPr>
        <w:pStyle w:val="ListParagraph"/>
        <w:numPr>
          <w:ilvl w:val="0"/>
          <w:numId w:val="38"/>
        </w:numPr>
        <w:tabs>
          <w:tab w:val="left" w:pos="567"/>
        </w:tabs>
        <w:spacing w:before="0" w:after="0" w:line="240" w:lineRule="auto"/>
        <w:ind w:left="270" w:right="-43" w:hanging="270"/>
        <w:rPr>
          <w:rFonts w:ascii="Arial" w:hAnsi="Arial" w:cs="Arial"/>
          <w:color w:val="000000"/>
          <w:sz w:val="24"/>
          <w:lang w:val="sr-Cyrl-RS"/>
        </w:rPr>
      </w:pPr>
      <w:r w:rsidRPr="00A45837">
        <w:rPr>
          <w:rFonts w:ascii="Arial" w:hAnsi="Arial" w:cs="Arial"/>
          <w:sz w:val="24"/>
          <w:lang w:val="sr-Cyrl-RS"/>
        </w:rPr>
        <w:t xml:space="preserve">Након испоруке добара и пружених пратећих услуга за Огранак ТЕКО Костолац, односно из групе А у Обрасцу структуре цене, </w:t>
      </w:r>
      <w:r w:rsidRPr="00A45837">
        <w:rPr>
          <w:rFonts w:ascii="Arial" w:hAnsi="Arial" w:cs="Arial"/>
          <w:sz w:val="24"/>
        </w:rPr>
        <w:t>у року од 45 (</w:t>
      </w:r>
      <w:r w:rsidRPr="00A45837">
        <w:rPr>
          <w:rFonts w:ascii="Arial" w:hAnsi="Arial" w:cs="Arial"/>
          <w:sz w:val="24"/>
          <w:lang w:val="sr-Cyrl-RS"/>
        </w:rPr>
        <w:t xml:space="preserve">словима: </w:t>
      </w:r>
      <w:r w:rsidRPr="00A45837">
        <w:rPr>
          <w:rFonts w:ascii="Arial" w:hAnsi="Arial" w:cs="Arial"/>
          <w:sz w:val="24"/>
        </w:rPr>
        <w:t xml:space="preserve">четрдесетпет) дана од дана пријема исправног рачуна, </w:t>
      </w:r>
      <w:r w:rsidRPr="00A45837">
        <w:rPr>
          <w:rFonts w:ascii="Arial" w:hAnsi="Arial" w:cs="Arial"/>
          <w:sz w:val="24"/>
          <w:lang w:val="sr-Cyrl-RS"/>
        </w:rPr>
        <w:t xml:space="preserve">а </w:t>
      </w:r>
      <w:r w:rsidRPr="00A45837">
        <w:rPr>
          <w:rFonts w:ascii="Arial" w:hAnsi="Arial" w:cs="Arial"/>
          <w:sz w:val="24"/>
        </w:rPr>
        <w:t xml:space="preserve">на основу </w:t>
      </w:r>
      <w:r w:rsidRPr="00A45837">
        <w:rPr>
          <w:rFonts w:ascii="Arial" w:hAnsi="Arial" w:cs="Arial"/>
          <w:sz w:val="24"/>
          <w:lang w:val="sr-Cyrl-RS"/>
        </w:rPr>
        <w:t>прихваћеног и потписаног</w:t>
      </w:r>
      <w:r w:rsidRPr="00A45837">
        <w:rPr>
          <w:rFonts w:ascii="Arial" w:hAnsi="Arial" w:cs="Arial"/>
          <w:sz w:val="24"/>
        </w:rPr>
        <w:t xml:space="preserve"> </w:t>
      </w:r>
      <w:r w:rsidRPr="00A45837">
        <w:rPr>
          <w:rFonts w:ascii="Arial" w:hAnsi="Arial" w:cs="Arial"/>
          <w:sz w:val="24"/>
          <w:lang w:val="sr-Cyrl-RS"/>
        </w:rPr>
        <w:t xml:space="preserve">Записника о квантитативном и квалитативном пријему добара за Огранак ТЕКО Костолац </w:t>
      </w:r>
      <w:r w:rsidRPr="00A45837">
        <w:rPr>
          <w:rFonts w:ascii="Arial" w:hAnsi="Arial" w:cs="Arial"/>
          <w:sz w:val="24"/>
        </w:rPr>
        <w:t xml:space="preserve">од стране </w:t>
      </w:r>
      <w:r w:rsidRPr="00A45837">
        <w:rPr>
          <w:rFonts w:ascii="Arial" w:hAnsi="Arial" w:cs="Arial"/>
          <w:sz w:val="24"/>
          <w:lang w:val="sr-Cyrl-RS"/>
        </w:rPr>
        <w:t xml:space="preserve">овлашћеног лица </w:t>
      </w:r>
      <w:r>
        <w:rPr>
          <w:rFonts w:ascii="Arial" w:hAnsi="Arial" w:cs="Arial"/>
          <w:sz w:val="24"/>
          <w:lang w:val="sr-Cyrl-RS"/>
        </w:rPr>
        <w:t>Купца и Продавца</w:t>
      </w:r>
      <w:r w:rsidRPr="00A45837">
        <w:rPr>
          <w:rFonts w:ascii="Arial" w:hAnsi="Arial" w:cs="Arial"/>
          <w:sz w:val="24"/>
          <w:lang w:val="sr-Cyrl-RS"/>
        </w:rPr>
        <w:t>;</w:t>
      </w:r>
    </w:p>
    <w:p w14:paraId="138FB7F2" w14:textId="218A8C33" w:rsidR="00A11ACA" w:rsidRPr="00A45837" w:rsidRDefault="00A11ACA" w:rsidP="00A11ACA">
      <w:pPr>
        <w:pStyle w:val="ListParagraph"/>
        <w:numPr>
          <w:ilvl w:val="0"/>
          <w:numId w:val="38"/>
        </w:numPr>
        <w:tabs>
          <w:tab w:val="left" w:pos="567"/>
        </w:tabs>
        <w:spacing w:before="0" w:after="0" w:line="240" w:lineRule="auto"/>
        <w:ind w:left="270" w:right="-43" w:hanging="270"/>
        <w:rPr>
          <w:rFonts w:ascii="Arial" w:hAnsi="Arial" w:cs="Arial"/>
          <w:color w:val="000000"/>
          <w:sz w:val="24"/>
          <w:lang w:val="sr-Cyrl-RS"/>
        </w:rPr>
      </w:pPr>
      <w:r w:rsidRPr="00A45837">
        <w:rPr>
          <w:rFonts w:ascii="Arial" w:hAnsi="Arial" w:cs="Arial"/>
          <w:sz w:val="24"/>
          <w:lang w:val="sr-Cyrl-RS"/>
        </w:rPr>
        <w:t>Након испоруке добара и пружених пратећих услуга за Огранак ХЕ Ђердап, од</w:t>
      </w:r>
      <w:r>
        <w:rPr>
          <w:rFonts w:ascii="Arial" w:hAnsi="Arial" w:cs="Arial"/>
          <w:sz w:val="24"/>
          <w:lang w:val="sr-Cyrl-RS"/>
        </w:rPr>
        <w:t>носно из групе Б</w:t>
      </w:r>
      <w:r w:rsidRPr="00A45837">
        <w:rPr>
          <w:rFonts w:ascii="Arial" w:hAnsi="Arial" w:cs="Arial"/>
          <w:sz w:val="24"/>
          <w:lang w:val="sr-Cyrl-RS"/>
        </w:rPr>
        <w:t xml:space="preserve"> у Обрасцу структуре цене, </w:t>
      </w:r>
      <w:r w:rsidRPr="00A45837">
        <w:rPr>
          <w:rFonts w:ascii="Arial" w:hAnsi="Arial" w:cs="Arial"/>
          <w:sz w:val="24"/>
        </w:rPr>
        <w:t>у року од 45 (</w:t>
      </w:r>
      <w:r w:rsidRPr="00A45837">
        <w:rPr>
          <w:rFonts w:ascii="Arial" w:hAnsi="Arial" w:cs="Arial"/>
          <w:sz w:val="24"/>
          <w:lang w:val="sr-Cyrl-RS"/>
        </w:rPr>
        <w:t xml:space="preserve">словима: </w:t>
      </w:r>
      <w:r w:rsidRPr="00A45837">
        <w:rPr>
          <w:rFonts w:ascii="Arial" w:hAnsi="Arial" w:cs="Arial"/>
          <w:sz w:val="24"/>
        </w:rPr>
        <w:t xml:space="preserve">четрдесетпет) дана од дана пријема исправног рачуна, </w:t>
      </w:r>
      <w:r w:rsidRPr="00A45837">
        <w:rPr>
          <w:rFonts w:ascii="Arial" w:hAnsi="Arial" w:cs="Arial"/>
          <w:sz w:val="24"/>
          <w:lang w:val="sr-Cyrl-RS"/>
        </w:rPr>
        <w:t xml:space="preserve">а </w:t>
      </w:r>
      <w:r w:rsidRPr="00A45837">
        <w:rPr>
          <w:rFonts w:ascii="Arial" w:hAnsi="Arial" w:cs="Arial"/>
          <w:sz w:val="24"/>
        </w:rPr>
        <w:t xml:space="preserve">на основу </w:t>
      </w:r>
      <w:r w:rsidRPr="00A45837">
        <w:rPr>
          <w:rFonts w:ascii="Arial" w:hAnsi="Arial" w:cs="Arial"/>
          <w:sz w:val="24"/>
          <w:lang w:val="sr-Cyrl-RS"/>
        </w:rPr>
        <w:t>прихваћеног и потписаног</w:t>
      </w:r>
      <w:r w:rsidRPr="00A45837">
        <w:rPr>
          <w:rFonts w:ascii="Arial" w:hAnsi="Arial" w:cs="Arial"/>
          <w:sz w:val="24"/>
        </w:rPr>
        <w:t xml:space="preserve"> </w:t>
      </w:r>
      <w:r w:rsidRPr="00A45837">
        <w:rPr>
          <w:rFonts w:ascii="Arial" w:hAnsi="Arial" w:cs="Arial"/>
          <w:sz w:val="24"/>
          <w:lang w:val="sr-Cyrl-RS"/>
        </w:rPr>
        <w:t xml:space="preserve">Записника о квантитативном и квалитативном пријему добара за Огранак ХЕ Ђердап </w:t>
      </w:r>
      <w:r w:rsidRPr="00A45837">
        <w:rPr>
          <w:rFonts w:ascii="Arial" w:hAnsi="Arial" w:cs="Arial"/>
          <w:sz w:val="24"/>
        </w:rPr>
        <w:t xml:space="preserve">од стране </w:t>
      </w:r>
      <w:r w:rsidRPr="00A45837">
        <w:rPr>
          <w:rFonts w:ascii="Arial" w:hAnsi="Arial" w:cs="Arial"/>
          <w:sz w:val="24"/>
          <w:lang w:val="sr-Cyrl-RS"/>
        </w:rPr>
        <w:t xml:space="preserve">овлашћеног лица </w:t>
      </w:r>
      <w:r>
        <w:rPr>
          <w:rFonts w:ascii="Arial" w:hAnsi="Arial" w:cs="Arial"/>
          <w:sz w:val="24"/>
          <w:lang w:val="sr-Cyrl-RS"/>
        </w:rPr>
        <w:t>Купца и Продавца</w:t>
      </w:r>
      <w:r w:rsidRPr="00A45837">
        <w:rPr>
          <w:rFonts w:ascii="Arial" w:hAnsi="Arial" w:cs="Arial"/>
          <w:sz w:val="24"/>
          <w:lang w:val="sr-Cyrl-RS"/>
        </w:rPr>
        <w:t>;</w:t>
      </w:r>
    </w:p>
    <w:p w14:paraId="0B907A7C" w14:textId="51B2A878" w:rsidR="00A11ACA" w:rsidRPr="00A45837" w:rsidRDefault="00A11ACA" w:rsidP="00A11ACA">
      <w:pPr>
        <w:pStyle w:val="ListParagraph"/>
        <w:numPr>
          <w:ilvl w:val="0"/>
          <w:numId w:val="38"/>
        </w:numPr>
        <w:tabs>
          <w:tab w:val="left" w:pos="567"/>
        </w:tabs>
        <w:spacing w:before="0" w:after="0" w:line="240" w:lineRule="auto"/>
        <w:ind w:left="270" w:right="-43" w:hanging="270"/>
        <w:rPr>
          <w:rFonts w:ascii="Arial" w:hAnsi="Arial" w:cs="Arial"/>
          <w:color w:val="000000"/>
          <w:sz w:val="24"/>
          <w:lang w:val="sr-Cyrl-RS"/>
        </w:rPr>
      </w:pPr>
      <w:r w:rsidRPr="00A45837">
        <w:rPr>
          <w:rFonts w:ascii="Arial" w:hAnsi="Arial" w:cs="Arial"/>
          <w:sz w:val="24"/>
          <w:lang w:val="sr-Cyrl-RS"/>
        </w:rPr>
        <w:lastRenderedPageBreak/>
        <w:t>Након испоруке добара и пружених пратећих услуга за Огранак Дринско Лимске ХЕ, од</w:t>
      </w:r>
      <w:r>
        <w:rPr>
          <w:rFonts w:ascii="Arial" w:hAnsi="Arial" w:cs="Arial"/>
          <w:sz w:val="24"/>
          <w:lang w:val="sr-Cyrl-RS"/>
        </w:rPr>
        <w:t>носно из групе В</w:t>
      </w:r>
      <w:r w:rsidRPr="00A45837">
        <w:rPr>
          <w:rFonts w:ascii="Arial" w:hAnsi="Arial" w:cs="Arial"/>
          <w:sz w:val="24"/>
          <w:lang w:val="sr-Cyrl-RS"/>
        </w:rPr>
        <w:t xml:space="preserve"> у Обрасцу структуре цене, </w:t>
      </w:r>
      <w:r w:rsidRPr="00A45837">
        <w:rPr>
          <w:rFonts w:ascii="Arial" w:hAnsi="Arial" w:cs="Arial"/>
          <w:sz w:val="24"/>
        </w:rPr>
        <w:t>у року од 45 (</w:t>
      </w:r>
      <w:r w:rsidRPr="00A45837">
        <w:rPr>
          <w:rFonts w:ascii="Arial" w:hAnsi="Arial" w:cs="Arial"/>
          <w:sz w:val="24"/>
          <w:lang w:val="sr-Cyrl-RS"/>
        </w:rPr>
        <w:t xml:space="preserve">словима: </w:t>
      </w:r>
      <w:r w:rsidRPr="00A45837">
        <w:rPr>
          <w:rFonts w:ascii="Arial" w:hAnsi="Arial" w:cs="Arial"/>
          <w:sz w:val="24"/>
        </w:rPr>
        <w:t xml:space="preserve">четрдесетпет) дана од дана пријема исправног рачуна, </w:t>
      </w:r>
      <w:r w:rsidRPr="00A45837">
        <w:rPr>
          <w:rFonts w:ascii="Arial" w:hAnsi="Arial" w:cs="Arial"/>
          <w:sz w:val="24"/>
          <w:lang w:val="sr-Cyrl-RS"/>
        </w:rPr>
        <w:t xml:space="preserve">а </w:t>
      </w:r>
      <w:r w:rsidRPr="00A45837">
        <w:rPr>
          <w:rFonts w:ascii="Arial" w:hAnsi="Arial" w:cs="Arial"/>
          <w:sz w:val="24"/>
        </w:rPr>
        <w:t xml:space="preserve">на основу </w:t>
      </w:r>
      <w:r w:rsidRPr="00A45837">
        <w:rPr>
          <w:rFonts w:ascii="Arial" w:hAnsi="Arial" w:cs="Arial"/>
          <w:sz w:val="24"/>
          <w:lang w:val="sr-Cyrl-RS"/>
        </w:rPr>
        <w:t>прихваћеног и потписаног</w:t>
      </w:r>
      <w:r w:rsidRPr="00A45837">
        <w:rPr>
          <w:rFonts w:ascii="Arial" w:hAnsi="Arial" w:cs="Arial"/>
          <w:sz w:val="24"/>
        </w:rPr>
        <w:t xml:space="preserve"> </w:t>
      </w:r>
      <w:r w:rsidRPr="00A45837">
        <w:rPr>
          <w:rFonts w:ascii="Arial" w:hAnsi="Arial" w:cs="Arial"/>
          <w:sz w:val="24"/>
          <w:lang w:val="sr-Cyrl-RS"/>
        </w:rPr>
        <w:t xml:space="preserve">Записника о квантитативном и квалитативном пријему добара за Огранак Дринско Лимске ХЕ </w:t>
      </w:r>
      <w:r w:rsidRPr="00A45837">
        <w:rPr>
          <w:rFonts w:ascii="Arial" w:hAnsi="Arial" w:cs="Arial"/>
          <w:sz w:val="24"/>
        </w:rPr>
        <w:t xml:space="preserve">од стране </w:t>
      </w:r>
      <w:r w:rsidRPr="00A45837">
        <w:rPr>
          <w:rFonts w:ascii="Arial" w:hAnsi="Arial" w:cs="Arial"/>
          <w:sz w:val="24"/>
          <w:lang w:val="sr-Cyrl-RS"/>
        </w:rPr>
        <w:t xml:space="preserve">овлашћеног лица </w:t>
      </w:r>
      <w:r w:rsidR="0022133E">
        <w:rPr>
          <w:rFonts w:ascii="Arial" w:hAnsi="Arial" w:cs="Arial"/>
          <w:sz w:val="24"/>
          <w:lang w:val="sr-Cyrl-RS"/>
        </w:rPr>
        <w:t>Купца и Продавца</w:t>
      </w:r>
      <w:r w:rsidRPr="00A45837">
        <w:rPr>
          <w:rFonts w:ascii="Arial" w:hAnsi="Arial" w:cs="Arial"/>
          <w:sz w:val="24"/>
          <w:lang w:val="sr-Cyrl-RS"/>
        </w:rPr>
        <w:t>.</w:t>
      </w:r>
    </w:p>
    <w:p w14:paraId="40B7AA08" w14:textId="77777777" w:rsidR="00A11ACA" w:rsidRPr="00A45837" w:rsidRDefault="00A11ACA" w:rsidP="00A11ACA">
      <w:pPr>
        <w:pStyle w:val="ListParagraph"/>
        <w:tabs>
          <w:tab w:val="left" w:pos="567"/>
        </w:tabs>
        <w:spacing w:before="0" w:after="0" w:line="240" w:lineRule="auto"/>
        <w:ind w:left="270" w:right="-43"/>
        <w:rPr>
          <w:rFonts w:ascii="Arial" w:hAnsi="Arial" w:cs="Arial"/>
          <w:color w:val="000000"/>
          <w:sz w:val="24"/>
          <w:lang w:val="sr-Cyrl-RS"/>
        </w:rPr>
      </w:pPr>
    </w:p>
    <w:p w14:paraId="1FA2A6D1" w14:textId="3AD16A3E" w:rsidR="00AC5956" w:rsidRDefault="00A11ACA" w:rsidP="002561E4">
      <w:pPr>
        <w:spacing w:before="0"/>
        <w:contextualSpacing/>
        <w:rPr>
          <w:rFonts w:eastAsia="Calibri" w:cs="Arial"/>
          <w:sz w:val="24"/>
          <w:szCs w:val="24"/>
          <w:lang w:val="sr-Cyrl-RS"/>
        </w:rPr>
      </w:pPr>
      <w:r w:rsidRPr="009A246A">
        <w:rPr>
          <w:rFonts w:eastAsia="Calibri" w:cs="Arial"/>
          <w:sz w:val="24"/>
          <w:szCs w:val="24"/>
          <w:lang w:val="sr-Cyrl-RS"/>
        </w:rPr>
        <w:t xml:space="preserve">Уз рачун који гласи </w:t>
      </w:r>
      <w:r>
        <w:rPr>
          <w:rFonts w:eastAsia="Calibri" w:cs="Arial"/>
          <w:sz w:val="24"/>
          <w:szCs w:val="24"/>
          <w:lang w:val="sr-Cyrl-RS"/>
        </w:rPr>
        <w:t xml:space="preserve">на </w:t>
      </w:r>
      <w:r w:rsidR="0022133E">
        <w:rPr>
          <w:rFonts w:eastAsia="Calibri" w:cs="Arial"/>
          <w:sz w:val="24"/>
          <w:szCs w:val="24"/>
          <w:lang w:val="sr-Cyrl-RS"/>
        </w:rPr>
        <w:t>Купца</w:t>
      </w:r>
      <w:r>
        <w:rPr>
          <w:rFonts w:eastAsia="Calibri" w:cs="Arial"/>
          <w:sz w:val="24"/>
          <w:szCs w:val="24"/>
          <w:lang w:val="sr-Cyrl-RS"/>
        </w:rPr>
        <w:t xml:space="preserve">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а доставља се на адресу Огранка где је извршена испорука добара и пружање пратећих услуга, понуђач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и прилог </w:t>
      </w:r>
      <w:r>
        <w:rPr>
          <w:rFonts w:cs="Arial"/>
          <w:sz w:val="24"/>
          <w:lang w:val="sr-Cyrl-RS"/>
        </w:rPr>
        <w:t>Записник о квантитативном и квалитативном пријему добара</w:t>
      </w:r>
      <w:r>
        <w:rPr>
          <w:rFonts w:eastAsia="Calibri" w:cs="Arial"/>
          <w:sz w:val="24"/>
          <w:szCs w:val="24"/>
          <w:lang w:val="sr-Cyrl-RS"/>
        </w:rPr>
        <w:t xml:space="preserve"> за одређени Огранак који је прихваћен и одобрен </w:t>
      </w:r>
      <w:r w:rsidRPr="009A246A">
        <w:rPr>
          <w:rFonts w:eastAsia="Calibri" w:cs="Arial"/>
          <w:sz w:val="24"/>
          <w:szCs w:val="24"/>
          <w:lang w:val="sr-Cyrl-RS"/>
        </w:rPr>
        <w:t xml:space="preserve">од стране овлашћених лица </w:t>
      </w:r>
      <w:r w:rsidR="0022133E">
        <w:rPr>
          <w:rFonts w:eastAsia="Calibri" w:cs="Arial"/>
          <w:sz w:val="24"/>
          <w:szCs w:val="24"/>
          <w:lang w:val="sr-Cyrl-RS"/>
        </w:rPr>
        <w:t>Купца</w:t>
      </w:r>
      <w:r w:rsidRPr="009A246A">
        <w:rPr>
          <w:rFonts w:eastAsia="Calibri" w:cs="Arial"/>
          <w:sz w:val="24"/>
          <w:szCs w:val="24"/>
          <w:lang w:val="sr-Cyrl-RS"/>
        </w:rPr>
        <w:t xml:space="preserve"> и овлашћених лица </w:t>
      </w:r>
      <w:r w:rsidR="0022133E">
        <w:rPr>
          <w:rFonts w:eastAsia="Calibri" w:cs="Arial"/>
          <w:sz w:val="24"/>
          <w:szCs w:val="24"/>
          <w:lang w:val="sr-Cyrl-RS"/>
        </w:rPr>
        <w:t>Продавца</w:t>
      </w:r>
      <w:r w:rsidRPr="009A246A">
        <w:rPr>
          <w:rFonts w:eastAsia="Calibri" w:cs="Arial"/>
          <w:sz w:val="24"/>
          <w:szCs w:val="24"/>
          <w:lang w:val="sr-Cyrl-RS"/>
        </w:rPr>
        <w:t>.</w:t>
      </w:r>
    </w:p>
    <w:p w14:paraId="23F3E2C2" w14:textId="77777777" w:rsidR="00D16C7E" w:rsidRPr="009A246A" w:rsidRDefault="00D16C7E" w:rsidP="002561E4">
      <w:pPr>
        <w:spacing w:before="0"/>
        <w:contextualSpacing/>
        <w:rPr>
          <w:rFonts w:eastAsia="Calibri" w:cs="Arial"/>
          <w:sz w:val="24"/>
          <w:szCs w:val="24"/>
          <w:lang w:val="sr-Cyrl-RS"/>
        </w:rPr>
      </w:pPr>
    </w:p>
    <w:p w14:paraId="6BB4CD92" w14:textId="75A88660" w:rsidR="00BC1BA7" w:rsidRPr="00BC1BA7" w:rsidRDefault="00BC1BA7" w:rsidP="002561E4">
      <w:pPr>
        <w:tabs>
          <w:tab w:val="left" w:pos="567"/>
        </w:tabs>
        <w:spacing w:before="0"/>
        <w:contextualSpacing/>
        <w:rPr>
          <w:rFonts w:cs="Arial"/>
          <w:sz w:val="24"/>
          <w:szCs w:val="24"/>
          <w:lang w:val="ru-RU"/>
        </w:rPr>
      </w:pPr>
      <w:r w:rsidRPr="00BC1BA7">
        <w:rPr>
          <w:rFonts w:cs="Arial"/>
          <w:sz w:val="24"/>
          <w:szCs w:val="24"/>
          <w:lang w:val="ru-RU"/>
        </w:rPr>
        <w:t>Плаћање укупно уговорене цене извршиће с</w:t>
      </w:r>
      <w:r w:rsidR="00AC5956">
        <w:rPr>
          <w:rFonts w:cs="Arial"/>
          <w:sz w:val="24"/>
          <w:szCs w:val="24"/>
          <w:lang w:val="ru-RU"/>
        </w:rPr>
        <w:t>е у динарима, на рачун Продавца.</w:t>
      </w:r>
    </w:p>
    <w:p w14:paraId="353247B1" w14:textId="4A582821" w:rsidR="00BC1BA7" w:rsidRDefault="00BC1BA7" w:rsidP="002561E4">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330847EA" w14:textId="77777777" w:rsidR="00D16C7E" w:rsidRPr="008D42EC" w:rsidRDefault="00D16C7E" w:rsidP="002561E4">
      <w:pPr>
        <w:spacing w:before="0"/>
        <w:rPr>
          <w:rFonts w:cs="Arial"/>
          <w:i/>
          <w:color w:val="4F81BD" w:themeColor="accent1"/>
          <w:sz w:val="24"/>
          <w:szCs w:val="24"/>
          <w:lang w:val="ru-RU"/>
        </w:rPr>
      </w:pPr>
    </w:p>
    <w:p w14:paraId="4D30735E" w14:textId="403D4F6F" w:rsidR="00BF42A9" w:rsidRDefault="00BC1BA7" w:rsidP="002561E4">
      <w:pPr>
        <w:tabs>
          <w:tab w:val="left" w:pos="567"/>
        </w:tabs>
        <w:spacing w:before="0"/>
        <w:contextualSpacing/>
        <w:rPr>
          <w:rFonts w:eastAsia="Calibri" w:cs="Arial"/>
          <w:sz w:val="24"/>
          <w:szCs w:val="24"/>
          <w:lang w:val="sr-Cyrl-CS"/>
        </w:rPr>
      </w:pPr>
      <w:r w:rsidRPr="00BC1BA7">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A662FCB" w14:textId="77777777" w:rsidR="00BF42A9" w:rsidRPr="000E2AA7" w:rsidRDefault="00BF42A9" w:rsidP="00BF42A9">
      <w:pPr>
        <w:rPr>
          <w:rFonts w:cs="Arial"/>
          <w:b/>
          <w:i/>
          <w:color w:val="0070C0"/>
          <w:lang w:val="sr-Cyrl-CS" w:eastAsia="hr-HR"/>
        </w:rPr>
      </w:pPr>
      <w:r w:rsidRPr="000E2AA7">
        <w:rPr>
          <w:rFonts w:cs="Arial"/>
          <w:b/>
          <w:i/>
          <w:color w:val="0070C0"/>
          <w:lang w:val="sr-Cyrl-CS" w:eastAsia="hr-HR"/>
        </w:rPr>
        <w:t>Фактурисање у случају заједничке понуде</w:t>
      </w:r>
    </w:p>
    <w:p w14:paraId="3D447176" w14:textId="77777777" w:rsidR="00BF42A9" w:rsidRPr="000E2AA7" w:rsidRDefault="00BF42A9" w:rsidP="00BF42A9">
      <w:pPr>
        <w:rPr>
          <w:rFonts w:cs="Arial"/>
          <w:b/>
          <w:i/>
          <w:color w:val="0070C0"/>
          <w:lang w:val="sr-Cyrl-CS" w:eastAsia="hr-HR"/>
        </w:rPr>
      </w:pPr>
      <w:r w:rsidRPr="000E2AA7">
        <w:rPr>
          <w:rFonts w:cs="Arial"/>
          <w:b/>
          <w:i/>
          <w:color w:val="0070C0"/>
          <w:lang w:val="sr-Cyrl-CS" w:eastAsia="hr-HR"/>
        </w:rPr>
        <w:t xml:space="preserve">Купац/ Извршилац услуге/ Извођач радова ће испоручена добра/ извршене услуге/ изведене радове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Наручилацу у случају да се чланови групе понуђача определе за фактурисање на основу свог учешћа у извршењу предмета уговора. </w:t>
      </w:r>
    </w:p>
    <w:p w14:paraId="05C1994F" w14:textId="77777777" w:rsidR="00BF42A9" w:rsidRPr="000E2AA7" w:rsidRDefault="00BF42A9" w:rsidP="00BF42A9">
      <w:pPr>
        <w:rPr>
          <w:rFonts w:cs="Arial"/>
          <w:b/>
          <w:i/>
          <w:color w:val="0070C0"/>
          <w:lang w:val="sr-Cyrl-CS" w:eastAsia="hr-HR"/>
        </w:rPr>
      </w:pPr>
      <w:r w:rsidRPr="000E2AA7">
        <w:rPr>
          <w:rFonts w:cs="Arial"/>
          <w:b/>
          <w:i/>
          <w:color w:val="0070C0"/>
          <w:lang w:val="sr-Cyrl-CS" w:eastAsia="hr-HR"/>
        </w:rPr>
        <w:t>Уколико је Споразумом о заједничком извршењу јавне набавке (у случају да је изабрани понуђач Група понуђача) уговорено да ће испоруку добара/ пружање услуга/ извођење радова вршити искључиво Носилац групе понуђача, а да ће остали чланови групе понуђача вршити испоруку добара/пружање услуга/ извођење радова Носиоцу групе понуђача, Носилац посла издаје рачун за промет добара/ услуга/радова који врши Наручиоцу.</w:t>
      </w:r>
    </w:p>
    <w:p w14:paraId="6F230C37" w14:textId="77777777" w:rsidR="00BF42A9" w:rsidRPr="000E2AA7" w:rsidRDefault="00BF42A9" w:rsidP="00BF42A9">
      <w:pPr>
        <w:rPr>
          <w:rFonts w:cs="Arial"/>
          <w:b/>
          <w:i/>
          <w:color w:val="0070C0"/>
          <w:lang w:val="sr-Cyrl-CS" w:eastAsia="hr-HR"/>
        </w:rPr>
      </w:pPr>
      <w:r w:rsidRPr="000E2AA7">
        <w:rPr>
          <w:rFonts w:cs="Arial"/>
          <w:b/>
          <w:i/>
          <w:color w:val="0070C0"/>
          <w:lang w:val="sr-Cyrl-CS" w:eastAsia="hr-HR"/>
        </w:rPr>
        <w:t>У случају када је Споразумом о заједничком извршењу јавне набавке уговорено да ће испоруку добара/ пружање услуга/ извођење радова вршити сви чланови Групе понуђача (носилац и остали чланови групе понуђача) у смислу да ће сваки члан Групе понуђача извршити свој део уговореног посла непосредно Наручиоцу, сваки члан Групе понуђача за свој обим посла издаје рачун непосредно Наручиоцу. У Споразуму о заједничком извршењу набавке јасно се дефинише обим посла сваког члана Групе понуђача.</w:t>
      </w:r>
    </w:p>
    <w:p w14:paraId="2E9893BE" w14:textId="77777777" w:rsidR="00BF42A9" w:rsidRDefault="00BF42A9" w:rsidP="00BF42A9">
      <w:pPr>
        <w:rPr>
          <w:rFonts w:cs="Arial"/>
          <w:b/>
          <w:i/>
          <w:color w:val="0070C0"/>
          <w:lang w:val="sr-Cyrl-CS" w:eastAsia="hr-HR"/>
        </w:rPr>
      </w:pPr>
      <w:r w:rsidRPr="000E2AA7">
        <w:rPr>
          <w:rFonts w:cs="Arial"/>
          <w:b/>
          <w:i/>
          <w:color w:val="0070C0"/>
          <w:lang w:val="sr-Cyrl-CS" w:eastAsia="hr-HR"/>
        </w:rPr>
        <w:lastRenderedPageBreak/>
        <w:t>Уколико је Купац/ Извршилац услуге/ Извођач радова или члан групе понуђача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2D81CA5F" w14:textId="0B45F606" w:rsidR="00BC1BA7" w:rsidRPr="00BC1BA7" w:rsidRDefault="00BC1BA7" w:rsidP="002561E4">
      <w:pPr>
        <w:tabs>
          <w:tab w:val="left" w:pos="567"/>
        </w:tabs>
        <w:contextualSpacing/>
        <w:rPr>
          <w:rFonts w:eastAsia="Calibri" w:cs="Arial"/>
          <w:sz w:val="24"/>
          <w:szCs w:val="24"/>
          <w:lang w:val="sr-Cyrl-CS"/>
        </w:rPr>
      </w:pPr>
    </w:p>
    <w:p w14:paraId="673D6684" w14:textId="689DBC6E" w:rsidR="00BC1BA7" w:rsidRPr="00BC1BA7" w:rsidRDefault="00BC1BA7" w:rsidP="002561E4">
      <w:pPr>
        <w:tabs>
          <w:tab w:val="left" w:pos="567"/>
        </w:tabs>
        <w:spacing w:before="0"/>
        <w:contextualSpacing/>
        <w:rPr>
          <w:rFonts w:cs="Arial"/>
          <w:b/>
          <w:sz w:val="24"/>
          <w:szCs w:val="24"/>
          <w:lang w:val="ru-RU"/>
        </w:rPr>
      </w:pPr>
      <w:r w:rsidRPr="00A11ACA">
        <w:rPr>
          <w:rFonts w:cs="Arial"/>
          <w:b/>
          <w:sz w:val="24"/>
          <w:szCs w:val="24"/>
          <w:lang w:val="ru-RU"/>
        </w:rPr>
        <w:t>РОК</w:t>
      </w:r>
      <w:r w:rsidR="00A11ACA" w:rsidRPr="00A11ACA">
        <w:rPr>
          <w:rFonts w:cs="Arial"/>
          <w:b/>
          <w:sz w:val="24"/>
          <w:szCs w:val="24"/>
          <w:lang w:val="ru-RU"/>
        </w:rPr>
        <w:t xml:space="preserve"> </w:t>
      </w:r>
      <w:r w:rsidRPr="00A11ACA">
        <w:rPr>
          <w:rFonts w:cs="Arial"/>
          <w:b/>
          <w:sz w:val="24"/>
          <w:szCs w:val="24"/>
          <w:lang w:val="ru-RU"/>
        </w:rPr>
        <w:t>И МЕСТО ИСПОРУКЕ</w:t>
      </w:r>
      <w:r w:rsidR="00E85FD9" w:rsidRPr="00A11ACA">
        <w:rPr>
          <w:rFonts w:cs="Arial"/>
          <w:b/>
          <w:sz w:val="24"/>
          <w:szCs w:val="24"/>
          <w:lang w:val="ru-RU"/>
        </w:rPr>
        <w:t xml:space="preserve"> ДОБАРА И ПРУЖАЊА ПРАТЕЋИХ УСЛУГА</w:t>
      </w:r>
    </w:p>
    <w:p w14:paraId="3992C526" w14:textId="77777777" w:rsidR="00BC1BA7" w:rsidRPr="00BC1BA7" w:rsidRDefault="00BC1BA7" w:rsidP="004B77C5">
      <w:pPr>
        <w:spacing w:before="0"/>
        <w:contextualSpacing/>
        <w:jc w:val="center"/>
        <w:rPr>
          <w:rFonts w:cs="Arial"/>
          <w:b/>
          <w:sz w:val="24"/>
          <w:szCs w:val="24"/>
          <w:lang w:val="ru-RU"/>
        </w:rPr>
      </w:pPr>
      <w:r w:rsidRPr="00BC1BA7">
        <w:rPr>
          <w:rFonts w:cs="Arial"/>
          <w:b/>
          <w:sz w:val="24"/>
          <w:szCs w:val="24"/>
          <w:lang w:val="ru-RU"/>
        </w:rPr>
        <w:t>Члан 4.</w:t>
      </w:r>
    </w:p>
    <w:p w14:paraId="041EAE46" w14:textId="6A2E16F2" w:rsidR="00AC5956" w:rsidRDefault="00AC5956" w:rsidP="002561E4">
      <w:pPr>
        <w:autoSpaceDE w:val="0"/>
        <w:autoSpaceDN w:val="0"/>
        <w:adjustRightInd w:val="0"/>
        <w:spacing w:before="0"/>
        <w:contextualSpacing/>
        <w:rPr>
          <w:rFonts w:cs="Arial"/>
          <w:color w:val="000000"/>
          <w:sz w:val="24"/>
          <w:szCs w:val="24"/>
          <w:lang w:val="sr-Cyrl-RS"/>
        </w:rPr>
      </w:pPr>
      <w:r w:rsidRPr="0008175E">
        <w:rPr>
          <w:rFonts w:cs="Arial"/>
          <w:color w:val="000000"/>
          <w:sz w:val="24"/>
          <w:szCs w:val="24"/>
          <w:lang w:val="sr-Cyrl-RS"/>
        </w:rPr>
        <w:t xml:space="preserve">Продавац је обавезан да испоручи добро и у року </w:t>
      </w:r>
      <w:r w:rsidRPr="0008175E">
        <w:rPr>
          <w:rFonts w:cs="Arial"/>
          <w:sz w:val="24"/>
          <w:szCs w:val="24"/>
          <w:lang w:val="sr-Cyrl-RS"/>
        </w:rPr>
        <w:t xml:space="preserve">од ______ </w:t>
      </w:r>
      <w:r w:rsidR="00230EB5">
        <w:rPr>
          <w:rFonts w:cs="Arial"/>
          <w:sz w:val="24"/>
          <w:szCs w:val="24"/>
          <w:lang w:val="sr-Cyrl-RS"/>
        </w:rPr>
        <w:t xml:space="preserve">(словима: ___) </w:t>
      </w:r>
      <w:r w:rsidR="0008175E" w:rsidRPr="0008175E">
        <w:rPr>
          <w:rFonts w:cs="Arial"/>
          <w:sz w:val="24"/>
          <w:szCs w:val="24"/>
          <w:lang w:val="sr-Latn-RS"/>
        </w:rPr>
        <w:t>дана</w:t>
      </w:r>
      <w:r w:rsidRPr="0008175E">
        <w:rPr>
          <w:rFonts w:cs="Arial"/>
          <w:sz w:val="24"/>
          <w:szCs w:val="24"/>
          <w:lang w:val="sr-Cyrl-RS"/>
        </w:rPr>
        <w:t xml:space="preserve"> од дана ступања Уговора </w:t>
      </w:r>
      <w:r w:rsidRPr="0008175E">
        <w:rPr>
          <w:rFonts w:cs="Arial"/>
          <w:color w:val="000000"/>
          <w:sz w:val="24"/>
          <w:szCs w:val="24"/>
          <w:lang w:val="sr-Cyrl-RS"/>
        </w:rPr>
        <w:t>на снагу</w:t>
      </w:r>
      <w:r w:rsidR="0008175E" w:rsidRPr="0008175E">
        <w:rPr>
          <w:rFonts w:cs="Arial"/>
          <w:color w:val="000000"/>
          <w:sz w:val="24"/>
          <w:szCs w:val="24"/>
          <w:lang w:val="sr-Cyrl-RS"/>
        </w:rPr>
        <w:t>.</w:t>
      </w:r>
    </w:p>
    <w:p w14:paraId="0DF86DD5" w14:textId="77777777" w:rsidR="00A11ACA" w:rsidRDefault="00A11ACA" w:rsidP="002561E4">
      <w:pPr>
        <w:autoSpaceDE w:val="0"/>
        <w:autoSpaceDN w:val="0"/>
        <w:adjustRightInd w:val="0"/>
        <w:spacing w:before="0"/>
        <w:contextualSpacing/>
        <w:rPr>
          <w:rFonts w:cs="Arial"/>
          <w:color w:val="000000"/>
          <w:sz w:val="24"/>
          <w:szCs w:val="24"/>
          <w:lang w:val="sr-Cyrl-RS"/>
        </w:rPr>
      </w:pPr>
    </w:p>
    <w:p w14:paraId="34916413" w14:textId="77777777" w:rsidR="00A11ACA" w:rsidRDefault="00A11ACA" w:rsidP="002561E4">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Места испоруке су следећа:</w:t>
      </w:r>
    </w:p>
    <w:p w14:paraId="37655A42" w14:textId="77777777" w:rsidR="00A11ACA" w:rsidRDefault="00A11ACA" w:rsidP="002561E4">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Група А – Огранак ТЕКО Костолац,</w:t>
      </w:r>
    </w:p>
    <w:p w14:paraId="16F76DD4" w14:textId="77777777" w:rsidR="00A11ACA" w:rsidRDefault="00A11ACA" w:rsidP="002561E4">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Група Б – Огранак ХЕ Ђердап,</w:t>
      </w:r>
    </w:p>
    <w:p w14:paraId="71926CE9" w14:textId="7A267197" w:rsidR="00A11ACA" w:rsidRDefault="00A11ACA" w:rsidP="002561E4">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Група В – Огранак Дринско Лимске ХЕ.</w:t>
      </w:r>
    </w:p>
    <w:p w14:paraId="2FE0B733" w14:textId="77777777" w:rsidR="00A11ACA" w:rsidRDefault="00A11ACA" w:rsidP="002561E4">
      <w:pPr>
        <w:autoSpaceDE w:val="0"/>
        <w:autoSpaceDN w:val="0"/>
        <w:adjustRightInd w:val="0"/>
        <w:spacing w:before="0"/>
        <w:contextualSpacing/>
        <w:rPr>
          <w:rFonts w:cs="Arial"/>
          <w:color w:val="000000"/>
          <w:sz w:val="24"/>
          <w:szCs w:val="24"/>
          <w:lang w:val="sr-Cyrl-RS"/>
        </w:rPr>
      </w:pPr>
    </w:p>
    <w:p w14:paraId="04724640" w14:textId="7835270A" w:rsidR="00A11ACA" w:rsidRPr="0008175E" w:rsidRDefault="00A11ACA" w:rsidP="002561E4">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Све детаљне адресе испоруке и пружања пратећих услуга наведена су у Прилогу 4 – Техничка спецификација.</w:t>
      </w:r>
    </w:p>
    <w:p w14:paraId="7053E8E1" w14:textId="09D07351" w:rsidR="0008175E" w:rsidRPr="00BC1BA7" w:rsidRDefault="0008175E" w:rsidP="002561E4">
      <w:pPr>
        <w:spacing w:before="0"/>
        <w:contextualSpacing/>
        <w:rPr>
          <w:rFonts w:cs="Arial"/>
          <w:color w:val="000000" w:themeColor="text1"/>
          <w:sz w:val="24"/>
          <w:szCs w:val="24"/>
          <w:lang w:val="sr-Cyrl-BA"/>
        </w:rPr>
      </w:pPr>
    </w:p>
    <w:p w14:paraId="2F90DC58" w14:textId="15FC37BC" w:rsidR="008D42EC" w:rsidRPr="00193F86" w:rsidRDefault="00BC1BA7" w:rsidP="002561E4">
      <w:pPr>
        <w:spacing w:before="0"/>
        <w:contextualSpacing/>
        <w:rPr>
          <w:rFonts w:cs="Arial"/>
          <w:b/>
          <w:sz w:val="24"/>
          <w:szCs w:val="24"/>
          <w:lang w:val="sr-Cyrl-RS"/>
        </w:rPr>
      </w:pPr>
      <w:r w:rsidRPr="00BC1BA7">
        <w:rPr>
          <w:rFonts w:cs="Arial"/>
          <w:b/>
          <w:sz w:val="24"/>
          <w:szCs w:val="24"/>
          <w:lang w:val="sr-Cyrl-RS"/>
        </w:rPr>
        <w:t>ЗАПИСНИК О КВАНТИТАТИВНОМ И КВАЛИТАТИВНОМ ПРИЈЕМУ ДОБАРА</w:t>
      </w:r>
    </w:p>
    <w:p w14:paraId="5BEA8820" w14:textId="77777777" w:rsidR="00BC1BA7" w:rsidRPr="00BC1BA7" w:rsidRDefault="00BC1BA7" w:rsidP="004B77C5">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597575AF" w14:textId="77777777" w:rsidR="00BC1BA7" w:rsidRPr="00BC1BA7" w:rsidRDefault="00BC1BA7" w:rsidP="002561E4">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2561E4">
      <w:pPr>
        <w:tabs>
          <w:tab w:val="left" w:pos="567"/>
        </w:tabs>
        <w:spacing w:before="0"/>
        <w:contextualSpacing/>
        <w:rPr>
          <w:rFonts w:cs="Arial"/>
          <w:sz w:val="24"/>
          <w:szCs w:val="24"/>
          <w:lang w:val="ru-RU"/>
        </w:rPr>
      </w:pPr>
    </w:p>
    <w:p w14:paraId="31181087" w14:textId="0FD526BB" w:rsidR="00242FEC" w:rsidRDefault="00242FEC" w:rsidP="002561E4">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 xml:space="preserve">ће овластити лице (свог запосленог) да у његово име и за његов рачун, врши квантитативан </w:t>
      </w:r>
      <w:r w:rsidR="00D620FE">
        <w:rPr>
          <w:rFonts w:cs="Arial"/>
          <w:sz w:val="24"/>
          <w:szCs w:val="24"/>
          <w:lang w:val="sr-Cyrl-RS"/>
        </w:rPr>
        <w:t>и квалитативан пријем испорученог Добра и пратећих услуга</w:t>
      </w:r>
      <w:r w:rsidRPr="0083545C">
        <w:rPr>
          <w:rFonts w:cs="Arial"/>
          <w:sz w:val="24"/>
          <w:szCs w:val="24"/>
          <w:lang w:val="sr-Cyrl-RS"/>
        </w:rPr>
        <w:t>.</w:t>
      </w:r>
    </w:p>
    <w:p w14:paraId="7F3B7B0B" w14:textId="77777777" w:rsidR="00193F86" w:rsidRPr="0083545C" w:rsidRDefault="00193F86" w:rsidP="002561E4">
      <w:pPr>
        <w:spacing w:before="0"/>
        <w:contextualSpacing/>
        <w:rPr>
          <w:rFonts w:cs="Arial"/>
          <w:sz w:val="24"/>
          <w:szCs w:val="24"/>
          <w:lang w:val="sr-Cyrl-RS"/>
        </w:rPr>
      </w:pPr>
    </w:p>
    <w:p w14:paraId="012278B4" w14:textId="4A2645F3" w:rsidR="00193F86" w:rsidRPr="00BF42A9" w:rsidRDefault="00242FEC" w:rsidP="00BF42A9">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w:t>
      </w:r>
      <w:r w:rsidR="00AC5956">
        <w:rPr>
          <w:rFonts w:cs="Arial"/>
          <w:sz w:val="24"/>
          <w:szCs w:val="24"/>
          <w:lang w:val="sr-Cyrl-RS"/>
        </w:rPr>
        <w:t xml:space="preserve">ему целокупно испорученог добра и пружених услуга </w:t>
      </w:r>
      <w:r w:rsidR="00D16C7E">
        <w:rPr>
          <w:rFonts w:cs="Arial"/>
          <w:sz w:val="24"/>
          <w:szCs w:val="24"/>
          <w:lang w:val="sr-Cyrl-RS"/>
        </w:rPr>
        <w:t xml:space="preserve">сачињава се </w:t>
      </w:r>
      <w:r w:rsidR="00AC5956" w:rsidRPr="00D16C7E">
        <w:rPr>
          <w:rFonts w:cs="Arial"/>
          <w:sz w:val="24"/>
          <w:szCs w:val="24"/>
          <w:lang w:val="sr-Cyrl-RS"/>
        </w:rPr>
        <w:t xml:space="preserve">Записник о квантитативном и квалитативном пријему </w:t>
      </w:r>
      <w:r w:rsidR="00D16C7E">
        <w:rPr>
          <w:rFonts w:cs="Arial"/>
          <w:sz w:val="24"/>
          <w:szCs w:val="24"/>
          <w:lang w:val="sr-Cyrl-RS"/>
        </w:rPr>
        <w:t>добара.</w:t>
      </w:r>
    </w:p>
    <w:p w14:paraId="6D85C34B" w14:textId="6A0DC879" w:rsidR="00BC1BA7" w:rsidRPr="00BC1BA7" w:rsidRDefault="00BC1BA7" w:rsidP="002561E4">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2561E4">
      <w:pPr>
        <w:tabs>
          <w:tab w:val="left" w:pos="567"/>
        </w:tabs>
        <w:spacing w:before="0"/>
        <w:contextualSpacing/>
        <w:rPr>
          <w:rFonts w:cs="Arial"/>
          <w:b/>
          <w:sz w:val="24"/>
          <w:szCs w:val="24"/>
          <w:lang w:val="ru-RU"/>
        </w:rPr>
      </w:pPr>
    </w:p>
    <w:p w14:paraId="0687AEDB" w14:textId="1AF2DBD4" w:rsidR="00242FEC" w:rsidRPr="00BC1BA7" w:rsidRDefault="00BC1BA7" w:rsidP="002561E4">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AA0B433" w14:textId="77777777" w:rsidR="00BC1BA7" w:rsidRPr="00BC1BA7" w:rsidRDefault="00BC1BA7" w:rsidP="002561E4">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371ECA7B" w:rsidR="00BC1BA7" w:rsidRPr="00BC1BA7" w:rsidRDefault="00FF1AA5" w:rsidP="002561E4">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му испоручи нове количине Д</w:t>
      </w:r>
      <w:r w:rsidR="00BC1BA7" w:rsidRPr="00BC1BA7">
        <w:rPr>
          <w:rFonts w:cs="Arial"/>
          <w:sz w:val="24"/>
          <w:szCs w:val="24"/>
          <w:lang w:val="ru-RU"/>
        </w:rPr>
        <w:t>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2561E4">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2561E4">
      <w:pPr>
        <w:spacing w:before="0"/>
        <w:ind w:left="568"/>
        <w:contextualSpacing/>
        <w:rPr>
          <w:rFonts w:cs="Arial"/>
          <w:sz w:val="24"/>
          <w:szCs w:val="24"/>
          <w:lang w:val="ru-RU"/>
        </w:rPr>
      </w:pPr>
    </w:p>
    <w:p w14:paraId="1B1972D6" w14:textId="5F7FC1BA" w:rsidR="00BC1BA7" w:rsidRDefault="00BC1BA7" w:rsidP="002561E4">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37F7AD" w14:textId="77777777" w:rsidR="00BF42A9" w:rsidRPr="00BC1BA7" w:rsidRDefault="00BF42A9" w:rsidP="002561E4">
      <w:pPr>
        <w:tabs>
          <w:tab w:val="left" w:pos="9090"/>
        </w:tabs>
        <w:spacing w:before="0"/>
        <w:contextualSpacing/>
        <w:rPr>
          <w:rFonts w:cs="Arial"/>
          <w:sz w:val="24"/>
          <w:szCs w:val="24"/>
        </w:rPr>
      </w:pPr>
    </w:p>
    <w:p w14:paraId="3A573896" w14:textId="674175EC" w:rsidR="00BC1BA7" w:rsidRDefault="00BC1BA7" w:rsidP="002561E4">
      <w:pPr>
        <w:tabs>
          <w:tab w:val="left" w:pos="9090"/>
        </w:tabs>
        <w:spacing w:before="0"/>
        <w:contextualSpacing/>
        <w:rPr>
          <w:rFonts w:cs="Arial"/>
          <w:sz w:val="24"/>
          <w:szCs w:val="24"/>
        </w:rPr>
      </w:pPr>
      <w:r w:rsidRPr="00BC1BA7">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55C28A" w14:textId="77777777" w:rsidR="00AC5956" w:rsidRDefault="00AC5956" w:rsidP="002561E4">
      <w:pPr>
        <w:tabs>
          <w:tab w:val="left" w:pos="9090"/>
        </w:tabs>
        <w:spacing w:before="0"/>
        <w:contextualSpacing/>
        <w:rPr>
          <w:rFonts w:cs="Arial"/>
          <w:sz w:val="24"/>
          <w:szCs w:val="24"/>
        </w:rPr>
      </w:pPr>
    </w:p>
    <w:p w14:paraId="3AD23B62" w14:textId="3673EF7C" w:rsidR="00AC5956" w:rsidRDefault="00AC5956" w:rsidP="002561E4">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контролне тачке</w:t>
      </w:r>
      <w:r w:rsidRPr="00BC1BA7">
        <w:rPr>
          <w:rFonts w:cs="Arial"/>
          <w:sz w:val="24"/>
          <w:szCs w:val="24"/>
        </w:rPr>
        <w:t xml:space="preserve"> (по отклањању евентуалних примедби), овлашћена лица </w:t>
      </w:r>
      <w:r w:rsidR="00710D7D">
        <w:rPr>
          <w:rFonts w:cs="Arial"/>
          <w:sz w:val="24"/>
          <w:szCs w:val="24"/>
          <w:lang w:val="sr-Cyrl-RS"/>
        </w:rPr>
        <w:t>Купца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sidR="00710D7D">
        <w:rPr>
          <w:rFonts w:cs="Arial"/>
          <w:sz w:val="24"/>
          <w:szCs w:val="24"/>
          <w:lang w:val="sr-Cyrl-RS"/>
        </w:rPr>
        <w:t>Продавца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Pr="00BC1BA7">
        <w:rPr>
          <w:rFonts w:cs="Arial"/>
          <w:sz w:val="24"/>
          <w:szCs w:val="24"/>
        </w:rPr>
        <w:t>.</w:t>
      </w:r>
    </w:p>
    <w:p w14:paraId="550A8C8A" w14:textId="77777777" w:rsidR="00BC1BA7" w:rsidRPr="00BC1BA7" w:rsidRDefault="00BC1BA7" w:rsidP="002561E4">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5D4D19F5" w:rsidR="00BC1BA7" w:rsidRPr="00BC1BA7" w:rsidRDefault="000B5ED9" w:rsidP="004B77C5">
      <w:pPr>
        <w:spacing w:before="0"/>
        <w:contextualSpacing/>
        <w:jc w:val="center"/>
        <w:rPr>
          <w:rFonts w:cs="Arial"/>
          <w:b/>
          <w:sz w:val="24"/>
          <w:szCs w:val="24"/>
          <w:lang w:val="ru-RU"/>
        </w:rPr>
      </w:pPr>
      <w:r>
        <w:rPr>
          <w:rFonts w:cs="Arial"/>
          <w:b/>
          <w:sz w:val="24"/>
          <w:szCs w:val="24"/>
          <w:lang w:val="ru-RU"/>
        </w:rPr>
        <w:t>Члан 6</w:t>
      </w:r>
      <w:r w:rsidR="00BC1BA7" w:rsidRPr="00BC1BA7">
        <w:rPr>
          <w:rFonts w:cs="Arial"/>
          <w:b/>
          <w:sz w:val="24"/>
          <w:szCs w:val="24"/>
          <w:lang w:val="ru-RU"/>
        </w:rPr>
        <w:t>.</w:t>
      </w:r>
    </w:p>
    <w:p w14:paraId="5A775A51" w14:textId="6FE98496" w:rsidR="00BC1BA7" w:rsidRDefault="00A11ACA" w:rsidP="002561E4">
      <w:pPr>
        <w:spacing w:before="0"/>
        <w:contextualSpacing/>
        <w:rPr>
          <w:rFonts w:cs="Arial"/>
          <w:color w:val="000000"/>
          <w:sz w:val="24"/>
          <w:szCs w:val="24"/>
          <w:lang w:val="sr-Cyrl-RS"/>
        </w:rPr>
      </w:pPr>
      <w:r w:rsidRPr="00A11ACA">
        <w:rPr>
          <w:rFonts w:cs="Arial"/>
          <w:color w:val="000000"/>
          <w:sz w:val="24"/>
          <w:szCs w:val="24"/>
          <w:lang w:val="sr-Cyrl-RS"/>
        </w:rPr>
        <w:t>За св</w:t>
      </w:r>
      <w:r>
        <w:rPr>
          <w:rFonts w:cs="Arial"/>
          <w:color w:val="000000"/>
          <w:sz w:val="24"/>
          <w:szCs w:val="24"/>
          <w:lang w:val="sr-Cyrl-RS"/>
        </w:rPr>
        <w:t xml:space="preserve">у навeдену опрему и софтвере </w:t>
      </w:r>
      <w:r w:rsidRPr="00A11ACA">
        <w:rPr>
          <w:rFonts w:cs="Arial"/>
          <w:color w:val="000000"/>
          <w:sz w:val="24"/>
          <w:szCs w:val="24"/>
          <w:lang w:val="sr-Cyrl-RS"/>
        </w:rPr>
        <w:t>понуђач је дужан да обезбеди гаранцију и техничку подршку у трајању од _____ (словима: _________) месеца од дана потписивања Записника о квантитативном и квалитативном пријему добара</w:t>
      </w:r>
      <w:r>
        <w:rPr>
          <w:rFonts w:cs="Arial"/>
          <w:color w:val="000000"/>
          <w:sz w:val="24"/>
          <w:szCs w:val="24"/>
          <w:lang w:val="sr-Cyrl-RS"/>
        </w:rPr>
        <w:t xml:space="preserve"> за одређени Огранак</w:t>
      </w:r>
      <w:r w:rsidRPr="00A11ACA">
        <w:rPr>
          <w:rFonts w:cs="Arial"/>
          <w:color w:val="000000"/>
          <w:sz w:val="24"/>
          <w:szCs w:val="24"/>
          <w:lang w:val="sr-Cyrl-RS"/>
        </w:rPr>
        <w:t>.</w:t>
      </w:r>
    </w:p>
    <w:p w14:paraId="5F8A643F" w14:textId="77777777" w:rsidR="00A11ACA" w:rsidRPr="00BC1BA7" w:rsidRDefault="00A11ACA" w:rsidP="002561E4">
      <w:pPr>
        <w:spacing w:before="0"/>
        <w:contextualSpacing/>
        <w:rPr>
          <w:rFonts w:cs="Arial"/>
          <w:sz w:val="24"/>
          <w:szCs w:val="24"/>
          <w:lang w:val="ru-RU"/>
        </w:rPr>
      </w:pPr>
    </w:p>
    <w:p w14:paraId="2FD0B077" w14:textId="66CEA6A5" w:rsidR="00BC1BA7" w:rsidRDefault="00BC1BA7" w:rsidP="002561E4">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2561E4">
      <w:pPr>
        <w:tabs>
          <w:tab w:val="left" w:pos="9090"/>
        </w:tabs>
        <w:spacing w:before="0"/>
        <w:contextualSpacing/>
        <w:rPr>
          <w:rFonts w:cs="Arial"/>
          <w:sz w:val="24"/>
          <w:szCs w:val="24"/>
          <w:lang w:val="ru-RU"/>
        </w:rPr>
      </w:pPr>
    </w:p>
    <w:p w14:paraId="18729D56" w14:textId="271EF6AA" w:rsidR="0040471B" w:rsidRPr="00BC1BA7" w:rsidRDefault="00BC1BA7" w:rsidP="002561E4">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40471B">
        <w:rPr>
          <w:rFonts w:cs="Arial"/>
          <w:sz w:val="24"/>
          <w:szCs w:val="24"/>
          <w:lang w:val="ru-RU"/>
        </w:rPr>
        <w:t xml:space="preserve"> важећим законским прописима РС, у противном Купац ће реализовати средство финансијског обезбеђења за отклањање недостатака у гарантном року.</w:t>
      </w:r>
    </w:p>
    <w:p w14:paraId="6E35FB83" w14:textId="268CCFCC" w:rsidR="00BC1BA7" w:rsidRPr="00BC1BA7" w:rsidRDefault="00BC1BA7" w:rsidP="002561E4">
      <w:pPr>
        <w:tabs>
          <w:tab w:val="left" w:pos="9090"/>
        </w:tabs>
        <w:spacing w:before="0"/>
        <w:contextualSpacing/>
        <w:rPr>
          <w:rFonts w:cs="Arial"/>
          <w:sz w:val="24"/>
          <w:szCs w:val="24"/>
          <w:lang w:val="ru-RU"/>
        </w:rPr>
      </w:pPr>
    </w:p>
    <w:p w14:paraId="74C8170F" w14:textId="13363B67" w:rsidR="00BC1BA7" w:rsidRPr="00BC1BA7" w:rsidRDefault="00BC1BA7" w:rsidP="002561E4">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3B299F39" w14:textId="369C5890" w:rsidR="00BC1BA7" w:rsidRPr="00BC1BA7" w:rsidRDefault="00BC1BA7" w:rsidP="004B77C5">
      <w:pPr>
        <w:spacing w:before="0"/>
        <w:ind w:right="-329"/>
        <w:contextualSpacing/>
        <w:jc w:val="center"/>
        <w:rPr>
          <w:rFonts w:cs="Arial"/>
          <w:b/>
          <w:sz w:val="24"/>
          <w:szCs w:val="24"/>
        </w:rPr>
      </w:pPr>
      <w:r w:rsidRPr="00BC1BA7">
        <w:rPr>
          <w:rFonts w:cs="Arial"/>
          <w:b/>
          <w:sz w:val="24"/>
          <w:szCs w:val="24"/>
        </w:rPr>
        <w:t xml:space="preserve">Члан </w:t>
      </w:r>
      <w:r w:rsidR="000B5ED9">
        <w:rPr>
          <w:rFonts w:cs="Arial"/>
          <w:b/>
          <w:sz w:val="24"/>
          <w:szCs w:val="24"/>
          <w:lang w:val="sr-Cyrl-RS"/>
        </w:rPr>
        <w:t>7</w:t>
      </w:r>
      <w:r w:rsidRPr="00BC1BA7">
        <w:rPr>
          <w:rFonts w:cs="Arial"/>
          <w:b/>
          <w:sz w:val="24"/>
          <w:szCs w:val="24"/>
        </w:rPr>
        <w:t>.</w:t>
      </w:r>
    </w:p>
    <w:p w14:paraId="119FC801" w14:textId="355FBB42" w:rsidR="000B5ED9" w:rsidRPr="00BC1BA7" w:rsidRDefault="00BC1BA7" w:rsidP="002561E4">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овог Уговора су: </w:t>
      </w:r>
    </w:p>
    <w:p w14:paraId="2FDC78CD" w14:textId="77A9778C" w:rsidR="00A11ACA" w:rsidRDefault="00BC1BA7" w:rsidP="002561E4">
      <w:pPr>
        <w:spacing w:before="0"/>
        <w:ind w:right="-329"/>
        <w:contextualSpacing/>
        <w:rPr>
          <w:rFonts w:cs="Arial"/>
          <w:sz w:val="24"/>
          <w:szCs w:val="24"/>
        </w:rPr>
      </w:pPr>
      <w:r w:rsidRPr="00BC1BA7">
        <w:rPr>
          <w:rFonts w:cs="Arial"/>
          <w:sz w:val="24"/>
          <w:szCs w:val="24"/>
        </w:rPr>
        <w:tab/>
        <w:t xml:space="preserve">- за </w:t>
      </w:r>
      <w:r w:rsidRPr="00BC1BA7">
        <w:rPr>
          <w:rFonts w:cs="Arial"/>
          <w:sz w:val="24"/>
          <w:szCs w:val="24"/>
          <w:lang w:val="sr-Cyrl-RS"/>
        </w:rPr>
        <w:t>Купца</w:t>
      </w:r>
      <w:r w:rsidR="00A11ACA">
        <w:rPr>
          <w:rFonts w:cs="Arial"/>
          <w:sz w:val="24"/>
          <w:szCs w:val="24"/>
          <w:lang w:val="sr-Cyrl-RS"/>
        </w:rPr>
        <w:t>:</w:t>
      </w:r>
    </w:p>
    <w:p w14:paraId="6D0C8053" w14:textId="2BF07D47" w:rsidR="00BC1BA7" w:rsidRDefault="00A11ACA" w:rsidP="002561E4">
      <w:pPr>
        <w:spacing w:before="0"/>
        <w:ind w:right="-329"/>
        <w:contextualSpacing/>
        <w:rPr>
          <w:rFonts w:cs="Arial"/>
          <w:sz w:val="24"/>
          <w:szCs w:val="24"/>
        </w:rPr>
      </w:pPr>
      <w:r>
        <w:rPr>
          <w:rFonts w:cs="Arial"/>
          <w:sz w:val="24"/>
          <w:szCs w:val="24"/>
          <w:lang w:val="sr-Cyrl-RS"/>
        </w:rPr>
        <w:t>За Огранак ТЕКО Костолац</w:t>
      </w:r>
      <w:r w:rsidR="00BC1BA7" w:rsidRPr="00BC1BA7">
        <w:rPr>
          <w:rFonts w:cs="Arial"/>
          <w:sz w:val="24"/>
          <w:szCs w:val="24"/>
        </w:rPr>
        <w:t>_____________________________</w:t>
      </w:r>
    </w:p>
    <w:p w14:paraId="4402DF10" w14:textId="3ED2B162" w:rsidR="00A11ACA" w:rsidRDefault="00A11ACA" w:rsidP="002561E4">
      <w:pPr>
        <w:spacing w:before="0"/>
        <w:ind w:right="-329"/>
        <w:contextualSpacing/>
        <w:rPr>
          <w:rFonts w:cs="Arial"/>
          <w:sz w:val="24"/>
          <w:szCs w:val="24"/>
          <w:lang w:val="sr-Cyrl-RS"/>
        </w:rPr>
      </w:pPr>
      <w:r>
        <w:rPr>
          <w:rFonts w:cs="Arial"/>
          <w:sz w:val="24"/>
          <w:szCs w:val="24"/>
          <w:lang w:val="sr-Cyrl-RS"/>
        </w:rPr>
        <w:t>За Огранак ХЕ Ђердап_________________________________</w:t>
      </w:r>
    </w:p>
    <w:p w14:paraId="33EBE042" w14:textId="2448322C" w:rsidR="00A11ACA" w:rsidRDefault="00A11ACA" w:rsidP="002561E4">
      <w:pPr>
        <w:spacing w:before="0"/>
        <w:ind w:right="-329"/>
        <w:contextualSpacing/>
        <w:rPr>
          <w:rFonts w:cs="Arial"/>
          <w:sz w:val="24"/>
          <w:szCs w:val="24"/>
          <w:lang w:val="sr-Cyrl-RS"/>
        </w:rPr>
      </w:pPr>
      <w:r>
        <w:rPr>
          <w:rFonts w:cs="Arial"/>
          <w:sz w:val="24"/>
          <w:szCs w:val="24"/>
          <w:lang w:val="sr-Cyrl-RS"/>
        </w:rPr>
        <w:t>За Огранак Дринско Лимске ХЕ__________________________</w:t>
      </w:r>
    </w:p>
    <w:p w14:paraId="00B9923D" w14:textId="77777777" w:rsidR="00A11ACA" w:rsidRPr="00A11ACA" w:rsidRDefault="00A11ACA" w:rsidP="002561E4">
      <w:pPr>
        <w:spacing w:before="0"/>
        <w:ind w:right="-329"/>
        <w:contextualSpacing/>
        <w:rPr>
          <w:rFonts w:cs="Arial"/>
          <w:sz w:val="24"/>
          <w:szCs w:val="24"/>
          <w:lang w:val="sr-Cyrl-RS"/>
        </w:rPr>
      </w:pPr>
    </w:p>
    <w:p w14:paraId="0F3813A0" w14:textId="0657BC2B" w:rsidR="00BC1BA7" w:rsidRPr="00A11ACA" w:rsidRDefault="008D42EC" w:rsidP="002561E4">
      <w:pPr>
        <w:spacing w:before="0"/>
        <w:ind w:right="-329"/>
        <w:contextualSpacing/>
        <w:rPr>
          <w:rFonts w:cs="Arial"/>
          <w:sz w:val="24"/>
          <w:szCs w:val="24"/>
          <w:lang w:val="sr-Cyrl-RS"/>
        </w:rPr>
      </w:pPr>
      <w:r>
        <w:rPr>
          <w:rFonts w:cs="Arial"/>
          <w:sz w:val="24"/>
          <w:szCs w:val="24"/>
          <w:lang w:val="sr-Cyrl-RS"/>
        </w:rPr>
        <w:t xml:space="preserve">          </w:t>
      </w:r>
      <w:r w:rsidR="00BC1BA7" w:rsidRPr="00BC1BA7">
        <w:rPr>
          <w:rFonts w:cs="Arial"/>
          <w:sz w:val="24"/>
          <w:szCs w:val="24"/>
        </w:rPr>
        <w:t xml:space="preserve">- за </w:t>
      </w:r>
      <w:r w:rsidR="00BC1BA7" w:rsidRPr="00BC1BA7">
        <w:rPr>
          <w:rFonts w:cs="Arial"/>
          <w:sz w:val="24"/>
          <w:szCs w:val="24"/>
          <w:lang w:val="sr-Cyrl-RS"/>
        </w:rPr>
        <w:t>Продавца</w:t>
      </w:r>
      <w:r w:rsidR="00A11ACA">
        <w:rPr>
          <w:rFonts w:cs="Arial"/>
          <w:sz w:val="24"/>
          <w:szCs w:val="24"/>
          <w:lang w:val="sr-Cyrl-RS"/>
        </w:rPr>
        <w:t>:</w:t>
      </w:r>
      <w:r w:rsidR="00BC1BA7" w:rsidRPr="00BC1BA7">
        <w:rPr>
          <w:rFonts w:cs="Arial"/>
          <w:sz w:val="24"/>
          <w:szCs w:val="24"/>
          <w:lang w:val="sr-Cyrl-RS"/>
        </w:rPr>
        <w:t xml:space="preserve"> ___</w:t>
      </w:r>
      <w:r w:rsidR="00BC1BA7" w:rsidRPr="00BC1BA7">
        <w:rPr>
          <w:rFonts w:cs="Arial"/>
          <w:sz w:val="24"/>
          <w:szCs w:val="24"/>
        </w:rPr>
        <w:t>_______________________</w:t>
      </w:r>
      <w:r w:rsidR="00A11ACA">
        <w:rPr>
          <w:rFonts w:cs="Arial"/>
          <w:sz w:val="24"/>
          <w:szCs w:val="24"/>
          <w:lang w:val="sr-Cyrl-RS"/>
        </w:rPr>
        <w:t>_________</w:t>
      </w:r>
    </w:p>
    <w:p w14:paraId="755596C5" w14:textId="77777777" w:rsidR="00BC1BA7" w:rsidRPr="00BC1BA7" w:rsidRDefault="00BC1BA7" w:rsidP="002561E4">
      <w:pPr>
        <w:spacing w:before="0"/>
        <w:ind w:right="-329"/>
        <w:contextualSpacing/>
        <w:rPr>
          <w:rFonts w:cs="Arial"/>
          <w:sz w:val="24"/>
          <w:szCs w:val="24"/>
        </w:rPr>
      </w:pPr>
    </w:p>
    <w:p w14:paraId="6F8605DD" w14:textId="77777777" w:rsidR="00BC1BA7" w:rsidRPr="00BC1BA7" w:rsidRDefault="00BC1BA7" w:rsidP="002561E4">
      <w:pPr>
        <w:spacing w:before="0"/>
        <w:ind w:right="119"/>
        <w:contextualSpacing/>
        <w:rPr>
          <w:rFonts w:cs="Arial"/>
          <w:sz w:val="24"/>
          <w:szCs w:val="24"/>
          <w:lang w:val="sr-Cyrl-RS"/>
        </w:rPr>
      </w:pPr>
      <w:r w:rsidRPr="00BC1BA7">
        <w:rPr>
          <w:rFonts w:cs="Arial"/>
          <w:sz w:val="24"/>
          <w:szCs w:val="24"/>
        </w:rPr>
        <w:t>Овлашћења и дужности овлашћених представника  за праћење реализације овог Уговора су да</w:t>
      </w:r>
      <w:r w:rsidRPr="00BC1BA7">
        <w:rPr>
          <w:rFonts w:cs="Arial"/>
          <w:sz w:val="24"/>
          <w:szCs w:val="24"/>
          <w:lang w:val="sr-Cyrl-RS"/>
        </w:rPr>
        <w:t>:</w:t>
      </w:r>
    </w:p>
    <w:p w14:paraId="4AAA439C" w14:textId="74AA3D45" w:rsidR="00710D7D" w:rsidRPr="000C2258" w:rsidRDefault="000C2258" w:rsidP="002561E4">
      <w:pPr>
        <w:spacing w:before="0"/>
        <w:ind w:right="119"/>
        <w:rPr>
          <w:rFonts w:cs="Arial"/>
          <w:sz w:val="24"/>
          <w:szCs w:val="24"/>
          <w:lang w:val="sr-Cyrl-RS"/>
        </w:rPr>
      </w:pPr>
      <w:r>
        <w:rPr>
          <w:rFonts w:cs="Arial"/>
          <w:sz w:val="24"/>
          <w:szCs w:val="24"/>
          <w:lang w:val="sr-Cyrl-RS"/>
        </w:rPr>
        <w:t xml:space="preserve">- сачине и овере </w:t>
      </w:r>
      <w:r w:rsidR="00710D7D" w:rsidRPr="00710D7D">
        <w:rPr>
          <w:rFonts w:eastAsia="Calibri" w:cs="Arial"/>
          <w:sz w:val="24"/>
          <w:szCs w:val="24"/>
          <w:lang w:val="sr-Cyrl-RS"/>
        </w:rPr>
        <w:t xml:space="preserve">Записник о квантитативном и квалитативном пријему </w:t>
      </w:r>
      <w:r>
        <w:rPr>
          <w:rFonts w:eastAsia="Calibri" w:cs="Arial"/>
          <w:sz w:val="24"/>
          <w:szCs w:val="24"/>
          <w:lang w:val="sr-Cyrl-RS"/>
        </w:rPr>
        <w:t>добара,</w:t>
      </w:r>
    </w:p>
    <w:p w14:paraId="58BE45E3" w14:textId="5C6CD15B" w:rsidR="00BC1BA7" w:rsidRPr="00BC1BA7" w:rsidRDefault="00BC1BA7" w:rsidP="002561E4">
      <w:pPr>
        <w:spacing w:before="0"/>
        <w:ind w:right="119"/>
        <w:contextualSpacing/>
        <w:rPr>
          <w:rFonts w:cs="Arial"/>
          <w:sz w:val="24"/>
          <w:szCs w:val="24"/>
          <w:lang w:val="sr-Cyrl-CS"/>
        </w:rPr>
      </w:pPr>
      <w:r w:rsidRPr="00BC1BA7">
        <w:rPr>
          <w:rFonts w:cs="Arial"/>
          <w:sz w:val="24"/>
          <w:szCs w:val="24"/>
          <w:lang w:val="sr-Cyrl-RS"/>
        </w:rPr>
        <w:t xml:space="preserve">- </w:t>
      </w:r>
      <w:r w:rsidR="00D620FE">
        <w:rPr>
          <w:rFonts w:cs="Arial"/>
          <w:sz w:val="24"/>
          <w:szCs w:val="24"/>
          <w:lang w:val="sr-Latn-CS"/>
        </w:rPr>
        <w:t>прате</w:t>
      </w:r>
      <w:r w:rsidRPr="00BC1BA7">
        <w:rPr>
          <w:rFonts w:cs="Arial"/>
          <w:sz w:val="24"/>
          <w:szCs w:val="24"/>
          <w:lang w:val="sr-Latn-CS"/>
        </w:rPr>
        <w:t xml:space="preserve"> усаглашености уговорених и реализованих позиција и евентуалних одступања,</w:t>
      </w:r>
    </w:p>
    <w:p w14:paraId="168BEDF5" w14:textId="77777777" w:rsidR="00BC1BA7" w:rsidRPr="00BC1BA7" w:rsidRDefault="00BC1BA7" w:rsidP="002561E4">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2561E4">
      <w:pPr>
        <w:tabs>
          <w:tab w:val="left" w:pos="567"/>
        </w:tabs>
        <w:spacing w:before="0"/>
        <w:ind w:right="119"/>
        <w:contextualSpacing/>
        <w:rPr>
          <w:rFonts w:cs="Arial"/>
          <w:i/>
          <w:color w:val="00B0F0"/>
          <w:sz w:val="24"/>
          <w:szCs w:val="24"/>
          <w:lang w:val="ru-RU"/>
        </w:rPr>
      </w:pPr>
    </w:p>
    <w:p w14:paraId="2A080A72" w14:textId="6EECE188" w:rsidR="006B12B3" w:rsidRPr="00BC1BA7" w:rsidRDefault="00BC1BA7" w:rsidP="002561E4">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43CA3479" w14:textId="1890A186" w:rsidR="00BC1BA7" w:rsidRPr="00BC1BA7" w:rsidRDefault="00BC1BA7" w:rsidP="004B77C5">
      <w:pPr>
        <w:spacing w:before="0"/>
        <w:contextualSpacing/>
        <w:jc w:val="center"/>
        <w:rPr>
          <w:rFonts w:cs="Arial"/>
          <w:b/>
          <w:sz w:val="24"/>
          <w:szCs w:val="24"/>
          <w:lang w:val="ru-RU"/>
        </w:rPr>
      </w:pPr>
      <w:r w:rsidRPr="00BC1BA7">
        <w:rPr>
          <w:rFonts w:cs="Arial"/>
          <w:b/>
          <w:sz w:val="24"/>
          <w:szCs w:val="24"/>
          <w:lang w:val="ru-RU"/>
        </w:rPr>
        <w:t xml:space="preserve">Члан </w:t>
      </w:r>
      <w:r w:rsidR="000B5ED9">
        <w:rPr>
          <w:rFonts w:cs="Arial"/>
          <w:b/>
          <w:sz w:val="24"/>
          <w:szCs w:val="24"/>
          <w:lang w:val="sr-Cyrl-RS"/>
        </w:rPr>
        <w:t>8</w:t>
      </w:r>
      <w:r w:rsidRPr="00BC1BA7">
        <w:rPr>
          <w:rFonts w:cs="Arial"/>
          <w:b/>
          <w:sz w:val="24"/>
          <w:szCs w:val="24"/>
          <w:lang w:val="ru-RU"/>
        </w:rPr>
        <w:t>.</w:t>
      </w:r>
    </w:p>
    <w:p w14:paraId="5CCF6368" w14:textId="77777777" w:rsidR="003E1FC6" w:rsidRPr="003E1FC6" w:rsidRDefault="003E1FC6" w:rsidP="002561E4">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0953E018" w14:textId="6621C50B" w:rsidR="003E1FC6" w:rsidRPr="00BF42A9" w:rsidRDefault="003E1FC6" w:rsidP="002561E4">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w:t>
      </w:r>
      <w:r w:rsidRPr="00A41F3C">
        <w:rPr>
          <w:rFonts w:eastAsia="TimesNewRomanPSMT" w:cs="Arial"/>
          <w:bCs/>
          <w:sz w:val="24"/>
          <w:szCs w:val="24"/>
          <w:lang w:val="sr-Cyrl-RS"/>
        </w:rPr>
        <w:lastRenderedPageBreak/>
        <w:t>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w:t>
      </w:r>
      <w:r w:rsidR="002B4516">
        <w:rPr>
          <w:rFonts w:eastAsia="TimesNewRomanPSMT" w:cs="Arial"/>
          <w:bCs/>
          <w:sz w:val="24"/>
          <w:szCs w:val="24"/>
          <w:lang w:val="sr-Cyrl-RS"/>
        </w:rPr>
        <w:t xml:space="preserve"> (даље: ЗОО)</w:t>
      </w:r>
      <w:r>
        <w:rPr>
          <w:rFonts w:eastAsia="TimesNewRomanPSMT" w:cs="Arial"/>
          <w:bCs/>
          <w:sz w:val="24"/>
          <w:szCs w:val="24"/>
          <w:lang w:val="sr-Cyrl-RS"/>
        </w:rPr>
        <w:t>,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3C79D534" w14:textId="564F12C5" w:rsidR="003E1FC6" w:rsidRDefault="003E1FC6" w:rsidP="002561E4">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28F50D13" w14:textId="77777777" w:rsidR="003E1FC6" w:rsidRPr="00A41F3C" w:rsidRDefault="003E1FC6" w:rsidP="002561E4">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EAA4FD" w14:textId="7DE38745" w:rsidR="003E1FC6" w:rsidRPr="00BF42A9" w:rsidRDefault="003E1FC6" w:rsidP="002561E4">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FC8241F" w14:textId="57DFED0E" w:rsidR="003E1FC6" w:rsidRPr="00A41F3C" w:rsidRDefault="003E1FC6" w:rsidP="002561E4">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2561E4">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2561E4">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2561E4">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53433823" w14:textId="494889BF" w:rsidR="003E1FC6" w:rsidRDefault="003E1FC6" w:rsidP="002561E4">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6346703B" w14:textId="46F45567" w:rsidR="00BC1BA7" w:rsidRDefault="003E1FC6" w:rsidP="002561E4">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2561E4">
      <w:pPr>
        <w:spacing w:before="0"/>
        <w:contextualSpacing/>
        <w:rPr>
          <w:rFonts w:cs="Arial"/>
          <w:b/>
          <w:sz w:val="24"/>
          <w:szCs w:val="24"/>
          <w:lang w:val="ru-RU"/>
        </w:rPr>
      </w:pPr>
    </w:p>
    <w:p w14:paraId="204C6818" w14:textId="27373CE6" w:rsidR="00BC1BA7" w:rsidRPr="00BC1BA7" w:rsidRDefault="000B5ED9" w:rsidP="004B77C5">
      <w:pPr>
        <w:spacing w:before="0"/>
        <w:contextualSpacing/>
        <w:jc w:val="center"/>
        <w:rPr>
          <w:rFonts w:cs="Arial"/>
          <w:b/>
          <w:sz w:val="24"/>
          <w:szCs w:val="24"/>
          <w:lang w:val="ru-RU"/>
        </w:rPr>
      </w:pPr>
      <w:r>
        <w:rPr>
          <w:rFonts w:cs="Arial"/>
          <w:b/>
          <w:sz w:val="24"/>
          <w:szCs w:val="24"/>
          <w:lang w:val="ru-RU"/>
        </w:rPr>
        <w:t>Члан 9</w:t>
      </w:r>
      <w:r w:rsidR="00BC1BA7" w:rsidRPr="00BC1BA7">
        <w:rPr>
          <w:rFonts w:cs="Arial"/>
          <w:b/>
          <w:sz w:val="24"/>
          <w:szCs w:val="24"/>
          <w:lang w:val="ru-RU"/>
        </w:rPr>
        <w:t>.</w:t>
      </w:r>
    </w:p>
    <w:p w14:paraId="2E422056" w14:textId="699E2922" w:rsidR="00BC1BA7" w:rsidRPr="00BC1BA7" w:rsidRDefault="007C0F4A" w:rsidP="002561E4">
      <w:pPr>
        <w:tabs>
          <w:tab w:val="left" w:pos="567"/>
          <w:tab w:val="left" w:pos="851"/>
        </w:tabs>
        <w:spacing w:before="0"/>
        <w:contextualSpacing/>
        <w:outlineLvl w:val="2"/>
        <w:rPr>
          <w:rFonts w:cs="Arial"/>
          <w:color w:val="000000" w:themeColor="text1"/>
          <w:sz w:val="24"/>
          <w:szCs w:val="24"/>
          <w:lang w:val="ru-RU"/>
        </w:rPr>
      </w:pPr>
      <w:r>
        <w:rPr>
          <w:rFonts w:eastAsia="TimesNewRomanPSMT" w:cs="Arial"/>
          <w:b/>
          <w:bCs/>
          <w:iCs/>
          <w:color w:val="000000" w:themeColor="text1"/>
          <w:sz w:val="24"/>
          <w:szCs w:val="24"/>
          <w:lang w:val="ru-RU"/>
        </w:rPr>
        <w:t>Банкарска гаранција</w:t>
      </w:r>
      <w:r w:rsidR="00BC1BA7" w:rsidRPr="00BC1BA7">
        <w:rPr>
          <w:rFonts w:eastAsia="TimesNewRomanPSMT" w:cs="Arial"/>
          <w:b/>
          <w:bCs/>
          <w:iCs/>
          <w:color w:val="000000" w:themeColor="text1"/>
          <w:sz w:val="24"/>
          <w:szCs w:val="24"/>
          <w:lang w:val="ru-RU"/>
        </w:rPr>
        <w:t xml:space="preserve"> за отклањање недостатака у гарантном року за испоручена добра  </w:t>
      </w:r>
    </w:p>
    <w:p w14:paraId="2C8E91E0" w14:textId="3DEEC2ED" w:rsidR="007C0F4A" w:rsidRPr="00263ED6" w:rsidRDefault="007C0F4A" w:rsidP="007C0F4A">
      <w:pPr>
        <w:tabs>
          <w:tab w:val="left" w:pos="567"/>
          <w:tab w:val="left" w:pos="851"/>
        </w:tabs>
        <w:spacing w:before="0"/>
        <w:contextualSpacing/>
        <w:outlineLvl w:val="2"/>
        <w:rPr>
          <w:rFonts w:cs="Arial"/>
          <w:color w:val="000000" w:themeColor="text1"/>
          <w:sz w:val="24"/>
          <w:szCs w:val="24"/>
          <w:lang w:val="ru-RU"/>
        </w:rPr>
      </w:pPr>
      <w:r>
        <w:rPr>
          <w:rFonts w:cs="Arial"/>
          <w:color w:val="000000" w:themeColor="text1"/>
          <w:sz w:val="24"/>
          <w:szCs w:val="24"/>
          <w:lang w:val="ru-RU"/>
        </w:rPr>
        <w:t>Продавац</w:t>
      </w:r>
      <w:r w:rsidRPr="00263ED6">
        <w:rPr>
          <w:rFonts w:cs="Arial"/>
          <w:color w:val="000000" w:themeColor="text1"/>
          <w:sz w:val="24"/>
          <w:szCs w:val="24"/>
          <w:lang w:val="ru-RU"/>
        </w:rPr>
        <w:t xml:space="preserve"> је обавезан да наручиоцу </w:t>
      </w:r>
      <w:r w:rsidRPr="00263ED6">
        <w:rPr>
          <w:rFonts w:cs="Arial"/>
          <w:color w:val="000000" w:themeColor="text1"/>
          <w:sz w:val="24"/>
          <w:szCs w:val="24"/>
          <w:lang w:val="sr-Cyrl-RS"/>
        </w:rPr>
        <w:t>у тренутку</w:t>
      </w:r>
      <w:r>
        <w:rPr>
          <w:rFonts w:cs="Arial"/>
          <w:color w:val="000000" w:themeColor="text1"/>
          <w:sz w:val="24"/>
          <w:szCs w:val="24"/>
          <w:lang w:val="sr-Cyrl-RS"/>
        </w:rPr>
        <w:t xml:space="preserve"> или најкасније у року од 10 (словима: десет) дана од дана</w:t>
      </w:r>
      <w:r w:rsidRPr="00263ED6">
        <w:rPr>
          <w:rFonts w:cs="Arial"/>
          <w:color w:val="000000" w:themeColor="text1"/>
          <w:sz w:val="24"/>
          <w:szCs w:val="24"/>
          <w:lang w:val="sr-Cyrl-RS"/>
        </w:rPr>
        <w:t xml:space="preserve"> потписивања Записника о квантитативном и квалитативном пријему </w:t>
      </w:r>
      <w:r>
        <w:rPr>
          <w:rFonts w:cs="Arial"/>
          <w:color w:val="000000" w:themeColor="text1"/>
          <w:sz w:val="24"/>
          <w:szCs w:val="24"/>
          <w:lang w:val="sr-Cyrl-RS"/>
        </w:rPr>
        <w:t xml:space="preserve">добара </w:t>
      </w:r>
      <w:r w:rsidRPr="00263ED6">
        <w:rPr>
          <w:rFonts w:cs="Arial"/>
          <w:color w:val="000000" w:themeColor="text1"/>
          <w:sz w:val="24"/>
          <w:szCs w:val="24"/>
          <w:lang w:val="ru-RU"/>
        </w:rPr>
        <w:t>достави:</w:t>
      </w:r>
    </w:p>
    <w:p w14:paraId="747F0F25" w14:textId="77777777" w:rsidR="007C0F4A" w:rsidRPr="00B759FD" w:rsidRDefault="007C0F4A" w:rsidP="007C0F4A">
      <w:pPr>
        <w:rPr>
          <w:rFonts w:cs="Arial"/>
          <w:lang w:val="sr-Cyrl-RS"/>
        </w:rPr>
      </w:pPr>
      <w:r w:rsidRPr="00B759FD">
        <w:rPr>
          <w:rFonts w:cs="Arial"/>
        </w:rPr>
        <w:t>неопозиву, безусловну,без права на приговор и плативу на први позив, издату у висини од 5% од укупно уговорене цене (без ПДВ-а) са роком важења 30(словима:тридесет) календарских дана дужим од уговореног гарантног рока,</w:t>
      </w:r>
      <w:r w:rsidRPr="00B759FD">
        <w:t xml:space="preserve"> </w:t>
      </w:r>
      <w:r w:rsidRPr="00B759FD">
        <w:rPr>
          <w:rFonts w:cs="Arial"/>
        </w:rPr>
        <w:t>с тим да евентуални продужетак гарантног рока има за последицу и продужење рока важења</w:t>
      </w:r>
      <w:r w:rsidRPr="00B759FD">
        <w:rPr>
          <w:rFonts w:cs="Arial"/>
          <w:lang w:val="sr-Cyrl-RS"/>
        </w:rPr>
        <w:t xml:space="preserve"> банкарске гаранције.</w:t>
      </w:r>
    </w:p>
    <w:p w14:paraId="4974F74D" w14:textId="38580B05" w:rsidR="007C0F4A" w:rsidRPr="00B759FD" w:rsidRDefault="007C0F4A" w:rsidP="007C0F4A">
      <w:pPr>
        <w:rPr>
          <w:rFonts w:cs="Arial"/>
        </w:rPr>
      </w:pPr>
      <w:r w:rsidRPr="00B759FD">
        <w:rPr>
          <w:rFonts w:cs="Arial"/>
        </w:rPr>
        <w:t xml:space="preserve">Банкарска гаранција за отклањање недостатака у гарантном року, доставља се  у тренутку </w:t>
      </w:r>
      <w:r w:rsidRPr="00B759FD">
        <w:rPr>
          <w:rFonts w:cs="Arial"/>
          <w:color w:val="000000" w:themeColor="text1"/>
        </w:rPr>
        <w:t>потписивања Записника о квантитативном и квалитативном пријему добара</w:t>
      </w:r>
      <w:r w:rsidRPr="00B759FD">
        <w:rPr>
          <w:rFonts w:cs="Arial"/>
          <w:color w:val="000000" w:themeColor="text1"/>
          <w:lang w:val="sr-Cyrl-RS"/>
        </w:rPr>
        <w:t xml:space="preserve"> </w:t>
      </w:r>
      <w:r w:rsidRPr="00B759FD">
        <w:rPr>
          <w:rFonts w:cs="Arial"/>
        </w:rPr>
        <w:t>без примедби</w:t>
      </w:r>
      <w:r w:rsidRPr="00B759FD">
        <w:rPr>
          <w:rFonts w:cs="Arial"/>
          <w:lang w:val="sr-Cyrl-RS"/>
        </w:rPr>
        <w:t xml:space="preserve"> за прву испоруку предмета уговора</w:t>
      </w:r>
      <w:r w:rsidRPr="00B759FD">
        <w:rPr>
          <w:rFonts w:cs="Arial"/>
        </w:rPr>
        <w:t xml:space="preserve">. Уколико </w:t>
      </w:r>
      <w:r w:rsidRPr="007C0F4A">
        <w:rPr>
          <w:rFonts w:cs="Arial"/>
        </w:rPr>
        <w:t>Продавац</w:t>
      </w:r>
      <w:r w:rsidRPr="00B759FD">
        <w:rPr>
          <w:rFonts w:cs="Arial"/>
        </w:rPr>
        <w:t xml:space="preserve"> не достави банкарску гаранцију за отклањање недостатака у гарантном року, </w:t>
      </w:r>
      <w:r>
        <w:rPr>
          <w:rFonts w:cs="Arial"/>
          <w:lang w:val="sr-Cyrl-RS"/>
        </w:rPr>
        <w:t>Купац</w:t>
      </w:r>
      <w:r w:rsidRPr="00B759FD">
        <w:rPr>
          <w:rFonts w:cs="Arial"/>
        </w:rPr>
        <w:t xml:space="preserve"> има право да наплати банкарску гаранцију за добро извршење посла.</w:t>
      </w:r>
    </w:p>
    <w:p w14:paraId="27401E5D" w14:textId="77777777" w:rsidR="007C0F4A" w:rsidRPr="00B759FD" w:rsidRDefault="007C0F4A" w:rsidP="007C0F4A">
      <w:pPr>
        <w:rPr>
          <w:rFonts w:cs="Arial"/>
        </w:rPr>
      </w:pPr>
      <w:r w:rsidRPr="00B759FD">
        <w:rPr>
          <w:rFonts w:cs="Arial"/>
        </w:rPr>
        <w:t>Достављена банкарска гаранција  не може да садржи додатне услове за исплату, краћи рок и мањи износ.</w:t>
      </w:r>
    </w:p>
    <w:p w14:paraId="61D9A402" w14:textId="11081343" w:rsidR="007C0F4A" w:rsidRPr="00B759FD" w:rsidRDefault="007C0F4A" w:rsidP="007C0F4A">
      <w:pPr>
        <w:spacing w:after="120"/>
        <w:rPr>
          <w:rFonts w:cs="Arial"/>
        </w:rPr>
      </w:pPr>
      <w:r w:rsidRPr="007C0F4A">
        <w:rPr>
          <w:rFonts w:cs="Arial"/>
        </w:rPr>
        <w:lastRenderedPageBreak/>
        <w:t>Купац</w:t>
      </w:r>
      <w:r w:rsidRPr="00B759FD">
        <w:rPr>
          <w:rFonts w:cs="Arial"/>
        </w:rPr>
        <w:t xml:space="preserve"> је овлашћен да наплати банкарску гаранцију за отклањање недостатака у  гарантном року у случају да </w:t>
      </w:r>
      <w:r w:rsidRPr="007C0F4A">
        <w:rPr>
          <w:rFonts w:cs="Arial"/>
        </w:rPr>
        <w:t>Продавац</w:t>
      </w:r>
      <w:r w:rsidRPr="00B759FD">
        <w:rPr>
          <w:rFonts w:cs="Arial"/>
        </w:rPr>
        <w:t xml:space="preserve"> не испуни своје уговорне обавезе у погледу гарантног рока.</w:t>
      </w:r>
    </w:p>
    <w:p w14:paraId="7575D2D7" w14:textId="77777777" w:rsidR="007C0F4A" w:rsidRPr="00B759FD" w:rsidRDefault="007C0F4A" w:rsidP="007C0F4A">
      <w:pPr>
        <w:spacing w:before="0"/>
        <w:rPr>
          <w:rFonts w:cs="Arial"/>
          <w:lang w:val="sr-Cyrl-CS" w:eastAsia="ar-SA"/>
        </w:rPr>
      </w:pPr>
      <w:r w:rsidRPr="00B759F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4267472" w14:textId="77777777" w:rsidR="007C0F4A" w:rsidRPr="00B759FD" w:rsidRDefault="007C0F4A" w:rsidP="007C0F4A">
      <w:pPr>
        <w:spacing w:before="0"/>
        <w:rPr>
          <w:rFonts w:cs="Arial"/>
          <w:lang w:val="sr-Cyrl-CS" w:eastAsia="ar-SA"/>
        </w:rPr>
      </w:pPr>
    </w:p>
    <w:p w14:paraId="124E1A73" w14:textId="77777777" w:rsidR="007C0F4A" w:rsidRPr="00B759FD" w:rsidRDefault="007C0F4A" w:rsidP="007C0F4A">
      <w:pPr>
        <w:spacing w:before="0"/>
        <w:rPr>
          <w:rFonts w:cs="Arial"/>
          <w:lang w:val="sr-Cyrl-CS" w:eastAsia="ar-SA"/>
        </w:rPr>
      </w:pPr>
      <w:r w:rsidRPr="00B759FD">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595969DE" w14:textId="77777777" w:rsidR="007C0F4A" w:rsidRPr="00B759FD" w:rsidRDefault="007C0F4A" w:rsidP="007C0F4A">
      <w:pPr>
        <w:spacing w:before="0"/>
        <w:rPr>
          <w:rFonts w:cs="Arial"/>
          <w:lang w:val="sr-Cyrl-CS" w:eastAsia="ar-SA"/>
        </w:rPr>
      </w:pPr>
    </w:p>
    <w:p w14:paraId="563F5D69" w14:textId="77777777" w:rsidR="007C0F4A" w:rsidRPr="00B759FD" w:rsidRDefault="007C0F4A" w:rsidP="007C0F4A">
      <w:pPr>
        <w:spacing w:before="0"/>
        <w:rPr>
          <w:rFonts w:cs="Arial"/>
          <w:lang w:val="sr-Cyrl-CS" w:eastAsia="ar-SA"/>
        </w:rPr>
      </w:pPr>
      <w:r w:rsidRPr="00B759FD">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57EF7756" w14:textId="77777777" w:rsidR="007C0F4A" w:rsidRPr="00B759FD" w:rsidRDefault="007C0F4A" w:rsidP="007C0F4A">
      <w:pPr>
        <w:spacing w:before="0"/>
        <w:rPr>
          <w:rFonts w:cs="Arial"/>
          <w:lang w:val="sr-Cyrl-CS" w:eastAsia="ar-SA"/>
        </w:rPr>
      </w:pPr>
    </w:p>
    <w:p w14:paraId="18C1F131" w14:textId="0614B4D3" w:rsidR="007C0F4A" w:rsidRPr="00B759FD" w:rsidRDefault="007C0F4A" w:rsidP="007C0F4A">
      <w:pPr>
        <w:spacing w:before="0"/>
        <w:rPr>
          <w:rFonts w:cs="Arial"/>
          <w:lang w:val="sr-Cyrl-CS" w:eastAsia="ar-SA"/>
        </w:rPr>
      </w:pPr>
      <w:r w:rsidRPr="00B759FD">
        <w:rPr>
          <w:rFonts w:cs="Arial"/>
          <w:lang w:val="sr-Cyrl-CS" w:eastAsia="ar-SA"/>
        </w:rPr>
        <w:t>На ову банкарску гаранцију примењују се Једнообразна правила за гаранције на позив (URDG 758) Међународне трговинске коморе у Паризу.</w:t>
      </w:r>
    </w:p>
    <w:p w14:paraId="634E9B32" w14:textId="77777777" w:rsidR="007C0F4A" w:rsidRPr="00B759FD" w:rsidRDefault="007C0F4A" w:rsidP="007C0F4A">
      <w:pPr>
        <w:spacing w:before="0"/>
        <w:rPr>
          <w:rFonts w:cs="Arial"/>
          <w:lang w:val="sr-Cyrl-CS" w:eastAsia="ar-SA"/>
        </w:rPr>
      </w:pPr>
    </w:p>
    <w:p w14:paraId="59A4C86B" w14:textId="77777777" w:rsidR="007C0F4A" w:rsidRPr="00B759FD" w:rsidRDefault="007C0F4A" w:rsidP="007C0F4A">
      <w:pPr>
        <w:spacing w:before="0"/>
        <w:outlineLvl w:val="0"/>
        <w:rPr>
          <w:rFonts w:cs="Arial"/>
          <w:lang w:val="sr-Cyrl-CS"/>
        </w:rPr>
      </w:pPr>
      <w:r w:rsidRPr="00B759FD">
        <w:rPr>
          <w:rFonts w:cs="Arial"/>
          <w:lang w:val="sr-Cyrl-CS"/>
        </w:rPr>
        <w:t>Банкарска гаранција треба да буду у валути у којој је Понуда.</w:t>
      </w:r>
    </w:p>
    <w:p w14:paraId="2700BBB8" w14:textId="4F0E697B" w:rsidR="006B12B3" w:rsidRPr="00805791" w:rsidRDefault="006B12B3" w:rsidP="002561E4">
      <w:pPr>
        <w:spacing w:before="0"/>
        <w:contextualSpacing/>
        <w:rPr>
          <w:rFonts w:cs="Arial"/>
          <w:b/>
          <w:sz w:val="24"/>
          <w:szCs w:val="24"/>
          <w:lang w:val="ru-RU"/>
        </w:rPr>
      </w:pPr>
    </w:p>
    <w:p w14:paraId="6F337395" w14:textId="7DD1BEA2" w:rsidR="00BC1BA7" w:rsidRPr="00805791" w:rsidRDefault="00BC1BA7" w:rsidP="002561E4">
      <w:pPr>
        <w:spacing w:before="0"/>
        <w:contextualSpacing/>
        <w:rPr>
          <w:rFonts w:cs="Arial"/>
          <w:b/>
          <w:sz w:val="24"/>
          <w:szCs w:val="24"/>
          <w:lang w:val="ru-RU"/>
        </w:rPr>
      </w:pPr>
      <w:r w:rsidRPr="00805791">
        <w:rPr>
          <w:rFonts w:cs="Arial"/>
          <w:b/>
          <w:sz w:val="24"/>
          <w:szCs w:val="24"/>
          <w:lang w:val="ru-RU"/>
        </w:rPr>
        <w:t>УГОВОРНА КАЗНА ЗБОГ ЗАКАШЊЕЊА У ИСПОРУЦИ</w:t>
      </w:r>
    </w:p>
    <w:p w14:paraId="23E61830" w14:textId="1E3FEF76" w:rsidR="00BC1BA7" w:rsidRPr="00805791" w:rsidRDefault="00BC1BA7" w:rsidP="004B77C5">
      <w:pPr>
        <w:spacing w:before="0"/>
        <w:contextualSpacing/>
        <w:jc w:val="center"/>
        <w:rPr>
          <w:rFonts w:cs="Arial"/>
          <w:b/>
          <w:sz w:val="24"/>
          <w:szCs w:val="24"/>
          <w:lang w:val="ru-RU"/>
        </w:rPr>
      </w:pPr>
      <w:r w:rsidRPr="00805791">
        <w:rPr>
          <w:rFonts w:cs="Arial"/>
          <w:b/>
          <w:sz w:val="24"/>
          <w:szCs w:val="24"/>
          <w:lang w:val="ru-RU"/>
        </w:rPr>
        <w:t>Члан 1</w:t>
      </w:r>
      <w:r w:rsidR="004B77C5">
        <w:rPr>
          <w:rFonts w:cs="Arial"/>
          <w:b/>
          <w:sz w:val="24"/>
          <w:szCs w:val="24"/>
          <w:lang w:val="ru-RU"/>
        </w:rPr>
        <w:t>0</w:t>
      </w:r>
      <w:r w:rsidRPr="00805791">
        <w:rPr>
          <w:rFonts w:cs="Arial"/>
          <w:b/>
          <w:sz w:val="24"/>
          <w:szCs w:val="24"/>
          <w:lang w:val="ru-RU"/>
        </w:rPr>
        <w:t>.</w:t>
      </w:r>
    </w:p>
    <w:p w14:paraId="4D3AA30F" w14:textId="5D37D288" w:rsidR="00BC1BA7" w:rsidRPr="00805791" w:rsidRDefault="00BC1BA7" w:rsidP="002561E4">
      <w:pPr>
        <w:tabs>
          <w:tab w:val="left" w:pos="9090"/>
        </w:tabs>
        <w:spacing w:before="0"/>
        <w:contextualSpacing/>
        <w:rPr>
          <w:rFonts w:cs="Arial"/>
          <w:bCs/>
          <w:sz w:val="24"/>
          <w:szCs w:val="24"/>
          <w:lang w:val="sr-Cyrl-CS"/>
        </w:rPr>
      </w:pPr>
      <w:r w:rsidRPr="00805791">
        <w:rPr>
          <w:rFonts w:cs="Arial"/>
          <w:bCs/>
          <w:sz w:val="24"/>
          <w:szCs w:val="24"/>
          <w:lang w:val="sr-Cyrl-CS"/>
        </w:rPr>
        <w:t>Уколико Продавац не испуни своје обавезе или не испоручи Добр</w:t>
      </w:r>
      <w:r w:rsidRPr="00805791">
        <w:rPr>
          <w:rFonts w:cs="Arial"/>
          <w:bCs/>
          <w:sz w:val="24"/>
          <w:szCs w:val="24"/>
          <w:lang w:val="ru-RU"/>
        </w:rPr>
        <w:t>о</w:t>
      </w:r>
      <w:r w:rsidR="000B5ED9" w:rsidRPr="00805791">
        <w:rPr>
          <w:rFonts w:cs="Arial"/>
          <w:bCs/>
          <w:sz w:val="24"/>
          <w:szCs w:val="24"/>
          <w:lang w:val="ru-RU"/>
        </w:rPr>
        <w:t xml:space="preserve"> и не пружи пратеће услуге</w:t>
      </w:r>
      <w:r w:rsidR="0099689C">
        <w:rPr>
          <w:rFonts w:cs="Arial"/>
          <w:bCs/>
          <w:sz w:val="24"/>
          <w:szCs w:val="24"/>
          <w:lang w:val="ru-RU"/>
        </w:rPr>
        <w:t xml:space="preserve"> </w:t>
      </w:r>
      <w:r w:rsidRPr="00805791">
        <w:rPr>
          <w:rFonts w:cs="Arial"/>
          <w:bCs/>
          <w:sz w:val="24"/>
          <w:szCs w:val="24"/>
          <w:lang w:val="sr-Cyrl-CS"/>
        </w:rPr>
        <w:t xml:space="preserve">у уговореном року, из разлога за које је одговоран, и тиме занемари уредно извршење овог Уговора, обавезан је да плати уговорну казну, обрачунату на </w:t>
      </w:r>
      <w:r w:rsidR="000B5ED9" w:rsidRPr="00805791">
        <w:rPr>
          <w:rFonts w:cs="Arial"/>
          <w:bCs/>
          <w:sz w:val="24"/>
          <w:szCs w:val="24"/>
          <w:lang w:val="sr-Cyrl-CS"/>
        </w:rPr>
        <w:t xml:space="preserve">укупну </w:t>
      </w:r>
      <w:r w:rsidRPr="00805791">
        <w:rPr>
          <w:rFonts w:cs="Arial"/>
          <w:bCs/>
          <w:sz w:val="24"/>
          <w:szCs w:val="24"/>
          <w:lang w:val="sr-Cyrl-CS"/>
        </w:rPr>
        <w:t xml:space="preserve">вредност </w:t>
      </w:r>
      <w:r w:rsidR="000B5ED9" w:rsidRPr="00805791">
        <w:rPr>
          <w:rFonts w:cs="Arial"/>
          <w:bCs/>
          <w:sz w:val="24"/>
          <w:szCs w:val="24"/>
          <w:lang w:val="sr-Cyrl-CS"/>
        </w:rPr>
        <w:t>овог Уговора</w:t>
      </w:r>
      <w:r w:rsidRPr="00805791">
        <w:rPr>
          <w:rFonts w:cs="Arial"/>
          <w:bCs/>
          <w:sz w:val="24"/>
          <w:szCs w:val="24"/>
          <w:lang w:val="sr-Cyrl-CS"/>
        </w:rPr>
        <w:t>.</w:t>
      </w:r>
    </w:p>
    <w:p w14:paraId="5D8E4413" w14:textId="77777777" w:rsidR="00BC1BA7" w:rsidRPr="00805791" w:rsidRDefault="00BC1BA7" w:rsidP="002561E4">
      <w:pPr>
        <w:tabs>
          <w:tab w:val="left" w:pos="9090"/>
        </w:tabs>
        <w:spacing w:before="0"/>
        <w:contextualSpacing/>
        <w:rPr>
          <w:rFonts w:cs="Arial"/>
          <w:bCs/>
          <w:sz w:val="24"/>
          <w:szCs w:val="24"/>
          <w:lang w:val="sr-Cyrl-CS"/>
        </w:rPr>
      </w:pPr>
    </w:p>
    <w:p w14:paraId="7E38CCCB" w14:textId="0E2318C0" w:rsidR="00BC1BA7" w:rsidRPr="00805791" w:rsidRDefault="00BC1BA7" w:rsidP="002561E4">
      <w:pPr>
        <w:tabs>
          <w:tab w:val="left" w:pos="9090"/>
        </w:tabs>
        <w:spacing w:before="0"/>
        <w:contextualSpacing/>
        <w:rPr>
          <w:rFonts w:cs="Arial"/>
          <w:color w:val="000000" w:themeColor="text1"/>
          <w:sz w:val="24"/>
          <w:szCs w:val="24"/>
          <w:lang w:val="ru-RU"/>
        </w:rPr>
      </w:pPr>
      <w:r w:rsidRPr="00805791">
        <w:rPr>
          <w:rFonts w:cs="Arial"/>
          <w:bCs/>
          <w:color w:val="000000" w:themeColor="text1"/>
          <w:sz w:val="24"/>
          <w:szCs w:val="24"/>
          <w:lang w:val="ru-RU"/>
        </w:rPr>
        <w:t>Уговорна казна се обрачунава од</w:t>
      </w:r>
      <w:r w:rsidR="000B5ED9" w:rsidRPr="00805791">
        <w:rPr>
          <w:rFonts w:cs="Arial"/>
          <w:bCs/>
          <w:color w:val="000000" w:themeColor="text1"/>
          <w:sz w:val="24"/>
          <w:szCs w:val="24"/>
          <w:lang w:val="ru-RU"/>
        </w:rPr>
        <w:t xml:space="preserve"> првог дана од истека уговорених рокова</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за </w:t>
      </w:r>
      <w:r w:rsidRPr="00805791">
        <w:rPr>
          <w:rFonts w:cs="Arial"/>
          <w:bCs/>
          <w:color w:val="000000" w:themeColor="text1"/>
          <w:sz w:val="24"/>
          <w:szCs w:val="24"/>
          <w:lang w:val="ru-RU"/>
        </w:rPr>
        <w:t>из члана 4</w:t>
      </w:r>
      <w:r w:rsidRPr="00805791">
        <w:rPr>
          <w:rFonts w:cs="Arial"/>
          <w:bCs/>
          <w:color w:val="000000" w:themeColor="text1"/>
          <w:sz w:val="24"/>
          <w:szCs w:val="24"/>
          <w:lang w:val="sr-Latn-CS"/>
        </w:rPr>
        <w:t>.</w:t>
      </w:r>
      <w:r w:rsidR="000B5ED9" w:rsidRPr="00805791">
        <w:rPr>
          <w:rFonts w:cs="Arial"/>
          <w:bCs/>
          <w:color w:val="000000" w:themeColor="text1"/>
          <w:sz w:val="24"/>
          <w:szCs w:val="24"/>
          <w:lang w:val="ru-RU"/>
        </w:rPr>
        <w:t xml:space="preserve"> овог Уговора и износи 0,2</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укупне </w:t>
      </w:r>
      <w:r w:rsidRPr="00805791">
        <w:rPr>
          <w:rFonts w:cs="Arial"/>
          <w:bCs/>
          <w:color w:val="000000" w:themeColor="text1"/>
          <w:sz w:val="24"/>
          <w:szCs w:val="24"/>
          <w:lang w:val="ru-RU"/>
        </w:rPr>
        <w:t>уговорене вредности дневно, а највише до 10% укупно уговорене вредности</w:t>
      </w:r>
      <w:r w:rsidR="00FF1AA5" w:rsidRPr="00805791">
        <w:rPr>
          <w:rFonts w:cs="Arial"/>
          <w:bCs/>
          <w:color w:val="000000" w:themeColor="text1"/>
          <w:sz w:val="24"/>
          <w:szCs w:val="24"/>
          <w:lang w:val="ru-RU"/>
        </w:rPr>
        <w:t xml:space="preserve"> </w:t>
      </w:r>
      <w:r w:rsidR="00FF1AA5" w:rsidRPr="007C0F4A">
        <w:rPr>
          <w:rFonts w:cs="Arial"/>
          <w:bCs/>
          <w:color w:val="000000" w:themeColor="text1"/>
          <w:sz w:val="24"/>
          <w:szCs w:val="24"/>
          <w:lang w:val="ru-RU"/>
        </w:rPr>
        <w:t>Д</w:t>
      </w:r>
      <w:r w:rsidRPr="007C0F4A">
        <w:rPr>
          <w:rFonts w:cs="Arial"/>
          <w:bCs/>
          <w:color w:val="000000" w:themeColor="text1"/>
          <w:sz w:val="24"/>
          <w:szCs w:val="24"/>
          <w:lang w:val="ru-RU"/>
        </w:rPr>
        <w:t xml:space="preserve">обара, </w:t>
      </w:r>
      <w:r w:rsidRPr="007C0F4A">
        <w:rPr>
          <w:rFonts w:cs="Arial"/>
          <w:color w:val="000000" w:themeColor="text1"/>
          <w:sz w:val="24"/>
          <w:szCs w:val="24"/>
          <w:lang w:val="ru-RU"/>
        </w:rPr>
        <w:t>без</w:t>
      </w:r>
      <w:r w:rsidRPr="00805791">
        <w:rPr>
          <w:rFonts w:cs="Arial"/>
          <w:color w:val="000000" w:themeColor="text1"/>
          <w:sz w:val="24"/>
          <w:szCs w:val="24"/>
          <w:lang w:val="ru-RU"/>
        </w:rPr>
        <w:t xml:space="preserve"> пореза на додату вредност.</w:t>
      </w:r>
    </w:p>
    <w:p w14:paraId="6017BAEB" w14:textId="77777777" w:rsidR="00193F86" w:rsidRPr="00805791" w:rsidRDefault="00193F86" w:rsidP="002561E4">
      <w:pPr>
        <w:tabs>
          <w:tab w:val="left" w:pos="9090"/>
        </w:tabs>
        <w:spacing w:before="0"/>
        <w:contextualSpacing/>
        <w:rPr>
          <w:rFonts w:cs="Arial"/>
          <w:color w:val="000000" w:themeColor="text1"/>
          <w:sz w:val="24"/>
          <w:szCs w:val="24"/>
          <w:lang w:val="ru-RU"/>
        </w:rPr>
      </w:pPr>
    </w:p>
    <w:p w14:paraId="64158BFE" w14:textId="4F0787DE" w:rsidR="00BC1BA7" w:rsidRDefault="00BC1BA7" w:rsidP="002561E4">
      <w:pPr>
        <w:tabs>
          <w:tab w:val="left" w:pos="9090"/>
        </w:tabs>
        <w:spacing w:before="0"/>
        <w:contextualSpacing/>
        <w:rPr>
          <w:rFonts w:cs="Arial"/>
          <w:color w:val="000000" w:themeColor="text1"/>
          <w:sz w:val="24"/>
          <w:szCs w:val="24"/>
          <w:lang w:val="sr-Cyrl-RS"/>
        </w:rPr>
      </w:pPr>
      <w:r w:rsidRPr="00805791">
        <w:rPr>
          <w:rFonts w:cs="Arial"/>
          <w:bCs/>
          <w:color w:val="000000" w:themeColor="text1"/>
          <w:sz w:val="24"/>
          <w:szCs w:val="24"/>
          <w:lang w:val="ru-RU"/>
        </w:rPr>
        <w:t>Плаћање уговорне казне</w:t>
      </w:r>
      <w:r w:rsidRPr="00805791">
        <w:rPr>
          <w:rFonts w:cs="Arial"/>
          <w:color w:val="000000" w:themeColor="text1"/>
          <w:sz w:val="24"/>
          <w:szCs w:val="24"/>
          <w:lang w:val="ru-RU"/>
        </w:rPr>
        <w:t>, из става 1. овог члана,  д</w:t>
      </w:r>
      <w:r w:rsidRPr="00805791">
        <w:rPr>
          <w:rFonts w:cs="Arial"/>
          <w:color w:val="000000" w:themeColor="text1"/>
          <w:sz w:val="24"/>
          <w:szCs w:val="24"/>
        </w:rPr>
        <w:t>o</w:t>
      </w:r>
      <w:r w:rsidRPr="00805791">
        <w:rPr>
          <w:rFonts w:cs="Arial"/>
          <w:color w:val="000000" w:themeColor="text1"/>
          <w:sz w:val="24"/>
          <w:szCs w:val="24"/>
          <w:lang w:val="ru-RU"/>
        </w:rPr>
        <w:t>сп</w:t>
      </w:r>
      <w:r w:rsidRPr="00805791">
        <w:rPr>
          <w:rFonts w:cs="Arial"/>
          <w:color w:val="000000" w:themeColor="text1"/>
          <w:sz w:val="24"/>
          <w:szCs w:val="24"/>
        </w:rPr>
        <w:t>e</w:t>
      </w:r>
      <w:r w:rsidRPr="00805791">
        <w:rPr>
          <w:rFonts w:cs="Arial"/>
          <w:color w:val="000000" w:themeColor="text1"/>
          <w:sz w:val="24"/>
          <w:szCs w:val="24"/>
          <w:lang w:val="ru-RU"/>
        </w:rPr>
        <w:t>в</w:t>
      </w:r>
      <w:r w:rsidRPr="00805791">
        <w:rPr>
          <w:rFonts w:cs="Arial"/>
          <w:color w:val="000000" w:themeColor="text1"/>
          <w:sz w:val="24"/>
          <w:szCs w:val="24"/>
        </w:rPr>
        <w:t>a</w:t>
      </w:r>
      <w:r w:rsidRPr="00805791">
        <w:rPr>
          <w:rFonts w:cs="Arial"/>
          <w:color w:val="000000" w:themeColor="text1"/>
          <w:sz w:val="24"/>
          <w:szCs w:val="24"/>
          <w:lang w:val="ru-RU"/>
        </w:rPr>
        <w:t xml:space="preserve"> у р</w:t>
      </w:r>
      <w:r w:rsidRPr="00805791">
        <w:rPr>
          <w:rFonts w:cs="Arial"/>
          <w:color w:val="000000" w:themeColor="text1"/>
          <w:sz w:val="24"/>
          <w:szCs w:val="24"/>
        </w:rPr>
        <w:t>o</w:t>
      </w:r>
      <w:r w:rsidRPr="00805791">
        <w:rPr>
          <w:rFonts w:cs="Arial"/>
          <w:color w:val="000000" w:themeColor="text1"/>
          <w:sz w:val="24"/>
          <w:szCs w:val="24"/>
          <w:lang w:val="ru-RU"/>
        </w:rPr>
        <w:t>ку од 8 (словима: осам)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ru-RU"/>
        </w:rPr>
        <w:t xml:space="preserve"> </w:t>
      </w:r>
      <w:r w:rsidRPr="00805791">
        <w:rPr>
          <w:rFonts w:cs="Arial"/>
          <w:color w:val="000000" w:themeColor="text1"/>
          <w:sz w:val="24"/>
          <w:szCs w:val="24"/>
        </w:rPr>
        <w:t>o</w:t>
      </w:r>
      <w:r w:rsidRPr="00805791">
        <w:rPr>
          <w:rFonts w:cs="Arial"/>
          <w:color w:val="000000" w:themeColor="text1"/>
          <w:sz w:val="24"/>
          <w:szCs w:val="24"/>
          <w:lang w:val="ru-RU"/>
        </w:rPr>
        <w:t>д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sr-Cyrl-RS"/>
        </w:rPr>
        <w:t xml:space="preserve"> </w:t>
      </w:r>
      <w:r w:rsidRPr="00805791">
        <w:rPr>
          <w:rFonts w:cs="Arial"/>
          <w:color w:val="000000" w:themeColor="text1"/>
          <w:sz w:val="24"/>
          <w:szCs w:val="24"/>
          <w:lang w:val="ru-RU"/>
        </w:rPr>
        <w:t xml:space="preserve">пријема </w:t>
      </w:r>
      <w:r w:rsidRPr="00805791">
        <w:rPr>
          <w:rFonts w:cs="Arial"/>
          <w:color w:val="000000" w:themeColor="text1"/>
          <w:sz w:val="24"/>
          <w:szCs w:val="24"/>
          <w:lang w:val="sr-Cyrl-RS"/>
        </w:rPr>
        <w:t>рачуна испостављеног по овом основу.</w:t>
      </w:r>
      <w:r w:rsidRPr="00BC1BA7">
        <w:rPr>
          <w:rFonts w:cs="Arial"/>
          <w:color w:val="000000" w:themeColor="text1"/>
          <w:sz w:val="24"/>
          <w:szCs w:val="24"/>
          <w:lang w:val="sr-Cyrl-RS"/>
        </w:rPr>
        <w:t xml:space="preserve"> </w:t>
      </w:r>
    </w:p>
    <w:p w14:paraId="4044E7A2" w14:textId="77777777" w:rsidR="00BC1BA7" w:rsidRPr="00BC1BA7" w:rsidRDefault="00BC1BA7" w:rsidP="002561E4">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2561E4">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5FE9E96D" w:rsidR="00BC1BA7" w:rsidRPr="00BC1BA7" w:rsidRDefault="004B77C5" w:rsidP="004B77C5">
      <w:pPr>
        <w:autoSpaceDE w:val="0"/>
        <w:autoSpaceDN w:val="0"/>
        <w:adjustRightInd w:val="0"/>
        <w:spacing w:before="0"/>
        <w:contextualSpacing/>
        <w:jc w:val="center"/>
        <w:rPr>
          <w:rFonts w:cs="Arial"/>
          <w:b/>
          <w:sz w:val="24"/>
          <w:szCs w:val="24"/>
          <w:lang w:val="ru-RU"/>
        </w:rPr>
      </w:pPr>
      <w:r>
        <w:rPr>
          <w:rFonts w:cs="Arial"/>
          <w:b/>
          <w:sz w:val="24"/>
          <w:szCs w:val="24"/>
          <w:lang w:val="ru-RU"/>
        </w:rPr>
        <w:t>Члан 11</w:t>
      </w:r>
      <w:r w:rsidR="00BC1BA7" w:rsidRPr="00BC1BA7">
        <w:rPr>
          <w:rFonts w:cs="Arial"/>
          <w:b/>
          <w:sz w:val="24"/>
          <w:szCs w:val="24"/>
          <w:lang w:val="ru-RU"/>
        </w:rPr>
        <w:t>.</w:t>
      </w:r>
    </w:p>
    <w:p w14:paraId="3B7E3949" w14:textId="77777777" w:rsidR="00BC1BA7" w:rsidRPr="00BC1BA7" w:rsidRDefault="00BC1BA7" w:rsidP="002561E4">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2561E4">
      <w:pPr>
        <w:tabs>
          <w:tab w:val="left" w:pos="1512"/>
          <w:tab w:val="left" w:pos="9090"/>
        </w:tabs>
        <w:spacing w:before="0"/>
        <w:contextualSpacing/>
        <w:rPr>
          <w:rFonts w:cs="Arial"/>
          <w:sz w:val="24"/>
          <w:szCs w:val="24"/>
          <w:lang w:val="ru-RU"/>
        </w:rPr>
      </w:pPr>
    </w:p>
    <w:p w14:paraId="698B8B57" w14:textId="67478A7C" w:rsidR="00BC1BA7" w:rsidRPr="00BC1BA7" w:rsidRDefault="00BC1BA7" w:rsidP="002561E4">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000B5ED9">
        <w:rPr>
          <w:rFonts w:cs="Arial"/>
          <w:sz w:val="24"/>
          <w:szCs w:val="24"/>
          <w:lang w:val="sr-Cyrl-RS"/>
        </w:rPr>
        <w:t xml:space="preserve"> </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2561E4">
      <w:pPr>
        <w:tabs>
          <w:tab w:val="left" w:pos="1512"/>
          <w:tab w:val="left" w:pos="9090"/>
        </w:tabs>
        <w:spacing w:before="0"/>
        <w:contextualSpacing/>
        <w:rPr>
          <w:rFonts w:cs="Arial"/>
          <w:sz w:val="24"/>
          <w:szCs w:val="24"/>
          <w:lang w:val="hr-HR"/>
        </w:rPr>
      </w:pPr>
    </w:p>
    <w:p w14:paraId="66C7E5AB" w14:textId="77777777" w:rsidR="00BC1BA7" w:rsidRPr="00BC1BA7" w:rsidRDefault="00BC1BA7" w:rsidP="002561E4">
      <w:pPr>
        <w:tabs>
          <w:tab w:val="left" w:pos="1512"/>
          <w:tab w:val="left" w:pos="9090"/>
        </w:tabs>
        <w:spacing w:before="0"/>
        <w:contextualSpacing/>
        <w:rPr>
          <w:rFonts w:cs="Arial"/>
          <w:sz w:val="24"/>
          <w:szCs w:val="24"/>
          <w:lang w:val="ru-RU"/>
        </w:rPr>
      </w:pPr>
      <w:r w:rsidRPr="00BC1BA7">
        <w:rPr>
          <w:rFonts w:cs="Arial"/>
          <w:sz w:val="24"/>
          <w:szCs w:val="24"/>
          <w:lang w:val="ru-RU"/>
        </w:rPr>
        <w:lastRenderedPageBreak/>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2561E4">
      <w:pPr>
        <w:tabs>
          <w:tab w:val="left" w:pos="1512"/>
          <w:tab w:val="left" w:pos="9090"/>
        </w:tabs>
        <w:spacing w:before="0"/>
        <w:contextualSpacing/>
        <w:rPr>
          <w:rFonts w:cs="Arial"/>
          <w:sz w:val="24"/>
          <w:szCs w:val="24"/>
          <w:lang w:val="ru-RU"/>
        </w:rPr>
      </w:pPr>
    </w:p>
    <w:p w14:paraId="5161A2D0" w14:textId="23D61347" w:rsidR="00BC1BA7" w:rsidRDefault="00BC1BA7" w:rsidP="002561E4">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543217F4" w14:textId="77777777" w:rsidR="00EF7159" w:rsidRDefault="00EF7159" w:rsidP="002561E4">
      <w:pPr>
        <w:pStyle w:val="KDParagraf"/>
        <w:spacing w:before="0"/>
        <w:rPr>
          <w:rFonts w:cs="Arial"/>
          <w:b/>
          <w:sz w:val="24"/>
          <w:szCs w:val="24"/>
        </w:rPr>
      </w:pPr>
    </w:p>
    <w:p w14:paraId="797A6781" w14:textId="2579FED6" w:rsidR="00FF1AA5" w:rsidRPr="00C64A78" w:rsidRDefault="00FF1AA5" w:rsidP="002561E4">
      <w:pPr>
        <w:pStyle w:val="KDParagraf"/>
        <w:spacing w:before="0"/>
        <w:rPr>
          <w:rFonts w:cs="Arial"/>
          <w:b/>
          <w:sz w:val="24"/>
          <w:szCs w:val="24"/>
        </w:rPr>
      </w:pPr>
      <w:r w:rsidRPr="00C64A78">
        <w:rPr>
          <w:rFonts w:cs="Arial"/>
          <w:b/>
          <w:sz w:val="24"/>
          <w:szCs w:val="24"/>
        </w:rPr>
        <w:t>НАКНАДА ШТЕТЕ</w:t>
      </w:r>
    </w:p>
    <w:p w14:paraId="67E1A829" w14:textId="35CC2C98" w:rsidR="00FF1AA5" w:rsidRDefault="000B5ED9" w:rsidP="004B77C5">
      <w:pPr>
        <w:pStyle w:val="KDParagraf"/>
        <w:spacing w:before="0"/>
        <w:jc w:val="center"/>
        <w:rPr>
          <w:rFonts w:cs="Arial"/>
          <w:sz w:val="24"/>
          <w:szCs w:val="24"/>
        </w:rPr>
      </w:pPr>
      <w:r>
        <w:rPr>
          <w:rFonts w:cs="Arial"/>
          <w:b/>
          <w:sz w:val="24"/>
          <w:szCs w:val="24"/>
        </w:rPr>
        <w:t>Члан 1</w:t>
      </w:r>
      <w:r w:rsidR="004B77C5">
        <w:rPr>
          <w:rFonts w:cs="Arial"/>
          <w:b/>
          <w:sz w:val="24"/>
          <w:szCs w:val="24"/>
        </w:rPr>
        <w:t>2</w:t>
      </w:r>
      <w:r w:rsidR="00FF1AA5" w:rsidRPr="00EE793E">
        <w:rPr>
          <w:rFonts w:cs="Arial"/>
          <w:sz w:val="24"/>
          <w:szCs w:val="24"/>
        </w:rPr>
        <w:t>.</w:t>
      </w:r>
    </w:p>
    <w:p w14:paraId="56FD271A" w14:textId="77777777" w:rsidR="00FF1AA5" w:rsidRPr="00EE793E" w:rsidRDefault="00FF1AA5" w:rsidP="002561E4">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2561E4">
      <w:pPr>
        <w:pStyle w:val="KDParagraf"/>
        <w:spacing w:before="0"/>
        <w:rPr>
          <w:rFonts w:cs="Arial"/>
          <w:sz w:val="24"/>
          <w:szCs w:val="24"/>
        </w:rPr>
      </w:pPr>
    </w:p>
    <w:p w14:paraId="398E5340" w14:textId="75AA2A4D" w:rsidR="00FF1AA5" w:rsidRPr="00EE793E" w:rsidRDefault="00FF1AA5" w:rsidP="002561E4">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2561E4">
      <w:pPr>
        <w:pStyle w:val="KDParagraf"/>
        <w:spacing w:before="0"/>
        <w:rPr>
          <w:rFonts w:cs="Arial"/>
          <w:sz w:val="24"/>
          <w:szCs w:val="24"/>
        </w:rPr>
      </w:pPr>
    </w:p>
    <w:p w14:paraId="7787E196" w14:textId="7E56AD3C" w:rsidR="00FF1AA5" w:rsidRDefault="00FF1AA5" w:rsidP="002561E4">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2561E4">
      <w:pPr>
        <w:pStyle w:val="KDParagraf"/>
        <w:spacing w:before="0"/>
        <w:rPr>
          <w:rFonts w:cs="Arial"/>
          <w:sz w:val="24"/>
          <w:szCs w:val="24"/>
        </w:rPr>
      </w:pPr>
    </w:p>
    <w:p w14:paraId="2C27446B" w14:textId="77777777" w:rsidR="00FF1AA5" w:rsidRPr="00BC1BA7" w:rsidRDefault="00FF1AA5" w:rsidP="002561E4">
      <w:pPr>
        <w:spacing w:before="0"/>
        <w:contextualSpacing/>
        <w:rPr>
          <w:rFonts w:cs="Arial"/>
          <w:b/>
          <w:sz w:val="24"/>
          <w:szCs w:val="24"/>
          <w:lang w:val="ru-RU"/>
        </w:rPr>
      </w:pPr>
      <w:r>
        <w:rPr>
          <w:rFonts w:cs="Arial"/>
          <w:b/>
          <w:sz w:val="24"/>
          <w:szCs w:val="24"/>
          <w:lang w:val="ru-RU"/>
        </w:rPr>
        <w:t>ПОВЕРЉИВОСТ</w:t>
      </w:r>
    </w:p>
    <w:p w14:paraId="79789655" w14:textId="24558282" w:rsidR="00FF1AA5" w:rsidRPr="00BC1BA7" w:rsidRDefault="000C2258" w:rsidP="004B77C5">
      <w:pPr>
        <w:spacing w:before="0"/>
        <w:contextualSpacing/>
        <w:jc w:val="center"/>
        <w:rPr>
          <w:rFonts w:cs="Arial"/>
          <w:b/>
          <w:sz w:val="24"/>
          <w:szCs w:val="24"/>
          <w:lang w:val="ru-RU"/>
        </w:rPr>
      </w:pPr>
      <w:r>
        <w:rPr>
          <w:rFonts w:cs="Arial"/>
          <w:b/>
          <w:sz w:val="24"/>
          <w:szCs w:val="24"/>
          <w:lang w:val="ru-RU"/>
        </w:rPr>
        <w:t>Чл</w:t>
      </w:r>
      <w:r w:rsidR="004B77C5">
        <w:rPr>
          <w:rFonts w:cs="Arial"/>
          <w:b/>
          <w:sz w:val="24"/>
          <w:szCs w:val="24"/>
          <w:lang w:val="ru-RU"/>
        </w:rPr>
        <w:t>ан 13</w:t>
      </w:r>
      <w:r w:rsidR="00FF1AA5" w:rsidRPr="00BC1BA7">
        <w:rPr>
          <w:rFonts w:cs="Arial"/>
          <w:b/>
          <w:sz w:val="24"/>
          <w:szCs w:val="24"/>
          <w:lang w:val="sr-Cyrl-RS"/>
        </w:rPr>
        <w:t>.</w:t>
      </w:r>
    </w:p>
    <w:p w14:paraId="222C3670" w14:textId="0785A4D3" w:rsidR="00FF1AA5" w:rsidRPr="00BC1BA7" w:rsidRDefault="00FF1AA5" w:rsidP="002561E4">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да чува поверљивост свих података и информација садржаних у документацији, извештајима, техничким подацима и обавештењима,</w:t>
      </w:r>
      <w:r w:rsidR="000B5ED9">
        <w:rPr>
          <w:rFonts w:cs="Arial"/>
          <w:sz w:val="24"/>
          <w:szCs w:val="24"/>
          <w:lang w:val="ru-RU"/>
        </w:rPr>
        <w:t xml:space="preserve"> </w:t>
      </w:r>
      <w:r w:rsidRPr="00BC1BA7">
        <w:rPr>
          <w:rFonts w:cs="Arial"/>
          <w:sz w:val="24"/>
          <w:szCs w:val="24"/>
          <w:lang w:val="ru-RU"/>
        </w:rPr>
        <w:t xml:space="preserve">и да их користи искључиво у вези са реализацијом овог Уговора. </w:t>
      </w:r>
    </w:p>
    <w:p w14:paraId="15312E66" w14:textId="77777777" w:rsidR="00FF1AA5" w:rsidRPr="00BC1BA7" w:rsidRDefault="00FF1AA5" w:rsidP="002561E4">
      <w:pPr>
        <w:spacing w:before="0"/>
        <w:contextualSpacing/>
        <w:rPr>
          <w:rFonts w:cs="Arial"/>
          <w:sz w:val="24"/>
          <w:szCs w:val="24"/>
          <w:lang w:val="ru-RU"/>
        </w:rPr>
      </w:pPr>
    </w:p>
    <w:p w14:paraId="5F4CC854" w14:textId="2C51465C" w:rsidR="00FF1AA5" w:rsidRDefault="00FF1AA5" w:rsidP="002561E4">
      <w:pPr>
        <w:spacing w:before="0"/>
        <w:contextualSpacing/>
        <w:rPr>
          <w:rFonts w:cs="Arial"/>
          <w:color w:val="000000"/>
          <w:sz w:val="24"/>
          <w:szCs w:val="24"/>
          <w:lang w:val="sr-Cyrl-RS"/>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0B5ED9">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000C2258">
        <w:rPr>
          <w:rFonts w:cs="Arial"/>
          <w:color w:val="000000"/>
          <w:sz w:val="24"/>
          <w:szCs w:val="24"/>
          <w:lang w:val="sr-Cyrl-RS"/>
        </w:rPr>
        <w:t>.</w:t>
      </w:r>
    </w:p>
    <w:p w14:paraId="4504EFC5" w14:textId="45B8795E" w:rsidR="00FA746E" w:rsidRDefault="00FA746E" w:rsidP="002561E4">
      <w:pPr>
        <w:spacing w:before="0"/>
        <w:contextualSpacing/>
        <w:rPr>
          <w:rFonts w:cs="Arial"/>
          <w:b/>
          <w:color w:val="000000"/>
          <w:sz w:val="24"/>
          <w:szCs w:val="24"/>
          <w:lang w:val="sr-Cyrl-RS"/>
        </w:rPr>
      </w:pPr>
    </w:p>
    <w:p w14:paraId="5114E630" w14:textId="77777777" w:rsidR="007C0F4A" w:rsidRPr="00703991" w:rsidRDefault="007C0F4A" w:rsidP="002561E4">
      <w:pPr>
        <w:spacing w:before="0"/>
        <w:contextualSpacing/>
        <w:rPr>
          <w:rFonts w:cs="Arial"/>
          <w:b/>
          <w:color w:val="000000"/>
          <w:sz w:val="24"/>
          <w:szCs w:val="24"/>
          <w:lang w:val="sr-Cyrl-RS"/>
        </w:rPr>
      </w:pPr>
    </w:p>
    <w:p w14:paraId="04F2B8FB" w14:textId="53CD5353" w:rsidR="00FA746E" w:rsidRPr="00703991" w:rsidRDefault="00FA746E" w:rsidP="00FA746E">
      <w:pPr>
        <w:spacing w:before="0"/>
        <w:contextualSpacing/>
        <w:rPr>
          <w:rFonts w:cs="Arial"/>
          <w:b/>
          <w:color w:val="000000"/>
          <w:sz w:val="24"/>
          <w:szCs w:val="24"/>
          <w:lang w:val="sr-Cyrl-RS"/>
        </w:rPr>
      </w:pPr>
      <w:r w:rsidRPr="00703991">
        <w:rPr>
          <w:rFonts w:cs="Arial"/>
          <w:b/>
          <w:color w:val="000000"/>
          <w:sz w:val="24"/>
          <w:szCs w:val="24"/>
          <w:lang w:val="sr-Cyrl-RS"/>
        </w:rPr>
        <w:t>БЕЗБЕДНОСТ И ЗДРАВЉЕ НА РАДУ</w:t>
      </w:r>
    </w:p>
    <w:p w14:paraId="1A1657E6" w14:textId="77777777" w:rsidR="007C0F4A" w:rsidRDefault="007C0F4A" w:rsidP="00703991">
      <w:pPr>
        <w:spacing w:before="0"/>
        <w:contextualSpacing/>
        <w:jc w:val="center"/>
        <w:rPr>
          <w:rFonts w:cs="Arial"/>
          <w:b/>
          <w:color w:val="000000"/>
          <w:sz w:val="24"/>
          <w:szCs w:val="24"/>
          <w:lang w:val="sr-Cyrl-RS"/>
        </w:rPr>
      </w:pPr>
    </w:p>
    <w:p w14:paraId="6EAF237D" w14:textId="41594E1C" w:rsidR="00FA746E" w:rsidRPr="00703991" w:rsidRDefault="00FA746E" w:rsidP="00703991">
      <w:pPr>
        <w:spacing w:before="0"/>
        <w:contextualSpacing/>
        <w:jc w:val="center"/>
        <w:rPr>
          <w:rFonts w:cs="Arial"/>
          <w:b/>
          <w:color w:val="000000"/>
          <w:sz w:val="24"/>
          <w:szCs w:val="24"/>
          <w:lang w:val="sr-Cyrl-RS"/>
        </w:rPr>
      </w:pPr>
      <w:r w:rsidRPr="00703991">
        <w:rPr>
          <w:rFonts w:cs="Arial"/>
          <w:b/>
          <w:color w:val="000000"/>
          <w:sz w:val="24"/>
          <w:szCs w:val="24"/>
          <w:lang w:val="sr-Cyrl-RS"/>
        </w:rPr>
        <w:t>Члан 1</w:t>
      </w:r>
      <w:r>
        <w:rPr>
          <w:rFonts w:cs="Arial"/>
          <w:b/>
          <w:color w:val="000000"/>
          <w:sz w:val="24"/>
          <w:szCs w:val="24"/>
        </w:rPr>
        <w:t>4</w:t>
      </w:r>
      <w:r w:rsidRPr="00703991">
        <w:rPr>
          <w:rFonts w:cs="Arial"/>
          <w:b/>
          <w:color w:val="000000"/>
          <w:sz w:val="24"/>
          <w:szCs w:val="24"/>
          <w:lang w:val="sr-Cyrl-RS"/>
        </w:rPr>
        <w:t>.</w:t>
      </w:r>
    </w:p>
    <w:p w14:paraId="4FF155FD" w14:textId="4C709BCA"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 xml:space="preserve">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w:t>
      </w:r>
      <w:r w:rsidRPr="00FA746E">
        <w:rPr>
          <w:rFonts w:cs="Arial"/>
          <w:color w:val="000000"/>
          <w:sz w:val="24"/>
          <w:szCs w:val="24"/>
          <w:lang w:val="sr-Cyrl-RS"/>
        </w:rPr>
        <w:lastRenderedPageBreak/>
        <w:t>области безбедност ти и здравља на раду у складу са прописима Републике Србије.</w:t>
      </w:r>
    </w:p>
    <w:p w14:paraId="1715792A" w14:textId="77777777" w:rsidR="00FA746E" w:rsidRPr="00FA746E" w:rsidRDefault="00FA746E" w:rsidP="00FA746E">
      <w:pPr>
        <w:spacing w:before="0"/>
        <w:contextualSpacing/>
        <w:rPr>
          <w:rFonts w:cs="Arial"/>
          <w:color w:val="000000"/>
          <w:sz w:val="24"/>
          <w:szCs w:val="24"/>
          <w:lang w:val="sr-Cyrl-RS"/>
        </w:rPr>
      </w:pPr>
    </w:p>
    <w:p w14:paraId="787CB42E" w14:textId="7E366959"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Продавца, као и друга лица која Продавац ангажује приликом пружања услуге и имовина. </w:t>
      </w:r>
    </w:p>
    <w:p w14:paraId="087472D9" w14:textId="77777777" w:rsidR="00FA746E" w:rsidRPr="00FA746E" w:rsidRDefault="00FA746E" w:rsidP="00FA746E">
      <w:pPr>
        <w:spacing w:before="0"/>
        <w:contextualSpacing/>
        <w:rPr>
          <w:rFonts w:cs="Arial"/>
          <w:color w:val="000000"/>
          <w:sz w:val="24"/>
          <w:szCs w:val="24"/>
          <w:lang w:val="sr-Cyrl-RS"/>
        </w:rPr>
      </w:pPr>
    </w:p>
    <w:p w14:paraId="631950C7" w14:textId="0273AA56"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У случају било каквог кршења обавезе наведене у ставу 1. и 2. овог члана Купац може раскинути овај Уговор.</w:t>
      </w:r>
    </w:p>
    <w:p w14:paraId="2715C1E7" w14:textId="77777777" w:rsidR="007C0F4A" w:rsidRDefault="007C0F4A" w:rsidP="00703991">
      <w:pPr>
        <w:spacing w:before="0"/>
        <w:contextualSpacing/>
        <w:jc w:val="center"/>
        <w:rPr>
          <w:rFonts w:cs="Arial"/>
          <w:b/>
          <w:color w:val="000000"/>
          <w:sz w:val="24"/>
          <w:szCs w:val="24"/>
          <w:lang w:val="sr-Cyrl-RS"/>
        </w:rPr>
      </w:pPr>
    </w:p>
    <w:p w14:paraId="5D3CDD19" w14:textId="7B8E8F20" w:rsidR="00FA746E" w:rsidRPr="00703991" w:rsidRDefault="00FA746E" w:rsidP="00703991">
      <w:pPr>
        <w:spacing w:before="0"/>
        <w:contextualSpacing/>
        <w:jc w:val="center"/>
        <w:rPr>
          <w:rFonts w:cs="Arial"/>
          <w:b/>
          <w:color w:val="000000"/>
          <w:sz w:val="24"/>
          <w:szCs w:val="24"/>
          <w:lang w:val="sr-Cyrl-RS"/>
        </w:rPr>
      </w:pPr>
      <w:r w:rsidRPr="00703991">
        <w:rPr>
          <w:rFonts w:cs="Arial"/>
          <w:b/>
          <w:color w:val="000000"/>
          <w:sz w:val="24"/>
          <w:szCs w:val="24"/>
          <w:lang w:val="sr-Cyrl-RS"/>
        </w:rPr>
        <w:t>Члан 1</w:t>
      </w:r>
      <w:r w:rsidRPr="00703991">
        <w:rPr>
          <w:rFonts w:cs="Arial"/>
          <w:b/>
          <w:color w:val="000000"/>
          <w:sz w:val="24"/>
          <w:szCs w:val="24"/>
        </w:rPr>
        <w:t>5</w:t>
      </w:r>
      <w:r w:rsidRPr="00703991">
        <w:rPr>
          <w:rFonts w:cs="Arial"/>
          <w:b/>
          <w:color w:val="000000"/>
          <w:sz w:val="24"/>
          <w:szCs w:val="24"/>
          <w:lang w:val="sr-Cyrl-RS"/>
        </w:rPr>
        <w:t>.</w:t>
      </w:r>
    </w:p>
    <w:p w14:paraId="02FAFD20" w14:textId="738DFBDD"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2904428D" w14:textId="77777777" w:rsidR="0043460C" w:rsidRPr="00FA746E" w:rsidRDefault="0043460C" w:rsidP="00FA746E">
      <w:pPr>
        <w:spacing w:before="0"/>
        <w:contextualSpacing/>
        <w:rPr>
          <w:rFonts w:cs="Arial"/>
          <w:color w:val="000000"/>
          <w:sz w:val="24"/>
          <w:szCs w:val="24"/>
          <w:lang w:val="sr-Cyrl-RS"/>
        </w:rPr>
      </w:pPr>
    </w:p>
    <w:p w14:paraId="71CD5D75" w14:textId="6E4C64EB" w:rsidR="00FA746E" w:rsidRPr="00703991" w:rsidRDefault="00FA746E" w:rsidP="00703991">
      <w:pPr>
        <w:spacing w:before="0"/>
        <w:contextualSpacing/>
        <w:jc w:val="center"/>
        <w:rPr>
          <w:rFonts w:cs="Arial"/>
          <w:b/>
          <w:color w:val="000000"/>
          <w:sz w:val="24"/>
          <w:szCs w:val="24"/>
          <w:lang w:val="sr-Cyrl-RS"/>
        </w:rPr>
      </w:pPr>
      <w:r w:rsidRPr="00703991">
        <w:rPr>
          <w:rFonts w:cs="Arial"/>
          <w:b/>
          <w:color w:val="000000"/>
          <w:sz w:val="24"/>
          <w:szCs w:val="24"/>
          <w:lang w:val="sr-Cyrl-RS"/>
        </w:rPr>
        <w:t xml:space="preserve">Члан </w:t>
      </w:r>
      <w:r w:rsidR="0043460C" w:rsidRPr="00703991">
        <w:rPr>
          <w:rFonts w:cs="Arial"/>
          <w:b/>
          <w:color w:val="000000"/>
          <w:sz w:val="24"/>
          <w:szCs w:val="24"/>
        </w:rPr>
        <w:t>16</w:t>
      </w:r>
      <w:r w:rsidRPr="00703991">
        <w:rPr>
          <w:rFonts w:cs="Arial"/>
          <w:b/>
          <w:color w:val="000000"/>
          <w:sz w:val="24"/>
          <w:szCs w:val="24"/>
          <w:lang w:val="sr-Cyrl-RS"/>
        </w:rPr>
        <w:t>.</w:t>
      </w:r>
    </w:p>
    <w:p w14:paraId="6E87517B" w14:textId="59977496"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14:paraId="22607689" w14:textId="77777777" w:rsidR="0043460C" w:rsidRPr="00FA746E" w:rsidRDefault="0043460C" w:rsidP="00FA746E">
      <w:pPr>
        <w:spacing w:before="0"/>
        <w:contextualSpacing/>
        <w:rPr>
          <w:rFonts w:cs="Arial"/>
          <w:color w:val="000000"/>
          <w:sz w:val="24"/>
          <w:szCs w:val="24"/>
          <w:lang w:val="sr-Cyrl-RS"/>
        </w:rPr>
      </w:pPr>
    </w:p>
    <w:p w14:paraId="584DD5E4" w14:textId="03C87506" w:rsidR="00FA746E" w:rsidRPr="00703991" w:rsidRDefault="00FA746E" w:rsidP="00703991">
      <w:pPr>
        <w:spacing w:before="0"/>
        <w:contextualSpacing/>
        <w:jc w:val="center"/>
        <w:rPr>
          <w:rFonts w:cs="Arial"/>
          <w:b/>
          <w:color w:val="000000"/>
          <w:sz w:val="24"/>
          <w:szCs w:val="24"/>
          <w:lang w:val="sr-Cyrl-RS"/>
        </w:rPr>
      </w:pPr>
      <w:r w:rsidRPr="00703991">
        <w:rPr>
          <w:rFonts w:cs="Arial"/>
          <w:b/>
          <w:color w:val="000000"/>
          <w:sz w:val="24"/>
          <w:szCs w:val="24"/>
          <w:lang w:val="sr-Cyrl-RS"/>
        </w:rPr>
        <w:t xml:space="preserve">Члан </w:t>
      </w:r>
      <w:r w:rsidR="0043460C">
        <w:rPr>
          <w:rFonts w:cs="Arial"/>
          <w:b/>
          <w:color w:val="000000"/>
          <w:sz w:val="24"/>
          <w:szCs w:val="24"/>
        </w:rPr>
        <w:t>17</w:t>
      </w:r>
      <w:r w:rsidRPr="00703991">
        <w:rPr>
          <w:rFonts w:cs="Arial"/>
          <w:b/>
          <w:color w:val="000000"/>
          <w:sz w:val="24"/>
          <w:szCs w:val="24"/>
          <w:lang w:val="sr-Cyrl-RS"/>
        </w:rPr>
        <w:t>.</w:t>
      </w:r>
    </w:p>
    <w:p w14:paraId="3D136F8F" w14:textId="77777777" w:rsidR="00FA746E" w:rsidRP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2DAB91B9" w14:textId="3541FBC5"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3F648FAE" w14:textId="77777777" w:rsidR="0043460C" w:rsidRPr="00FA746E" w:rsidRDefault="0043460C" w:rsidP="00FA746E">
      <w:pPr>
        <w:spacing w:before="0"/>
        <w:contextualSpacing/>
        <w:rPr>
          <w:rFonts w:cs="Arial"/>
          <w:color w:val="000000"/>
          <w:sz w:val="24"/>
          <w:szCs w:val="24"/>
          <w:lang w:val="sr-Cyrl-RS"/>
        </w:rPr>
      </w:pPr>
    </w:p>
    <w:p w14:paraId="2A0238B4" w14:textId="3D0B0884"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Продавац је дужан да поседује полису осигурања од одговорности из делатности за штете причињене трећим лицима.</w:t>
      </w:r>
    </w:p>
    <w:p w14:paraId="6B52873E" w14:textId="77777777" w:rsidR="0043460C" w:rsidRPr="00FA746E" w:rsidRDefault="0043460C" w:rsidP="00FA746E">
      <w:pPr>
        <w:spacing w:before="0"/>
        <w:contextualSpacing/>
        <w:rPr>
          <w:rFonts w:cs="Arial"/>
          <w:color w:val="000000"/>
          <w:sz w:val="24"/>
          <w:szCs w:val="24"/>
          <w:lang w:val="sr-Cyrl-RS"/>
        </w:rPr>
      </w:pPr>
    </w:p>
    <w:p w14:paraId="32462AB5" w14:textId="3C3E1F27" w:rsidR="00FA746E" w:rsidRPr="00703991" w:rsidRDefault="00FA746E" w:rsidP="00703991">
      <w:pPr>
        <w:spacing w:before="0"/>
        <w:contextualSpacing/>
        <w:jc w:val="center"/>
        <w:rPr>
          <w:rFonts w:cs="Arial"/>
          <w:b/>
          <w:color w:val="000000"/>
          <w:sz w:val="24"/>
          <w:szCs w:val="24"/>
          <w:lang w:val="sr-Cyrl-RS"/>
        </w:rPr>
      </w:pPr>
      <w:r w:rsidRPr="00703991">
        <w:rPr>
          <w:rFonts w:cs="Arial"/>
          <w:b/>
          <w:color w:val="000000"/>
          <w:sz w:val="24"/>
          <w:szCs w:val="24"/>
          <w:lang w:val="sr-Cyrl-RS"/>
        </w:rPr>
        <w:t xml:space="preserve">Члан </w:t>
      </w:r>
      <w:r w:rsidR="0043460C" w:rsidRPr="00703991">
        <w:rPr>
          <w:rFonts w:cs="Arial"/>
          <w:b/>
          <w:color w:val="000000"/>
          <w:sz w:val="24"/>
          <w:szCs w:val="24"/>
        </w:rPr>
        <w:t>18</w:t>
      </w:r>
      <w:r w:rsidRPr="00703991">
        <w:rPr>
          <w:rFonts w:cs="Arial"/>
          <w:b/>
          <w:color w:val="000000"/>
          <w:sz w:val="24"/>
          <w:szCs w:val="24"/>
          <w:lang w:val="sr-Cyrl-RS"/>
        </w:rPr>
        <w:t>.</w:t>
      </w:r>
    </w:p>
    <w:p w14:paraId="48E12903" w14:textId="03E3E7BA"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593D7880" w14:textId="77777777" w:rsidR="0043460C" w:rsidRPr="00FA746E" w:rsidRDefault="0043460C" w:rsidP="00FA746E">
      <w:pPr>
        <w:spacing w:before="0"/>
        <w:contextualSpacing/>
        <w:rPr>
          <w:rFonts w:cs="Arial"/>
          <w:color w:val="000000"/>
          <w:sz w:val="24"/>
          <w:szCs w:val="24"/>
          <w:lang w:val="sr-Cyrl-RS"/>
        </w:rPr>
      </w:pPr>
    </w:p>
    <w:p w14:paraId="3F978DEC" w14:textId="00EF27F8" w:rsidR="00FA746E" w:rsidRDefault="00FA746E" w:rsidP="00FA746E">
      <w:pPr>
        <w:spacing w:before="0"/>
        <w:contextualSpacing/>
        <w:rPr>
          <w:rFonts w:cs="Arial"/>
          <w:color w:val="000000"/>
          <w:sz w:val="24"/>
          <w:szCs w:val="24"/>
          <w:lang w:val="sr-Cyrl-RS"/>
        </w:rPr>
      </w:pPr>
      <w:r w:rsidRPr="00FA746E">
        <w:rPr>
          <w:rFonts w:cs="Arial"/>
          <w:color w:val="000000"/>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674C5D1F" w14:textId="0618D86D" w:rsidR="000C2258" w:rsidRDefault="000C2258" w:rsidP="002561E4">
      <w:pPr>
        <w:spacing w:before="0"/>
        <w:contextualSpacing/>
        <w:rPr>
          <w:rFonts w:cs="Arial"/>
          <w:sz w:val="24"/>
          <w:szCs w:val="24"/>
          <w:lang w:val="ru-RU"/>
        </w:rPr>
      </w:pPr>
    </w:p>
    <w:p w14:paraId="02337610" w14:textId="12B6F530" w:rsidR="007C0F4A" w:rsidRDefault="007C0F4A" w:rsidP="002561E4">
      <w:pPr>
        <w:spacing w:before="0"/>
        <w:contextualSpacing/>
        <w:rPr>
          <w:rFonts w:cs="Arial"/>
          <w:sz w:val="24"/>
          <w:szCs w:val="24"/>
          <w:lang w:val="ru-RU"/>
        </w:rPr>
      </w:pPr>
    </w:p>
    <w:p w14:paraId="0FE8FF18" w14:textId="77777777" w:rsidR="007C0F4A" w:rsidRPr="00BC1BA7" w:rsidRDefault="007C0F4A" w:rsidP="002561E4">
      <w:pPr>
        <w:spacing w:before="0"/>
        <w:contextualSpacing/>
        <w:rPr>
          <w:rFonts w:cs="Arial"/>
          <w:sz w:val="24"/>
          <w:szCs w:val="24"/>
          <w:lang w:val="ru-RU"/>
        </w:rPr>
      </w:pPr>
    </w:p>
    <w:p w14:paraId="5C1738B5" w14:textId="77777777" w:rsidR="00BC1BA7" w:rsidRPr="00BC1BA7" w:rsidRDefault="00BC1BA7" w:rsidP="002561E4">
      <w:pPr>
        <w:spacing w:before="0"/>
        <w:contextualSpacing/>
        <w:rPr>
          <w:rFonts w:cs="Arial"/>
          <w:b/>
          <w:sz w:val="24"/>
          <w:szCs w:val="24"/>
          <w:lang w:val="ru-RU"/>
        </w:rPr>
      </w:pPr>
      <w:r w:rsidRPr="00BC1BA7">
        <w:rPr>
          <w:rFonts w:cs="Arial"/>
          <w:b/>
          <w:sz w:val="24"/>
          <w:szCs w:val="24"/>
          <w:lang w:val="ru-RU"/>
        </w:rPr>
        <w:lastRenderedPageBreak/>
        <w:t>РАСКИД УГОВОРА</w:t>
      </w:r>
    </w:p>
    <w:p w14:paraId="01E76621" w14:textId="363DE8F2" w:rsidR="00BC1BA7" w:rsidRPr="00BC1BA7" w:rsidRDefault="004B77C5" w:rsidP="004B77C5">
      <w:pPr>
        <w:spacing w:before="0"/>
        <w:contextualSpacing/>
        <w:jc w:val="center"/>
        <w:rPr>
          <w:rFonts w:cs="Arial"/>
          <w:sz w:val="24"/>
          <w:szCs w:val="24"/>
          <w:lang w:val="ru-RU"/>
        </w:rPr>
      </w:pPr>
      <w:r>
        <w:rPr>
          <w:rFonts w:cs="Arial"/>
          <w:b/>
          <w:sz w:val="24"/>
          <w:szCs w:val="24"/>
          <w:lang w:val="ru-RU"/>
        </w:rPr>
        <w:t>Члан 1</w:t>
      </w:r>
      <w:r w:rsidR="0043460C">
        <w:rPr>
          <w:rFonts w:cs="Arial"/>
          <w:b/>
          <w:sz w:val="24"/>
          <w:szCs w:val="24"/>
        </w:rPr>
        <w:t>9</w:t>
      </w:r>
      <w:r w:rsidR="00BC1BA7" w:rsidRPr="00BC1BA7">
        <w:rPr>
          <w:rFonts w:cs="Arial"/>
          <w:b/>
          <w:sz w:val="24"/>
          <w:szCs w:val="24"/>
          <w:lang w:val="ru-RU"/>
        </w:rPr>
        <w:t>.</w:t>
      </w:r>
    </w:p>
    <w:p w14:paraId="2545A275" w14:textId="7A92F26D" w:rsidR="00BC1BA7" w:rsidRDefault="00BC1BA7" w:rsidP="002561E4">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26B4B69" w14:textId="77777777" w:rsidR="00710D7D" w:rsidRPr="00BC1BA7" w:rsidRDefault="00710D7D" w:rsidP="002561E4">
      <w:pPr>
        <w:tabs>
          <w:tab w:val="left" w:pos="9090"/>
        </w:tabs>
        <w:spacing w:before="0"/>
        <w:contextualSpacing/>
        <w:rPr>
          <w:rFonts w:cs="Arial"/>
          <w:bCs/>
          <w:sz w:val="24"/>
          <w:szCs w:val="24"/>
          <w:lang w:val="sr-Cyrl-CS"/>
        </w:rPr>
      </w:pPr>
    </w:p>
    <w:p w14:paraId="7F668220" w14:textId="19187FC5" w:rsidR="00BC1BA7" w:rsidRDefault="00BC1BA7" w:rsidP="002561E4">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w:t>
      </w:r>
      <w:r w:rsidR="000B5ED9">
        <w:rPr>
          <w:rFonts w:cs="Arial"/>
          <w:bCs/>
          <w:sz w:val="24"/>
          <w:szCs w:val="24"/>
          <w:lang w:val="sr-Cyrl-CS"/>
        </w:rPr>
        <w:t>банкасрку гаранцију</w:t>
      </w:r>
      <w:r w:rsidRPr="00BC1BA7">
        <w:rPr>
          <w:rFonts w:cs="Arial"/>
          <w:bCs/>
          <w:sz w:val="24"/>
          <w:szCs w:val="24"/>
          <w:lang w:val="sr-Cyrl-CS"/>
        </w:rPr>
        <w:t xml:space="preserve"> за добро извршење посла.</w:t>
      </w:r>
    </w:p>
    <w:p w14:paraId="5BEA6316" w14:textId="77777777" w:rsidR="00BF42A9" w:rsidRPr="00BC1BA7" w:rsidRDefault="00BF42A9" w:rsidP="002561E4">
      <w:pPr>
        <w:tabs>
          <w:tab w:val="left" w:pos="9090"/>
        </w:tabs>
        <w:spacing w:before="0"/>
        <w:contextualSpacing/>
        <w:rPr>
          <w:rFonts w:cs="Arial"/>
          <w:bCs/>
          <w:sz w:val="24"/>
          <w:szCs w:val="24"/>
          <w:lang w:val="sr-Cyrl-CS"/>
        </w:rPr>
      </w:pPr>
    </w:p>
    <w:p w14:paraId="4353DC2E" w14:textId="555AD877" w:rsidR="00BC1BA7" w:rsidRDefault="00BC1BA7" w:rsidP="002561E4">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6C08FB4E" w14:textId="07984484" w:rsidR="00D620FE" w:rsidRDefault="00D620FE" w:rsidP="002561E4">
      <w:pPr>
        <w:tabs>
          <w:tab w:val="left" w:pos="9090"/>
        </w:tabs>
        <w:spacing w:before="0"/>
        <w:contextualSpacing/>
        <w:rPr>
          <w:rFonts w:cs="Arial"/>
          <w:bCs/>
          <w:sz w:val="24"/>
          <w:szCs w:val="24"/>
          <w:lang w:val="sr-Cyrl-CS"/>
        </w:rPr>
      </w:pPr>
    </w:p>
    <w:p w14:paraId="22D86902" w14:textId="6DD6C367" w:rsidR="00D620FE" w:rsidRPr="00BC1BA7" w:rsidRDefault="00907062" w:rsidP="002561E4">
      <w:pPr>
        <w:tabs>
          <w:tab w:val="left" w:pos="567"/>
        </w:tabs>
        <w:spacing w:before="0"/>
        <w:contextualSpacing/>
        <w:rPr>
          <w:rFonts w:cs="Arial"/>
          <w:b/>
          <w:sz w:val="24"/>
          <w:szCs w:val="24"/>
          <w:lang w:val="sr-Cyrl-BA"/>
        </w:rPr>
      </w:pPr>
      <w:r>
        <w:rPr>
          <w:rFonts w:cs="Arial"/>
          <w:b/>
          <w:sz w:val="24"/>
          <w:szCs w:val="24"/>
          <w:lang w:val="sr-Cyrl-BA"/>
        </w:rPr>
        <w:t>ЗАКЉУЧИВАЊЕ, СТУПАЊЕ НА СНАГУ И ВАЖЕЊЕ</w:t>
      </w:r>
      <w:r w:rsidR="00D620FE" w:rsidRPr="00BC1BA7">
        <w:rPr>
          <w:rFonts w:cs="Arial"/>
          <w:b/>
          <w:sz w:val="24"/>
          <w:szCs w:val="24"/>
          <w:lang w:val="sr-Cyrl-BA"/>
        </w:rPr>
        <w:t xml:space="preserve"> УГОВОРА</w:t>
      </w:r>
    </w:p>
    <w:p w14:paraId="634148B7" w14:textId="001E5439" w:rsidR="00D620FE" w:rsidRPr="00BC1BA7" w:rsidRDefault="004B77C5" w:rsidP="004B77C5">
      <w:pPr>
        <w:spacing w:before="0"/>
        <w:contextualSpacing/>
        <w:jc w:val="center"/>
        <w:rPr>
          <w:rFonts w:cs="Arial"/>
          <w:b/>
          <w:sz w:val="24"/>
          <w:szCs w:val="24"/>
          <w:lang w:val="ru-RU"/>
        </w:rPr>
      </w:pPr>
      <w:r>
        <w:rPr>
          <w:rFonts w:cs="Arial"/>
          <w:b/>
          <w:sz w:val="24"/>
          <w:szCs w:val="24"/>
          <w:lang w:val="ru-RU"/>
        </w:rPr>
        <w:t xml:space="preserve">Члан </w:t>
      </w:r>
      <w:r w:rsidR="0043460C">
        <w:rPr>
          <w:rFonts w:cs="Arial"/>
          <w:b/>
          <w:sz w:val="24"/>
          <w:szCs w:val="24"/>
        </w:rPr>
        <w:t>20</w:t>
      </w:r>
      <w:r w:rsidR="000B5ED9">
        <w:rPr>
          <w:rFonts w:cs="Arial"/>
          <w:b/>
          <w:sz w:val="24"/>
          <w:szCs w:val="24"/>
          <w:lang w:val="ru-RU"/>
        </w:rPr>
        <w:t>.</w:t>
      </w:r>
    </w:p>
    <w:p w14:paraId="5A8F9043" w14:textId="554113DA" w:rsidR="00D620FE" w:rsidRDefault="00D620FE" w:rsidP="002561E4">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0B5ED9">
        <w:rPr>
          <w:rFonts w:eastAsia="Calibri" w:cs="Arial"/>
          <w:sz w:val="24"/>
          <w:szCs w:val="24"/>
          <w:lang w:val="sr-Cyrl-RS"/>
        </w:rPr>
        <w:t>8</w:t>
      </w:r>
      <w:r w:rsidRPr="00BC1BA7">
        <w:rPr>
          <w:rFonts w:eastAsia="Calibri" w:cs="Arial"/>
          <w:sz w:val="24"/>
          <w:szCs w:val="24"/>
        </w:rPr>
        <w:t xml:space="preserve">. овог </w:t>
      </w:r>
      <w:r w:rsidRPr="00BC1BA7">
        <w:rPr>
          <w:rFonts w:eastAsia="Calibri" w:cs="Arial"/>
          <w:sz w:val="24"/>
          <w:szCs w:val="24"/>
          <w:lang w:val="sr-Cyrl-RS"/>
        </w:rPr>
        <w:t>Уговора.</w:t>
      </w:r>
    </w:p>
    <w:p w14:paraId="509E36E0" w14:textId="77777777" w:rsidR="00D620FE" w:rsidRPr="00BC1BA7" w:rsidRDefault="00D620FE" w:rsidP="002561E4">
      <w:pPr>
        <w:tabs>
          <w:tab w:val="left" w:pos="567"/>
        </w:tabs>
        <w:spacing w:before="0"/>
        <w:contextualSpacing/>
        <w:rPr>
          <w:rFonts w:eastAsia="Calibri" w:cs="Arial"/>
          <w:sz w:val="24"/>
          <w:szCs w:val="24"/>
          <w:lang w:val="sr-Cyrl-RS"/>
        </w:rPr>
      </w:pPr>
    </w:p>
    <w:p w14:paraId="44CA5F0E" w14:textId="3CD5DEBA" w:rsidR="00D620FE" w:rsidRDefault="00907062" w:rsidP="002561E4">
      <w:pPr>
        <w:tabs>
          <w:tab w:val="left" w:pos="567"/>
        </w:tabs>
        <w:spacing w:before="0"/>
        <w:contextualSpacing/>
        <w:rPr>
          <w:rFonts w:cs="Arial"/>
          <w:sz w:val="24"/>
          <w:szCs w:val="24"/>
        </w:rPr>
      </w:pPr>
      <w:r w:rsidRPr="00907062">
        <w:rPr>
          <w:rFonts w:cs="Arial"/>
          <w:sz w:val="24"/>
          <w:szCs w:val="24"/>
        </w:rPr>
        <w:t xml:space="preserve">Овај </w:t>
      </w:r>
      <w:r w:rsidR="002B4516">
        <w:rPr>
          <w:rFonts w:cs="Arial"/>
          <w:sz w:val="24"/>
          <w:szCs w:val="24"/>
          <w:lang w:val="sr-Cyrl-RS"/>
        </w:rPr>
        <w:t>У</w:t>
      </w:r>
      <w:r w:rsidRPr="00907062">
        <w:rPr>
          <w:rFonts w:cs="Arial"/>
          <w:sz w:val="24"/>
          <w:szCs w:val="24"/>
        </w:rPr>
        <w:t>говор важи до обостраног испуњења обавеза Уговорних страна.</w:t>
      </w:r>
    </w:p>
    <w:p w14:paraId="01FD9B66" w14:textId="621286EC" w:rsidR="00907062" w:rsidRDefault="00907062" w:rsidP="002561E4">
      <w:pPr>
        <w:tabs>
          <w:tab w:val="left" w:pos="567"/>
        </w:tabs>
        <w:spacing w:before="0"/>
        <w:contextualSpacing/>
        <w:rPr>
          <w:rFonts w:eastAsia="Calibri" w:cs="Arial"/>
          <w:color w:val="00B0F0"/>
          <w:sz w:val="24"/>
          <w:szCs w:val="24"/>
          <w:lang w:val="ru-RU"/>
        </w:rPr>
      </w:pPr>
    </w:p>
    <w:p w14:paraId="7BCEF7C7" w14:textId="77777777" w:rsidR="007C0F4A" w:rsidRPr="00BC1BA7" w:rsidRDefault="007C0F4A" w:rsidP="002561E4">
      <w:pPr>
        <w:tabs>
          <w:tab w:val="left" w:pos="567"/>
        </w:tabs>
        <w:spacing w:before="0"/>
        <w:contextualSpacing/>
        <w:rPr>
          <w:rFonts w:eastAsia="Calibri" w:cs="Arial"/>
          <w:color w:val="00B0F0"/>
          <w:sz w:val="24"/>
          <w:szCs w:val="24"/>
          <w:lang w:val="ru-RU"/>
        </w:rPr>
      </w:pPr>
    </w:p>
    <w:p w14:paraId="01C9743A" w14:textId="02199EE0" w:rsidR="00D620FE" w:rsidRPr="00BC1BA7" w:rsidRDefault="00D620FE" w:rsidP="002561E4">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287C8673" w14:textId="427423FF" w:rsidR="00D620FE" w:rsidRPr="00BC1BA7" w:rsidRDefault="000C2258" w:rsidP="004B77C5">
      <w:pPr>
        <w:spacing w:before="0"/>
        <w:contextualSpacing/>
        <w:jc w:val="center"/>
        <w:rPr>
          <w:rFonts w:cs="Arial"/>
          <w:b/>
          <w:sz w:val="24"/>
          <w:szCs w:val="24"/>
          <w:lang w:val="ru-RU"/>
        </w:rPr>
      </w:pPr>
      <w:r>
        <w:rPr>
          <w:rFonts w:cs="Arial"/>
          <w:b/>
          <w:sz w:val="24"/>
          <w:szCs w:val="24"/>
          <w:lang w:val="ru-RU"/>
        </w:rPr>
        <w:t xml:space="preserve">Члан </w:t>
      </w:r>
      <w:r w:rsidR="0043460C">
        <w:rPr>
          <w:rFonts w:cs="Arial"/>
          <w:b/>
          <w:sz w:val="24"/>
          <w:szCs w:val="24"/>
        </w:rPr>
        <w:t>21</w:t>
      </w:r>
      <w:r w:rsidR="000B5ED9">
        <w:rPr>
          <w:rFonts w:cs="Arial"/>
          <w:b/>
          <w:sz w:val="24"/>
          <w:szCs w:val="24"/>
          <w:lang w:val="ru-RU"/>
        </w:rPr>
        <w:t>.</w:t>
      </w:r>
    </w:p>
    <w:p w14:paraId="1D2BA0DD" w14:textId="779DD003" w:rsidR="00D620FE" w:rsidRDefault="00D620FE" w:rsidP="002561E4">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C41F20E" w14:textId="77777777" w:rsidR="0043460C" w:rsidRPr="00BC1BA7" w:rsidRDefault="0043460C" w:rsidP="002561E4">
      <w:pPr>
        <w:spacing w:before="0"/>
        <w:contextualSpacing/>
        <w:rPr>
          <w:rFonts w:cs="Arial"/>
          <w:bCs/>
          <w:sz w:val="24"/>
          <w:szCs w:val="24"/>
          <w:lang w:val="sr-Cyrl-CS"/>
        </w:rPr>
      </w:pPr>
    </w:p>
    <w:p w14:paraId="45498B19" w14:textId="68EDFD0A" w:rsidR="00D620FE" w:rsidRDefault="00D620FE" w:rsidP="002561E4">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0D116564" w14:textId="77777777" w:rsidR="0043460C" w:rsidRPr="00BC1BA7" w:rsidRDefault="0043460C" w:rsidP="002561E4">
      <w:pPr>
        <w:tabs>
          <w:tab w:val="left" w:pos="567"/>
        </w:tabs>
        <w:spacing w:before="0"/>
        <w:contextualSpacing/>
        <w:rPr>
          <w:rFonts w:cs="Arial"/>
          <w:sz w:val="24"/>
          <w:szCs w:val="24"/>
          <w:lang w:val="ru-RU"/>
        </w:rPr>
      </w:pPr>
    </w:p>
    <w:p w14:paraId="316A0B7C" w14:textId="58BAD8E9" w:rsidR="00D620FE" w:rsidRDefault="00D620FE" w:rsidP="002561E4">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8AB21BC" w14:textId="00AD04C5" w:rsidR="00D620FE" w:rsidRDefault="00D620FE" w:rsidP="002561E4">
      <w:pPr>
        <w:spacing w:before="0"/>
        <w:contextualSpacing/>
        <w:rPr>
          <w:rFonts w:cs="Arial"/>
          <w:sz w:val="24"/>
          <w:szCs w:val="24"/>
          <w:lang w:val="ru-RU" w:eastAsia="sr-Latn-CS"/>
        </w:rPr>
      </w:pPr>
    </w:p>
    <w:p w14:paraId="089CAA0C" w14:textId="77777777" w:rsidR="007C0F4A" w:rsidRPr="00BC1BA7" w:rsidRDefault="007C0F4A" w:rsidP="002561E4">
      <w:pPr>
        <w:spacing w:before="0"/>
        <w:contextualSpacing/>
        <w:rPr>
          <w:rFonts w:cs="Arial"/>
          <w:sz w:val="24"/>
          <w:szCs w:val="24"/>
          <w:lang w:val="ru-RU" w:eastAsia="sr-Latn-CS"/>
        </w:rPr>
      </w:pPr>
    </w:p>
    <w:p w14:paraId="0332AD8D" w14:textId="0DAE36DE" w:rsidR="00BC1BA7" w:rsidRPr="00BC1BA7" w:rsidRDefault="00D620FE" w:rsidP="002561E4">
      <w:pPr>
        <w:spacing w:before="0"/>
        <w:contextualSpacing/>
        <w:rPr>
          <w:rFonts w:cs="Arial"/>
          <w:b/>
          <w:sz w:val="24"/>
          <w:szCs w:val="24"/>
          <w:lang w:val="ru-RU"/>
        </w:rPr>
      </w:pPr>
      <w:r>
        <w:rPr>
          <w:rFonts w:cs="Arial"/>
          <w:b/>
          <w:sz w:val="24"/>
          <w:szCs w:val="24"/>
          <w:lang w:val="ru-RU"/>
        </w:rPr>
        <w:t>ЗАВРШНЕ ОДРЕДБЕ</w:t>
      </w:r>
    </w:p>
    <w:p w14:paraId="4A38AFB9" w14:textId="7C95BF4E" w:rsidR="00BC1BA7" w:rsidRPr="00BC1BA7" w:rsidRDefault="004B77C5" w:rsidP="004B77C5">
      <w:pPr>
        <w:spacing w:before="0"/>
        <w:contextualSpacing/>
        <w:jc w:val="center"/>
        <w:rPr>
          <w:rFonts w:cs="Arial"/>
          <w:b/>
          <w:sz w:val="24"/>
          <w:szCs w:val="24"/>
          <w:lang w:val="ru-RU"/>
        </w:rPr>
      </w:pPr>
      <w:r>
        <w:rPr>
          <w:rFonts w:cs="Arial"/>
          <w:b/>
          <w:sz w:val="24"/>
          <w:szCs w:val="24"/>
          <w:lang w:val="ru-RU"/>
        </w:rPr>
        <w:t xml:space="preserve">Члан </w:t>
      </w:r>
      <w:r w:rsidR="0043460C">
        <w:rPr>
          <w:rFonts w:cs="Arial"/>
          <w:b/>
          <w:sz w:val="24"/>
          <w:szCs w:val="24"/>
        </w:rPr>
        <w:t>22</w:t>
      </w:r>
      <w:r w:rsidR="000B5ED9">
        <w:rPr>
          <w:rFonts w:cs="Arial"/>
          <w:b/>
          <w:sz w:val="24"/>
          <w:szCs w:val="24"/>
          <w:lang w:val="ru-RU"/>
        </w:rPr>
        <w:t>.</w:t>
      </w:r>
    </w:p>
    <w:p w14:paraId="7BBA1A35" w14:textId="77777777" w:rsidR="00BC1BA7" w:rsidRPr="00BC1BA7" w:rsidRDefault="00BC1BA7" w:rsidP="002561E4">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15FBA8C4" w:rsidR="00BC1BA7" w:rsidRDefault="00BC1BA7" w:rsidP="002561E4">
      <w:pPr>
        <w:spacing w:before="0"/>
        <w:contextualSpacing/>
        <w:rPr>
          <w:rFonts w:cs="Arial"/>
          <w:b/>
          <w:sz w:val="24"/>
          <w:szCs w:val="24"/>
          <w:lang w:val="ru-RU"/>
        </w:rPr>
      </w:pPr>
    </w:p>
    <w:p w14:paraId="7286282A" w14:textId="77777777" w:rsidR="007C0F4A" w:rsidRPr="00BC1BA7" w:rsidRDefault="007C0F4A" w:rsidP="002561E4">
      <w:pPr>
        <w:spacing w:before="0"/>
        <w:contextualSpacing/>
        <w:rPr>
          <w:rFonts w:cs="Arial"/>
          <w:b/>
          <w:sz w:val="24"/>
          <w:szCs w:val="24"/>
          <w:lang w:val="ru-RU"/>
        </w:rPr>
      </w:pPr>
    </w:p>
    <w:p w14:paraId="79279944" w14:textId="17D91317" w:rsidR="00BC1BA7" w:rsidRPr="00BC1BA7" w:rsidRDefault="004B77C5" w:rsidP="004B77C5">
      <w:pPr>
        <w:spacing w:before="0"/>
        <w:contextualSpacing/>
        <w:jc w:val="center"/>
        <w:rPr>
          <w:rFonts w:cs="Arial"/>
          <w:b/>
          <w:sz w:val="24"/>
          <w:szCs w:val="24"/>
          <w:lang w:val="ru-RU"/>
        </w:rPr>
      </w:pPr>
      <w:r>
        <w:rPr>
          <w:rFonts w:cs="Arial"/>
          <w:b/>
          <w:sz w:val="24"/>
          <w:szCs w:val="24"/>
          <w:lang w:val="ru-RU"/>
        </w:rPr>
        <w:lastRenderedPageBreak/>
        <w:t xml:space="preserve">Члан </w:t>
      </w:r>
      <w:r w:rsidR="0043460C">
        <w:rPr>
          <w:rFonts w:cs="Arial"/>
          <w:b/>
          <w:sz w:val="24"/>
          <w:szCs w:val="24"/>
        </w:rPr>
        <w:t>23</w:t>
      </w:r>
      <w:r w:rsidR="00BC1BA7" w:rsidRPr="00BC1BA7">
        <w:rPr>
          <w:rFonts w:cs="Arial"/>
          <w:b/>
          <w:sz w:val="24"/>
          <w:szCs w:val="24"/>
          <w:lang w:val="ru-RU"/>
        </w:rPr>
        <w:t>.</w:t>
      </w:r>
    </w:p>
    <w:p w14:paraId="62828963" w14:textId="66730B47" w:rsidR="004B77C5" w:rsidRDefault="00BC1BA7" w:rsidP="002561E4">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6848120" w14:textId="77777777" w:rsidR="0043460C" w:rsidRPr="00BC1BA7" w:rsidRDefault="0043460C" w:rsidP="002561E4">
      <w:pPr>
        <w:tabs>
          <w:tab w:val="left" w:pos="9090"/>
        </w:tabs>
        <w:spacing w:before="0"/>
        <w:contextualSpacing/>
        <w:rPr>
          <w:rFonts w:cs="Arial"/>
          <w:sz w:val="24"/>
          <w:szCs w:val="24"/>
          <w:lang w:val="ru-RU"/>
        </w:rPr>
      </w:pPr>
    </w:p>
    <w:p w14:paraId="56A8D6CA" w14:textId="6D9234D5" w:rsidR="00BC1BA7" w:rsidRDefault="00BC1BA7" w:rsidP="002561E4">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D01B0B7" w14:textId="77777777" w:rsidR="00BF42A9" w:rsidRDefault="00BF42A9" w:rsidP="002561E4">
      <w:pPr>
        <w:tabs>
          <w:tab w:val="left" w:pos="9090"/>
        </w:tabs>
        <w:spacing w:before="0"/>
        <w:contextualSpacing/>
        <w:rPr>
          <w:rFonts w:cs="Arial"/>
          <w:sz w:val="24"/>
          <w:szCs w:val="24"/>
          <w:lang w:val="ru-RU"/>
        </w:rPr>
      </w:pPr>
    </w:p>
    <w:p w14:paraId="3E4E9E32" w14:textId="7DBE27A7" w:rsidR="00BC1BA7" w:rsidRDefault="006B12B3" w:rsidP="004B77C5">
      <w:pPr>
        <w:spacing w:before="0"/>
        <w:contextualSpacing/>
        <w:jc w:val="center"/>
        <w:rPr>
          <w:rFonts w:cs="Arial"/>
          <w:b/>
          <w:sz w:val="24"/>
          <w:szCs w:val="24"/>
          <w:lang w:val="ru-RU"/>
        </w:rPr>
      </w:pPr>
      <w:r>
        <w:rPr>
          <w:rFonts w:cs="Arial"/>
          <w:b/>
          <w:sz w:val="24"/>
          <w:szCs w:val="24"/>
          <w:lang w:val="ru-RU"/>
        </w:rPr>
        <w:t>Чл</w:t>
      </w:r>
      <w:r w:rsidR="004B77C5">
        <w:rPr>
          <w:rFonts w:cs="Arial"/>
          <w:b/>
          <w:sz w:val="24"/>
          <w:szCs w:val="24"/>
          <w:lang w:val="ru-RU"/>
        </w:rPr>
        <w:t xml:space="preserve">ан </w:t>
      </w:r>
      <w:r w:rsidR="0043460C">
        <w:rPr>
          <w:rFonts w:cs="Arial"/>
          <w:b/>
          <w:sz w:val="24"/>
          <w:szCs w:val="24"/>
        </w:rPr>
        <w:t>24</w:t>
      </w:r>
      <w:r w:rsidR="00BC1BA7" w:rsidRPr="00BC1BA7">
        <w:rPr>
          <w:rFonts w:cs="Arial"/>
          <w:b/>
          <w:sz w:val="24"/>
          <w:szCs w:val="24"/>
          <w:lang w:val="ru-RU"/>
        </w:rPr>
        <w:t>.</w:t>
      </w:r>
    </w:p>
    <w:p w14:paraId="73DC82CF" w14:textId="491BE2B5" w:rsidR="00907062" w:rsidRDefault="00907062" w:rsidP="004B77C5">
      <w:pPr>
        <w:tabs>
          <w:tab w:val="left" w:pos="567"/>
        </w:tabs>
        <w:spacing w:before="0"/>
        <w:contextualSpacing/>
        <w:rPr>
          <w:rFonts w:eastAsia="Calibri" w:cs="Arial"/>
          <w:noProof/>
          <w:sz w:val="24"/>
          <w:szCs w:val="24"/>
          <w:lang w:val="sr-Cyrl-RS"/>
        </w:rPr>
      </w:pPr>
      <w:r w:rsidRPr="003B69F4">
        <w:rPr>
          <w:rFonts w:eastAsia="Calibri" w:cs="Arial"/>
          <w:noProof/>
          <w:sz w:val="24"/>
          <w:szCs w:val="24"/>
          <w:lang w:val="sr-Cyrl-RS"/>
        </w:rPr>
        <w:t>Продавац</w:t>
      </w:r>
      <w:r w:rsidRPr="003B69F4">
        <w:rPr>
          <w:rFonts w:eastAsia="Calibri" w:cs="Arial"/>
          <w:noProof/>
          <w:sz w:val="24"/>
          <w:szCs w:val="24"/>
        </w:rPr>
        <w:t xml:space="preserve"> је </w:t>
      </w:r>
      <w:r w:rsidRPr="003B69F4">
        <w:rPr>
          <w:rFonts w:eastAsia="Calibri" w:cs="Arial"/>
          <w:noProof/>
          <w:sz w:val="24"/>
          <w:szCs w:val="24"/>
          <w:lang w:val="sr-Cyrl-RS"/>
        </w:rPr>
        <w:t>обавезан</w:t>
      </w:r>
      <w:r w:rsidRPr="003B69F4">
        <w:rPr>
          <w:rFonts w:eastAsia="Calibri" w:cs="Arial"/>
          <w:noProof/>
          <w:sz w:val="24"/>
          <w:szCs w:val="24"/>
        </w:rPr>
        <w:t xml:space="preserve"> да без одлагања, а најкасније у року од 5 </w:t>
      </w:r>
      <w:r w:rsidRPr="003B69F4">
        <w:rPr>
          <w:rFonts w:eastAsia="Calibri" w:cs="Arial"/>
          <w:noProof/>
          <w:sz w:val="24"/>
          <w:szCs w:val="24"/>
          <w:lang w:val="sr-Cyrl-RS"/>
        </w:rPr>
        <w:t>(словима: пет)</w:t>
      </w:r>
      <w:r w:rsidRPr="003B69F4">
        <w:rPr>
          <w:rFonts w:eastAsia="Calibri" w:cs="Arial"/>
          <w:i/>
          <w:noProof/>
          <w:sz w:val="24"/>
          <w:szCs w:val="24"/>
          <w:lang w:val="sr-Cyrl-RS"/>
        </w:rPr>
        <w:t xml:space="preserve"> </w:t>
      </w:r>
      <w:r w:rsidRPr="003B69F4">
        <w:rPr>
          <w:rFonts w:eastAsia="Calibri" w:cs="Arial"/>
          <w:noProof/>
          <w:sz w:val="24"/>
          <w:szCs w:val="24"/>
        </w:rPr>
        <w:t xml:space="preserve">дана од </w:t>
      </w:r>
      <w:r w:rsidRPr="003B69F4">
        <w:rPr>
          <w:rFonts w:eastAsia="Calibri" w:cs="Arial"/>
          <w:noProof/>
          <w:sz w:val="24"/>
          <w:szCs w:val="24"/>
          <w:lang w:val="sr-Cyrl-RS"/>
        </w:rPr>
        <w:t xml:space="preserve">дана настанка промене у било којем од података </w:t>
      </w:r>
      <w:r w:rsidRPr="003B69F4">
        <w:rPr>
          <w:rFonts w:eastAsia="Calibri" w:cs="Arial"/>
          <w:bCs/>
          <w:noProof/>
          <w:sz w:val="24"/>
          <w:szCs w:val="24"/>
          <w:lang w:val="sr-Cyrl-RS"/>
        </w:rPr>
        <w:t>у вези са испуњеношћу услова из поступка јавне набавке</w:t>
      </w:r>
      <w:r w:rsidRPr="003B69F4">
        <w:rPr>
          <w:rFonts w:eastAsia="Calibri" w:cs="Arial"/>
          <w:noProof/>
          <w:sz w:val="24"/>
          <w:szCs w:val="24"/>
          <w:lang w:val="sr-Cyrl-RS"/>
        </w:rPr>
        <w:t>, о насталој промени писмено обавести Купца и да је документује на прописан начин.</w:t>
      </w:r>
    </w:p>
    <w:p w14:paraId="4DD50B93" w14:textId="77777777" w:rsidR="00BF42A9" w:rsidRPr="004B77C5" w:rsidRDefault="00BF42A9" w:rsidP="004B77C5">
      <w:pPr>
        <w:tabs>
          <w:tab w:val="left" w:pos="567"/>
        </w:tabs>
        <w:spacing w:before="0"/>
        <w:contextualSpacing/>
        <w:rPr>
          <w:rFonts w:eastAsia="Calibri" w:cs="Arial"/>
          <w:noProof/>
          <w:sz w:val="24"/>
          <w:szCs w:val="24"/>
          <w:lang w:val="sr-Cyrl-RS"/>
        </w:rPr>
      </w:pPr>
    </w:p>
    <w:p w14:paraId="6917A87F" w14:textId="77777777" w:rsidR="00BC1BA7" w:rsidRPr="00BC1BA7" w:rsidRDefault="00BC1BA7" w:rsidP="002561E4">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204D64F" w:rsidR="00BC1BA7" w:rsidRDefault="00BC1BA7" w:rsidP="002561E4">
      <w:pPr>
        <w:tabs>
          <w:tab w:val="left" w:pos="567"/>
        </w:tabs>
        <w:spacing w:before="0"/>
        <w:contextualSpacing/>
        <w:rPr>
          <w:rFonts w:cs="Arial"/>
          <w:b/>
          <w:sz w:val="24"/>
          <w:szCs w:val="24"/>
          <w:lang w:val="sr-Cyrl-BA"/>
        </w:rPr>
      </w:pPr>
    </w:p>
    <w:p w14:paraId="2B6CF46C" w14:textId="03042AC2" w:rsidR="00907062" w:rsidRPr="00907062" w:rsidRDefault="004B77C5" w:rsidP="004B77C5">
      <w:pPr>
        <w:tabs>
          <w:tab w:val="left" w:pos="567"/>
        </w:tabs>
        <w:spacing w:before="0"/>
        <w:contextualSpacing/>
        <w:jc w:val="center"/>
        <w:rPr>
          <w:rFonts w:eastAsia="Calibri" w:cs="Arial"/>
          <w:b/>
          <w:noProof/>
          <w:sz w:val="24"/>
          <w:szCs w:val="24"/>
          <w:lang w:val="ru-RU"/>
        </w:rPr>
      </w:pPr>
      <w:r>
        <w:rPr>
          <w:rFonts w:eastAsia="Calibri" w:cs="Arial"/>
          <w:b/>
          <w:noProof/>
          <w:sz w:val="24"/>
          <w:szCs w:val="24"/>
          <w:lang w:val="ru-RU"/>
        </w:rPr>
        <w:t>Члан 2</w:t>
      </w:r>
      <w:r w:rsidR="0043460C">
        <w:rPr>
          <w:rFonts w:eastAsia="Calibri" w:cs="Arial"/>
          <w:b/>
          <w:noProof/>
          <w:sz w:val="24"/>
          <w:szCs w:val="24"/>
        </w:rPr>
        <w:t>5</w:t>
      </w:r>
      <w:r w:rsidR="00907062" w:rsidRPr="0057038B">
        <w:rPr>
          <w:rFonts w:eastAsia="Calibri" w:cs="Arial"/>
          <w:b/>
          <w:noProof/>
          <w:sz w:val="24"/>
          <w:szCs w:val="24"/>
          <w:lang w:val="ru-RU"/>
        </w:rPr>
        <w:t>.</w:t>
      </w:r>
    </w:p>
    <w:p w14:paraId="0DE99998" w14:textId="77777777" w:rsidR="00907062" w:rsidRPr="00BC1BA7" w:rsidRDefault="00907062" w:rsidP="002561E4">
      <w:pPr>
        <w:tabs>
          <w:tab w:val="left" w:pos="567"/>
        </w:tabs>
        <w:spacing w:before="0"/>
        <w:contextualSpacing/>
        <w:rPr>
          <w:rFonts w:eastAsia="Calibri" w:cs="Arial"/>
          <w:noProof/>
          <w:sz w:val="24"/>
          <w:szCs w:val="24"/>
          <w:lang w:val="ru-RU"/>
        </w:rPr>
      </w:pPr>
      <w:r w:rsidRPr="004851D9">
        <w:rPr>
          <w:rFonts w:eastAsia="Calibri" w:cs="Arial"/>
          <w:noProof/>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E9E8FE2" w14:textId="77777777" w:rsidR="00907062" w:rsidRPr="00BC1BA7" w:rsidRDefault="00907062" w:rsidP="002561E4">
      <w:pPr>
        <w:tabs>
          <w:tab w:val="left" w:pos="567"/>
        </w:tabs>
        <w:spacing w:before="0"/>
        <w:contextualSpacing/>
        <w:rPr>
          <w:rFonts w:cs="Arial"/>
          <w:b/>
          <w:sz w:val="24"/>
          <w:szCs w:val="24"/>
          <w:lang w:val="sr-Cyrl-BA"/>
        </w:rPr>
      </w:pPr>
    </w:p>
    <w:p w14:paraId="4EC0913B" w14:textId="51E8F5F8" w:rsidR="00BC1BA7" w:rsidRPr="00BC1BA7" w:rsidRDefault="004B77C5" w:rsidP="004B77C5">
      <w:pPr>
        <w:spacing w:before="0"/>
        <w:contextualSpacing/>
        <w:jc w:val="center"/>
        <w:rPr>
          <w:rFonts w:cs="Arial"/>
          <w:sz w:val="24"/>
          <w:szCs w:val="24"/>
          <w:lang w:val="ru-RU"/>
        </w:rPr>
      </w:pPr>
      <w:r>
        <w:rPr>
          <w:rFonts w:cs="Arial"/>
          <w:b/>
          <w:sz w:val="24"/>
          <w:szCs w:val="24"/>
          <w:lang w:val="ru-RU"/>
        </w:rPr>
        <w:t>Члан 2</w:t>
      </w:r>
      <w:r w:rsidR="0043460C">
        <w:rPr>
          <w:rFonts w:cs="Arial"/>
          <w:b/>
          <w:sz w:val="24"/>
          <w:szCs w:val="24"/>
        </w:rPr>
        <w:t>6</w:t>
      </w:r>
      <w:r w:rsidR="00BC1BA7" w:rsidRPr="00BC1BA7">
        <w:rPr>
          <w:rFonts w:cs="Arial"/>
          <w:b/>
          <w:sz w:val="24"/>
          <w:szCs w:val="24"/>
          <w:lang w:val="ru-RU"/>
        </w:rPr>
        <w:t>.</w:t>
      </w:r>
    </w:p>
    <w:p w14:paraId="5B26E1F6" w14:textId="70BDF9B2" w:rsidR="00BC1BA7" w:rsidRDefault="00BC1BA7" w:rsidP="002561E4">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43211C52" w14:textId="77777777" w:rsidR="004B77C5" w:rsidRPr="008D42EC" w:rsidRDefault="004B77C5" w:rsidP="002561E4">
      <w:pPr>
        <w:tabs>
          <w:tab w:val="left" w:pos="9090"/>
        </w:tabs>
        <w:spacing w:before="0"/>
        <w:contextualSpacing/>
        <w:rPr>
          <w:rFonts w:cs="Arial"/>
          <w:sz w:val="24"/>
          <w:szCs w:val="24"/>
          <w:lang w:val="sr-Cyrl-CS"/>
        </w:rPr>
      </w:pPr>
    </w:p>
    <w:p w14:paraId="7DB777A6" w14:textId="71310C5A" w:rsidR="00BC1BA7" w:rsidRPr="00BC1BA7" w:rsidRDefault="004B77C5" w:rsidP="004B77C5">
      <w:pPr>
        <w:spacing w:before="0"/>
        <w:contextualSpacing/>
        <w:jc w:val="center"/>
        <w:rPr>
          <w:rFonts w:cs="Arial"/>
          <w:b/>
          <w:sz w:val="24"/>
          <w:szCs w:val="24"/>
          <w:lang w:val="ru-RU"/>
        </w:rPr>
      </w:pPr>
      <w:r>
        <w:rPr>
          <w:rFonts w:cs="Arial"/>
          <w:b/>
          <w:sz w:val="24"/>
          <w:szCs w:val="24"/>
          <w:lang w:val="ru-RU"/>
        </w:rPr>
        <w:t>Члан 2</w:t>
      </w:r>
      <w:r w:rsidR="0043460C">
        <w:rPr>
          <w:rFonts w:cs="Arial"/>
          <w:b/>
          <w:sz w:val="24"/>
          <w:szCs w:val="24"/>
        </w:rPr>
        <w:t>7</w:t>
      </w:r>
      <w:r w:rsidR="00BC1BA7" w:rsidRPr="00BC1BA7">
        <w:rPr>
          <w:rFonts w:cs="Arial"/>
          <w:b/>
          <w:sz w:val="24"/>
          <w:szCs w:val="24"/>
          <w:lang w:val="ru-RU"/>
        </w:rPr>
        <w:t>.</w:t>
      </w:r>
    </w:p>
    <w:p w14:paraId="08DBF276" w14:textId="76E690E5" w:rsidR="00BC1BA7" w:rsidRPr="008D42EC" w:rsidRDefault="00BC1BA7" w:rsidP="002561E4">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78F151F6" w14:textId="77777777" w:rsidR="00BC1BA7" w:rsidRPr="00BC1BA7" w:rsidRDefault="00BC1BA7" w:rsidP="002561E4">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2561E4">
      <w:pPr>
        <w:tabs>
          <w:tab w:val="left" w:pos="9090"/>
        </w:tabs>
        <w:spacing w:before="0"/>
        <w:contextualSpacing/>
        <w:rPr>
          <w:rFonts w:cs="Arial"/>
          <w:sz w:val="24"/>
          <w:szCs w:val="24"/>
          <w:lang w:val="ru-RU"/>
        </w:rPr>
      </w:pPr>
    </w:p>
    <w:p w14:paraId="70619833" w14:textId="01B3C0B3" w:rsidR="00BC1BA7" w:rsidRPr="00BC1BA7" w:rsidRDefault="004B77C5" w:rsidP="004B77C5">
      <w:pPr>
        <w:spacing w:before="0"/>
        <w:contextualSpacing/>
        <w:jc w:val="center"/>
        <w:rPr>
          <w:rFonts w:cs="Arial"/>
          <w:b/>
          <w:sz w:val="24"/>
          <w:szCs w:val="24"/>
          <w:lang w:val="ru-RU"/>
        </w:rPr>
      </w:pPr>
      <w:r>
        <w:rPr>
          <w:rFonts w:cs="Arial"/>
          <w:b/>
          <w:sz w:val="24"/>
          <w:szCs w:val="24"/>
          <w:lang w:val="ru-RU"/>
        </w:rPr>
        <w:t>Члан 2</w:t>
      </w:r>
      <w:r w:rsidR="0043460C">
        <w:rPr>
          <w:rFonts w:cs="Arial"/>
          <w:b/>
          <w:sz w:val="24"/>
          <w:szCs w:val="24"/>
        </w:rPr>
        <w:t>8</w:t>
      </w:r>
      <w:r w:rsidR="00BC1BA7" w:rsidRPr="00BC1BA7">
        <w:rPr>
          <w:rFonts w:cs="Arial"/>
          <w:b/>
          <w:sz w:val="24"/>
          <w:szCs w:val="24"/>
          <w:lang w:val="ru-RU"/>
        </w:rPr>
        <w:t>.</w:t>
      </w:r>
    </w:p>
    <w:p w14:paraId="6B18D383" w14:textId="77777777" w:rsidR="00BC1BA7" w:rsidRPr="00BC1BA7" w:rsidRDefault="00BC1BA7" w:rsidP="002561E4">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446D0D9A" w:rsidR="00BC1BA7" w:rsidRPr="00BC1BA7" w:rsidRDefault="00BC1BA7" w:rsidP="002561E4">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hyperlink r:id="rId183" w:history="1">
        <w:r w:rsidR="00E15294" w:rsidRPr="004168C0">
          <w:rPr>
            <w:rStyle w:val="Hyperlink"/>
            <w:rFonts w:cs="Arial"/>
            <w:sz w:val="24"/>
            <w:szCs w:val="24"/>
          </w:rPr>
          <w:t>www.portal.ujn.gov.rs</w:t>
        </w:r>
      </w:hyperlink>
      <w:r w:rsidRPr="00BC1BA7">
        <w:rPr>
          <w:rFonts w:cs="Arial"/>
          <w:sz w:val="24"/>
          <w:szCs w:val="24"/>
          <w:lang w:val="sr-Cyrl-RS"/>
        </w:rPr>
        <w:t>;</w:t>
      </w:r>
      <w:r w:rsidR="00E15294">
        <w:rPr>
          <w:rFonts w:cs="Arial"/>
          <w:sz w:val="24"/>
          <w:szCs w:val="24"/>
          <w:lang w:val="sr-Cyrl-RS"/>
        </w:rPr>
        <w:t xml:space="preserve"> шифра</w:t>
      </w:r>
      <w:r w:rsidRPr="00BC1BA7">
        <w:rPr>
          <w:rFonts w:cs="Arial"/>
          <w:sz w:val="24"/>
          <w:szCs w:val="24"/>
          <w:lang w:val="sr-Cyrl-RS"/>
        </w:rPr>
        <w:t>_________</w:t>
      </w:r>
      <w:r w:rsidRPr="00BC1BA7">
        <w:rPr>
          <w:rFonts w:cs="Arial"/>
          <w:sz w:val="24"/>
          <w:szCs w:val="24"/>
        </w:rPr>
        <w:t>)</w:t>
      </w:r>
    </w:p>
    <w:p w14:paraId="22000A39" w14:textId="26AFA896" w:rsidR="00BC1BA7" w:rsidRPr="00BC1BA7" w:rsidRDefault="00BC1BA7" w:rsidP="002561E4">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w:t>
      </w:r>
      <w:r w:rsidR="00E15294">
        <w:rPr>
          <w:rFonts w:cs="Arial"/>
          <w:sz w:val="24"/>
          <w:szCs w:val="24"/>
          <w:lang w:val="sr-Cyrl-RS"/>
        </w:rPr>
        <w:t xml:space="preserve"> </w:t>
      </w:r>
      <w:r w:rsidRPr="00BC1BA7">
        <w:rPr>
          <w:rFonts w:cs="Arial"/>
          <w:sz w:val="24"/>
          <w:szCs w:val="24"/>
          <w:lang w:val="sr-Cyrl-RS"/>
        </w:rPr>
        <w:t>Понуда бр.______ од _______</w:t>
      </w:r>
    </w:p>
    <w:p w14:paraId="7694FA2E" w14:textId="154B0BE1" w:rsidR="00BC1BA7" w:rsidRDefault="00BC1BA7" w:rsidP="002561E4">
      <w:pPr>
        <w:tabs>
          <w:tab w:val="left" w:pos="9090"/>
        </w:tabs>
        <w:spacing w:before="0"/>
        <w:contextualSpacing/>
        <w:rPr>
          <w:rFonts w:cs="Arial"/>
          <w:sz w:val="24"/>
          <w:szCs w:val="24"/>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299567E4" w14:textId="178740EF" w:rsidR="00A11ACA" w:rsidRDefault="0008175E" w:rsidP="002561E4">
      <w:pPr>
        <w:tabs>
          <w:tab w:val="left" w:pos="9090"/>
        </w:tabs>
        <w:spacing w:before="0"/>
        <w:contextualSpacing/>
        <w:rPr>
          <w:rFonts w:cs="Arial"/>
          <w:sz w:val="24"/>
          <w:szCs w:val="24"/>
          <w:lang w:val="ru-RU"/>
        </w:rPr>
      </w:pPr>
      <w:r>
        <w:rPr>
          <w:rFonts w:cs="Arial"/>
          <w:sz w:val="24"/>
          <w:szCs w:val="24"/>
          <w:lang w:val="ru-RU"/>
        </w:rPr>
        <w:t>Прилог 4</w:t>
      </w:r>
      <w:r w:rsidR="00BC1BA7" w:rsidRPr="00BC1BA7">
        <w:rPr>
          <w:rFonts w:cs="Arial"/>
          <w:sz w:val="24"/>
          <w:szCs w:val="24"/>
          <w:lang w:val="ru-RU"/>
        </w:rPr>
        <w:t xml:space="preserve">      </w:t>
      </w:r>
      <w:r w:rsidR="00A11ACA">
        <w:rPr>
          <w:rFonts w:cs="Arial"/>
          <w:sz w:val="24"/>
          <w:szCs w:val="24"/>
          <w:lang w:val="ru-RU"/>
        </w:rPr>
        <w:t>Техничка спецификација</w:t>
      </w:r>
    </w:p>
    <w:p w14:paraId="3AD2C978" w14:textId="479D7BDA" w:rsidR="00E15294" w:rsidRPr="00703991" w:rsidRDefault="00E15294" w:rsidP="002561E4">
      <w:pPr>
        <w:tabs>
          <w:tab w:val="left" w:pos="9090"/>
        </w:tabs>
        <w:spacing w:before="0"/>
        <w:contextualSpacing/>
        <w:rPr>
          <w:rFonts w:cs="Arial"/>
          <w:sz w:val="24"/>
          <w:szCs w:val="24"/>
          <w:lang w:val="sr-Cyrl-RS"/>
        </w:rPr>
      </w:pPr>
      <w:r>
        <w:rPr>
          <w:rFonts w:cs="Arial"/>
          <w:sz w:val="24"/>
          <w:szCs w:val="24"/>
          <w:lang w:val="sr-Cyrl-RS"/>
        </w:rPr>
        <w:t>Прилог 5      Прилог о безбедости и здрављу на раду</w:t>
      </w:r>
    </w:p>
    <w:p w14:paraId="01BDCCEA" w14:textId="3BE33B97" w:rsidR="00BC1BA7" w:rsidRPr="00BC1BA7" w:rsidRDefault="00A11ACA" w:rsidP="002561E4">
      <w:pPr>
        <w:tabs>
          <w:tab w:val="left" w:pos="9090"/>
        </w:tabs>
        <w:spacing w:before="0"/>
        <w:contextualSpacing/>
        <w:rPr>
          <w:rFonts w:cs="Arial"/>
          <w:sz w:val="24"/>
          <w:szCs w:val="24"/>
          <w:lang w:val="ru-RU"/>
        </w:rPr>
      </w:pPr>
      <w:r>
        <w:rPr>
          <w:rFonts w:cs="Arial"/>
          <w:sz w:val="24"/>
          <w:szCs w:val="24"/>
          <w:lang w:val="ru-RU"/>
        </w:rPr>
        <w:t xml:space="preserve">Прилог </w:t>
      </w:r>
      <w:r w:rsidR="00E15294">
        <w:rPr>
          <w:rFonts w:cs="Arial"/>
          <w:sz w:val="24"/>
          <w:szCs w:val="24"/>
          <w:lang w:val="ru-RU"/>
        </w:rPr>
        <w:t>6</w:t>
      </w:r>
      <w:r>
        <w:rPr>
          <w:rFonts w:cs="Arial"/>
          <w:sz w:val="24"/>
          <w:szCs w:val="24"/>
          <w:lang w:val="ru-RU"/>
        </w:rPr>
        <w:t xml:space="preserve">      </w:t>
      </w:r>
      <w:r w:rsidR="00BC1BA7" w:rsidRPr="00BC1BA7">
        <w:rPr>
          <w:rFonts w:cs="Arial"/>
          <w:sz w:val="24"/>
          <w:szCs w:val="24"/>
          <w:lang w:val="ru-RU"/>
        </w:rPr>
        <w:t>Средства финансијског обезбеђења</w:t>
      </w:r>
    </w:p>
    <w:p w14:paraId="5529B0E2" w14:textId="1771D312" w:rsidR="000C2258" w:rsidRDefault="00A11ACA" w:rsidP="002561E4">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 xml:space="preserve">Прилог </w:t>
      </w:r>
      <w:r w:rsidR="00E15294">
        <w:rPr>
          <w:rFonts w:cs="Arial"/>
          <w:i/>
          <w:color w:val="548DD4" w:themeColor="text2" w:themeTint="99"/>
          <w:sz w:val="24"/>
          <w:szCs w:val="24"/>
          <w:lang w:val="ru-RU"/>
        </w:rPr>
        <w:t>7</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60E179E6" w14:textId="77777777" w:rsidR="00A11ACA" w:rsidRPr="008D42EC" w:rsidRDefault="00A11ACA" w:rsidP="002561E4">
      <w:pPr>
        <w:tabs>
          <w:tab w:val="left" w:pos="9090"/>
        </w:tabs>
        <w:spacing w:before="0"/>
        <w:contextualSpacing/>
        <w:rPr>
          <w:rFonts w:cs="Arial"/>
          <w:i/>
          <w:color w:val="548DD4" w:themeColor="text2" w:themeTint="99"/>
          <w:sz w:val="24"/>
          <w:szCs w:val="24"/>
          <w:lang w:val="ru-RU"/>
        </w:rPr>
      </w:pPr>
    </w:p>
    <w:p w14:paraId="6EAD1C41" w14:textId="77777777" w:rsidR="00BC1BA7" w:rsidRPr="00BC1BA7" w:rsidRDefault="00BC1BA7" w:rsidP="002561E4">
      <w:pPr>
        <w:spacing w:before="0"/>
        <w:contextualSpacing/>
        <w:rPr>
          <w:rFonts w:cs="Arial"/>
          <w:spacing w:val="2"/>
          <w:sz w:val="24"/>
          <w:szCs w:val="24"/>
          <w:lang w:val="sr-Cyrl-CS"/>
        </w:rPr>
      </w:pPr>
      <w:r w:rsidRPr="00BC1BA7">
        <w:rPr>
          <w:rFonts w:cs="Arial"/>
          <w:spacing w:val="2"/>
          <w:sz w:val="24"/>
          <w:szCs w:val="24"/>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2561E4">
      <w:pPr>
        <w:spacing w:before="0"/>
        <w:contextualSpacing/>
        <w:rPr>
          <w:rFonts w:cs="Arial"/>
          <w:i/>
          <w:spacing w:val="2"/>
          <w:sz w:val="24"/>
          <w:szCs w:val="24"/>
          <w:lang w:val="sr-Cyrl-CS"/>
        </w:rPr>
      </w:pPr>
    </w:p>
    <w:p w14:paraId="68EBB5EA" w14:textId="04BB0A65" w:rsidR="00BC1BA7" w:rsidRPr="00BC1BA7" w:rsidRDefault="004B77C5" w:rsidP="004B77C5">
      <w:pPr>
        <w:spacing w:before="0"/>
        <w:contextualSpacing/>
        <w:jc w:val="center"/>
        <w:rPr>
          <w:rFonts w:cs="Arial"/>
          <w:b/>
          <w:sz w:val="24"/>
          <w:szCs w:val="24"/>
          <w:lang w:val="ru-RU"/>
        </w:rPr>
      </w:pPr>
      <w:r>
        <w:rPr>
          <w:rFonts w:cs="Arial"/>
          <w:b/>
          <w:sz w:val="24"/>
          <w:szCs w:val="24"/>
          <w:lang w:val="ru-RU"/>
        </w:rPr>
        <w:t>Члан 2</w:t>
      </w:r>
      <w:r w:rsidR="0043460C">
        <w:rPr>
          <w:rFonts w:cs="Arial"/>
          <w:b/>
          <w:sz w:val="24"/>
          <w:szCs w:val="24"/>
        </w:rPr>
        <w:t>9</w:t>
      </w:r>
      <w:r w:rsidR="00BC1BA7" w:rsidRPr="00BC1BA7">
        <w:rPr>
          <w:rFonts w:cs="Arial"/>
          <w:b/>
          <w:sz w:val="24"/>
          <w:szCs w:val="24"/>
          <w:lang w:val="ru-RU"/>
        </w:rPr>
        <w:t>.</w:t>
      </w:r>
    </w:p>
    <w:p w14:paraId="35AED43D" w14:textId="3DFC202F" w:rsidR="00BC1BA7" w:rsidRDefault="00BC1BA7" w:rsidP="002561E4">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F10E6CE" w14:textId="034505E2" w:rsidR="00BC1BA7" w:rsidRPr="00BC1BA7" w:rsidRDefault="00BC1BA7" w:rsidP="002561E4">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E15294">
        <w:tc>
          <w:tcPr>
            <w:tcW w:w="3926" w:type="dxa"/>
            <w:shd w:val="clear" w:color="auto" w:fill="auto"/>
            <w:vAlign w:val="center"/>
            <w:hideMark/>
          </w:tcPr>
          <w:p w14:paraId="16731A9F" w14:textId="77777777" w:rsidR="00BC1BA7" w:rsidRPr="00BC1BA7" w:rsidRDefault="00BC1BA7" w:rsidP="004B77C5">
            <w:pPr>
              <w:spacing w:before="0"/>
              <w:contextualSpacing/>
              <w:jc w:val="center"/>
              <w:rPr>
                <w:rFonts w:cs="Arial"/>
                <w:b/>
                <w:smallCaps/>
                <w:sz w:val="24"/>
                <w:szCs w:val="24"/>
              </w:rPr>
            </w:pPr>
            <w:r w:rsidRPr="00BC1BA7">
              <w:rPr>
                <w:b/>
                <w:sz w:val="24"/>
                <w:szCs w:val="24"/>
              </w:rPr>
              <w:t>КУПАЦ</w:t>
            </w:r>
          </w:p>
        </w:tc>
        <w:tc>
          <w:tcPr>
            <w:tcW w:w="911" w:type="dxa"/>
            <w:shd w:val="clear" w:color="auto" w:fill="auto"/>
            <w:vAlign w:val="center"/>
          </w:tcPr>
          <w:p w14:paraId="58D0F890" w14:textId="77777777" w:rsidR="00BC1BA7" w:rsidRPr="00BC1BA7" w:rsidRDefault="00BC1BA7" w:rsidP="004B77C5">
            <w:pPr>
              <w:spacing w:before="0"/>
              <w:contextualSpacing/>
              <w:jc w:val="center"/>
              <w:rPr>
                <w:rFonts w:cs="Arial"/>
                <w:b/>
                <w:smallCaps/>
                <w:sz w:val="24"/>
                <w:szCs w:val="24"/>
              </w:rPr>
            </w:pPr>
          </w:p>
        </w:tc>
        <w:tc>
          <w:tcPr>
            <w:tcW w:w="4192" w:type="dxa"/>
            <w:shd w:val="clear" w:color="auto" w:fill="auto"/>
            <w:vAlign w:val="center"/>
            <w:hideMark/>
          </w:tcPr>
          <w:p w14:paraId="63DC8BFE" w14:textId="77777777" w:rsidR="00BC1BA7" w:rsidRPr="00BC1BA7" w:rsidRDefault="00BC1BA7" w:rsidP="004B77C5">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E15294">
        <w:tc>
          <w:tcPr>
            <w:tcW w:w="3926" w:type="dxa"/>
            <w:shd w:val="clear" w:color="auto" w:fill="auto"/>
            <w:vAlign w:val="center"/>
            <w:hideMark/>
          </w:tcPr>
          <w:p w14:paraId="0091EFF9" w14:textId="4FE63113" w:rsidR="00BC1BA7" w:rsidRPr="00BC1BA7" w:rsidRDefault="00BC1BA7" w:rsidP="004B77C5">
            <w:pPr>
              <w:spacing w:before="0"/>
              <w:contextualSpacing/>
              <w:jc w:val="center"/>
              <w:rPr>
                <w:sz w:val="24"/>
                <w:szCs w:val="24"/>
              </w:rPr>
            </w:pPr>
            <w:r w:rsidRPr="00BC1BA7">
              <w:rPr>
                <w:sz w:val="24"/>
                <w:szCs w:val="24"/>
              </w:rPr>
              <w:t>Јавно предузеће</w:t>
            </w:r>
          </w:p>
          <w:p w14:paraId="79AFC22D" w14:textId="77777777" w:rsidR="00BC1BA7" w:rsidRPr="00BC1BA7" w:rsidRDefault="00BC1BA7" w:rsidP="004B77C5">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4B77C5">
            <w:pPr>
              <w:spacing w:before="0"/>
              <w:contextualSpacing/>
              <w:jc w:val="center"/>
              <w:rPr>
                <w:rFonts w:eastAsia="Arial Unicode MS" w:cs="Arial"/>
                <w:sz w:val="24"/>
                <w:szCs w:val="24"/>
                <w:lang w:val="sr-Cyrl-CS"/>
              </w:rPr>
            </w:pPr>
          </w:p>
        </w:tc>
        <w:tc>
          <w:tcPr>
            <w:tcW w:w="911" w:type="dxa"/>
            <w:shd w:val="clear" w:color="auto" w:fill="auto"/>
            <w:vAlign w:val="center"/>
          </w:tcPr>
          <w:p w14:paraId="67B3396D" w14:textId="77777777" w:rsidR="00BC1BA7" w:rsidRPr="00BC1BA7" w:rsidRDefault="00BC1BA7" w:rsidP="004B77C5">
            <w:pPr>
              <w:spacing w:before="0"/>
              <w:contextualSpacing/>
              <w:jc w:val="center"/>
              <w:rPr>
                <w:rFonts w:cs="Arial"/>
                <w:b/>
                <w:smallCaps/>
                <w:sz w:val="24"/>
                <w:szCs w:val="24"/>
              </w:rPr>
            </w:pPr>
          </w:p>
        </w:tc>
        <w:tc>
          <w:tcPr>
            <w:tcW w:w="4192" w:type="dxa"/>
            <w:shd w:val="clear" w:color="auto" w:fill="auto"/>
            <w:vAlign w:val="center"/>
          </w:tcPr>
          <w:p w14:paraId="61AEEA0E" w14:textId="77777777" w:rsidR="00BC1BA7" w:rsidRPr="00BC1BA7" w:rsidRDefault="00BC1BA7" w:rsidP="004B77C5">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4B77C5">
            <w:pPr>
              <w:spacing w:before="0"/>
              <w:contextualSpacing/>
              <w:jc w:val="center"/>
              <w:rPr>
                <w:rFonts w:cs="Arial"/>
                <w:b/>
                <w:smallCaps/>
                <w:sz w:val="24"/>
                <w:szCs w:val="24"/>
              </w:rPr>
            </w:pPr>
          </w:p>
        </w:tc>
      </w:tr>
      <w:tr w:rsidR="00BC1BA7" w:rsidRPr="00BC1BA7" w14:paraId="4CC6A2D8" w14:textId="77777777" w:rsidTr="00E15294">
        <w:tc>
          <w:tcPr>
            <w:tcW w:w="3926" w:type="dxa"/>
            <w:shd w:val="clear" w:color="auto" w:fill="auto"/>
            <w:vAlign w:val="center"/>
            <w:hideMark/>
          </w:tcPr>
          <w:p w14:paraId="60BAB0FE" w14:textId="4CF579F9" w:rsidR="00BC1BA7" w:rsidRPr="00BC1BA7" w:rsidRDefault="00BC1BA7" w:rsidP="004B77C5">
            <w:pPr>
              <w:spacing w:before="0"/>
              <w:contextualSpacing/>
              <w:jc w:val="center"/>
              <w:rPr>
                <w:rFonts w:eastAsia="Arial Unicode MS" w:cs="Arial"/>
                <w:sz w:val="24"/>
                <w:szCs w:val="24"/>
                <w:lang w:val="sr-Cyrl-CS"/>
              </w:rPr>
            </w:pPr>
            <w:r w:rsidRPr="00BC1BA7">
              <w:rPr>
                <w:sz w:val="24"/>
                <w:szCs w:val="24"/>
              </w:rPr>
              <w:t>________________________</w:t>
            </w:r>
          </w:p>
        </w:tc>
        <w:tc>
          <w:tcPr>
            <w:tcW w:w="911" w:type="dxa"/>
            <w:shd w:val="clear" w:color="auto" w:fill="auto"/>
            <w:vAlign w:val="center"/>
            <w:hideMark/>
          </w:tcPr>
          <w:p w14:paraId="7524F6CF" w14:textId="77777777" w:rsidR="00BC1BA7" w:rsidRPr="00BC1BA7" w:rsidRDefault="00BC1BA7" w:rsidP="004B77C5">
            <w:pPr>
              <w:spacing w:before="0"/>
              <w:contextualSpacing/>
              <w:jc w:val="center"/>
              <w:rPr>
                <w:rFonts w:cs="Arial"/>
                <w:smallCaps/>
                <w:sz w:val="24"/>
                <w:szCs w:val="24"/>
              </w:rPr>
            </w:pPr>
            <w:r w:rsidRPr="00BC1BA7">
              <w:rPr>
                <w:rFonts w:cs="Arial"/>
                <w:sz w:val="24"/>
                <w:szCs w:val="24"/>
              </w:rPr>
              <w:t>М.П.</w:t>
            </w:r>
          </w:p>
        </w:tc>
        <w:tc>
          <w:tcPr>
            <w:tcW w:w="4192" w:type="dxa"/>
            <w:shd w:val="clear" w:color="auto" w:fill="auto"/>
            <w:vAlign w:val="center"/>
            <w:hideMark/>
          </w:tcPr>
          <w:p w14:paraId="261D4AAD" w14:textId="77777777" w:rsidR="00BC1BA7" w:rsidRPr="00BC1BA7" w:rsidRDefault="00BC1BA7" w:rsidP="004B77C5">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E15294">
        <w:tc>
          <w:tcPr>
            <w:tcW w:w="3926" w:type="dxa"/>
            <w:shd w:val="clear" w:color="auto" w:fill="auto"/>
            <w:vAlign w:val="center"/>
            <w:hideMark/>
          </w:tcPr>
          <w:p w14:paraId="7B6203B2" w14:textId="005517A8" w:rsidR="00BC1BA7" w:rsidRPr="00BC1BA7" w:rsidRDefault="00BC1BA7" w:rsidP="004B77C5">
            <w:pPr>
              <w:spacing w:before="0"/>
              <w:contextualSpacing/>
              <w:jc w:val="center"/>
              <w:rPr>
                <w:rFonts w:eastAsia="Arial Unicode MS" w:cs="Arial"/>
                <w:sz w:val="24"/>
                <w:szCs w:val="24"/>
                <w:lang w:val="sr-Cyrl-CS"/>
              </w:rPr>
            </w:pPr>
            <w:r w:rsidRPr="00BC1BA7">
              <w:rPr>
                <w:sz w:val="24"/>
                <w:szCs w:val="24"/>
              </w:rPr>
              <w:t>Милорад Грчић</w:t>
            </w:r>
          </w:p>
        </w:tc>
        <w:tc>
          <w:tcPr>
            <w:tcW w:w="911" w:type="dxa"/>
            <w:shd w:val="clear" w:color="auto" w:fill="auto"/>
            <w:vAlign w:val="center"/>
          </w:tcPr>
          <w:p w14:paraId="7A34AB96" w14:textId="77777777" w:rsidR="00BC1BA7" w:rsidRPr="00BC1BA7" w:rsidRDefault="00BC1BA7" w:rsidP="004B77C5">
            <w:pPr>
              <w:spacing w:before="0"/>
              <w:contextualSpacing/>
              <w:jc w:val="center"/>
              <w:rPr>
                <w:rFonts w:cs="Arial"/>
                <w:b/>
                <w:smallCaps/>
                <w:sz w:val="24"/>
                <w:szCs w:val="24"/>
              </w:rPr>
            </w:pPr>
          </w:p>
        </w:tc>
        <w:tc>
          <w:tcPr>
            <w:tcW w:w="4192" w:type="dxa"/>
            <w:shd w:val="clear" w:color="auto" w:fill="auto"/>
            <w:vAlign w:val="center"/>
            <w:hideMark/>
          </w:tcPr>
          <w:p w14:paraId="51A7974C" w14:textId="77777777" w:rsidR="00BC1BA7" w:rsidRPr="00BC1BA7" w:rsidRDefault="00BC1BA7" w:rsidP="004B77C5">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E15294">
        <w:tc>
          <w:tcPr>
            <w:tcW w:w="3926" w:type="dxa"/>
            <w:shd w:val="clear" w:color="auto" w:fill="auto"/>
            <w:vAlign w:val="center"/>
            <w:hideMark/>
          </w:tcPr>
          <w:p w14:paraId="0BE84701" w14:textId="566B0AB3" w:rsidR="00BC1BA7" w:rsidRPr="00BC1BA7" w:rsidRDefault="00BC1BA7" w:rsidP="004B77C5">
            <w:pPr>
              <w:spacing w:before="0"/>
              <w:contextualSpacing/>
              <w:jc w:val="center"/>
              <w:rPr>
                <w:rFonts w:eastAsia="Arial Unicode MS" w:cs="Arial"/>
                <w:sz w:val="24"/>
                <w:szCs w:val="24"/>
                <w:lang w:val="sr-Cyrl-CS"/>
              </w:rPr>
            </w:pPr>
            <w:r w:rsidRPr="00BC1BA7">
              <w:rPr>
                <w:sz w:val="24"/>
                <w:szCs w:val="24"/>
              </w:rPr>
              <w:t>в.д. директора</w:t>
            </w:r>
          </w:p>
        </w:tc>
        <w:tc>
          <w:tcPr>
            <w:tcW w:w="911" w:type="dxa"/>
            <w:shd w:val="clear" w:color="auto" w:fill="auto"/>
            <w:vAlign w:val="center"/>
          </w:tcPr>
          <w:p w14:paraId="68F8AF7A" w14:textId="77777777" w:rsidR="00BC1BA7" w:rsidRPr="00BC1BA7" w:rsidRDefault="00BC1BA7" w:rsidP="004B77C5">
            <w:pPr>
              <w:spacing w:before="0"/>
              <w:contextualSpacing/>
              <w:jc w:val="center"/>
              <w:rPr>
                <w:rFonts w:cs="Arial"/>
                <w:b/>
                <w:smallCaps/>
                <w:sz w:val="24"/>
                <w:szCs w:val="24"/>
              </w:rPr>
            </w:pPr>
          </w:p>
        </w:tc>
        <w:tc>
          <w:tcPr>
            <w:tcW w:w="4192" w:type="dxa"/>
            <w:shd w:val="clear" w:color="auto" w:fill="auto"/>
            <w:vAlign w:val="center"/>
          </w:tcPr>
          <w:p w14:paraId="2770CB6A" w14:textId="77777777" w:rsidR="00BC1BA7" w:rsidRPr="00BC1BA7" w:rsidRDefault="00BC1BA7" w:rsidP="004B77C5">
            <w:pPr>
              <w:spacing w:before="0"/>
              <w:contextualSpacing/>
              <w:jc w:val="center"/>
              <w:rPr>
                <w:rFonts w:cs="Arial"/>
                <w:b/>
                <w:smallCaps/>
                <w:sz w:val="24"/>
                <w:szCs w:val="24"/>
              </w:rPr>
            </w:pPr>
            <w:r w:rsidRPr="00BC1BA7">
              <w:rPr>
                <w:rFonts w:cs="Arial"/>
                <w:sz w:val="24"/>
                <w:szCs w:val="24"/>
              </w:rPr>
              <w:t>функција</w:t>
            </w:r>
          </w:p>
        </w:tc>
      </w:tr>
      <w:bookmarkEnd w:id="280"/>
      <w:bookmarkEnd w:id="281"/>
      <w:bookmarkEnd w:id="282"/>
      <w:bookmarkEnd w:id="283"/>
    </w:tbl>
    <w:p w14:paraId="7F90843D" w14:textId="77777777" w:rsidR="007C0F4A" w:rsidRDefault="007C0F4A" w:rsidP="00703991">
      <w:pPr>
        <w:spacing w:before="0"/>
        <w:contextualSpacing/>
        <w:jc w:val="center"/>
        <w:outlineLvl w:val="1"/>
        <w:rPr>
          <w:rFonts w:cs="Arial"/>
          <w:b/>
          <w:sz w:val="24"/>
          <w:szCs w:val="24"/>
          <w:lang w:val="sr-Cyrl-RS"/>
        </w:rPr>
      </w:pPr>
    </w:p>
    <w:p w14:paraId="34171E9B" w14:textId="77777777" w:rsidR="007C0F4A" w:rsidRDefault="007C0F4A" w:rsidP="00703991">
      <w:pPr>
        <w:spacing w:before="0"/>
        <w:contextualSpacing/>
        <w:jc w:val="center"/>
        <w:outlineLvl w:val="1"/>
        <w:rPr>
          <w:rFonts w:cs="Arial"/>
          <w:b/>
          <w:sz w:val="24"/>
          <w:szCs w:val="24"/>
          <w:lang w:val="sr-Cyrl-RS"/>
        </w:rPr>
      </w:pPr>
    </w:p>
    <w:p w14:paraId="3FFB1BB9" w14:textId="77777777" w:rsidR="007C0F4A" w:rsidRDefault="007C0F4A" w:rsidP="00703991">
      <w:pPr>
        <w:spacing w:before="0"/>
        <w:contextualSpacing/>
        <w:jc w:val="center"/>
        <w:outlineLvl w:val="1"/>
        <w:rPr>
          <w:rFonts w:cs="Arial"/>
          <w:b/>
          <w:sz w:val="24"/>
          <w:szCs w:val="24"/>
          <w:lang w:val="sr-Cyrl-RS"/>
        </w:rPr>
      </w:pPr>
    </w:p>
    <w:p w14:paraId="1CA007F3" w14:textId="77777777" w:rsidR="007C0F4A" w:rsidRDefault="007C0F4A" w:rsidP="00703991">
      <w:pPr>
        <w:spacing w:before="0"/>
        <w:contextualSpacing/>
        <w:jc w:val="center"/>
        <w:outlineLvl w:val="1"/>
        <w:rPr>
          <w:rFonts w:cs="Arial"/>
          <w:b/>
          <w:sz w:val="24"/>
          <w:szCs w:val="24"/>
          <w:lang w:val="sr-Cyrl-RS"/>
        </w:rPr>
      </w:pPr>
    </w:p>
    <w:p w14:paraId="35146CC0" w14:textId="77777777" w:rsidR="007C0F4A" w:rsidRDefault="007C0F4A" w:rsidP="00703991">
      <w:pPr>
        <w:spacing w:before="0"/>
        <w:contextualSpacing/>
        <w:jc w:val="center"/>
        <w:outlineLvl w:val="1"/>
        <w:rPr>
          <w:rFonts w:cs="Arial"/>
          <w:b/>
          <w:sz w:val="24"/>
          <w:szCs w:val="24"/>
          <w:lang w:val="sr-Cyrl-RS"/>
        </w:rPr>
      </w:pPr>
    </w:p>
    <w:p w14:paraId="7D3E620B" w14:textId="77777777" w:rsidR="007C0F4A" w:rsidRDefault="007C0F4A" w:rsidP="00703991">
      <w:pPr>
        <w:spacing w:before="0"/>
        <w:contextualSpacing/>
        <w:jc w:val="center"/>
        <w:outlineLvl w:val="1"/>
        <w:rPr>
          <w:rFonts w:cs="Arial"/>
          <w:b/>
          <w:sz w:val="24"/>
          <w:szCs w:val="24"/>
          <w:lang w:val="sr-Cyrl-RS"/>
        </w:rPr>
      </w:pPr>
    </w:p>
    <w:p w14:paraId="40432D23" w14:textId="77777777" w:rsidR="007C0F4A" w:rsidRDefault="007C0F4A" w:rsidP="00703991">
      <w:pPr>
        <w:spacing w:before="0"/>
        <w:contextualSpacing/>
        <w:jc w:val="center"/>
        <w:outlineLvl w:val="1"/>
        <w:rPr>
          <w:rFonts w:cs="Arial"/>
          <w:b/>
          <w:sz w:val="24"/>
          <w:szCs w:val="24"/>
          <w:lang w:val="sr-Cyrl-RS"/>
        </w:rPr>
      </w:pPr>
    </w:p>
    <w:p w14:paraId="6A5C9391" w14:textId="77777777" w:rsidR="007C0F4A" w:rsidRDefault="007C0F4A" w:rsidP="00703991">
      <w:pPr>
        <w:spacing w:before="0"/>
        <w:contextualSpacing/>
        <w:jc w:val="center"/>
        <w:outlineLvl w:val="1"/>
        <w:rPr>
          <w:rFonts w:cs="Arial"/>
          <w:b/>
          <w:sz w:val="24"/>
          <w:szCs w:val="24"/>
          <w:lang w:val="sr-Cyrl-RS"/>
        </w:rPr>
      </w:pPr>
    </w:p>
    <w:p w14:paraId="5FB16019" w14:textId="77777777" w:rsidR="007C0F4A" w:rsidRDefault="007C0F4A" w:rsidP="00703991">
      <w:pPr>
        <w:spacing w:before="0"/>
        <w:contextualSpacing/>
        <w:jc w:val="center"/>
        <w:outlineLvl w:val="1"/>
        <w:rPr>
          <w:rFonts w:cs="Arial"/>
          <w:b/>
          <w:sz w:val="24"/>
          <w:szCs w:val="24"/>
          <w:lang w:val="sr-Cyrl-RS"/>
        </w:rPr>
      </w:pPr>
    </w:p>
    <w:p w14:paraId="4EE2264C" w14:textId="77777777" w:rsidR="007C0F4A" w:rsidRDefault="007C0F4A" w:rsidP="00703991">
      <w:pPr>
        <w:spacing w:before="0"/>
        <w:contextualSpacing/>
        <w:jc w:val="center"/>
        <w:outlineLvl w:val="1"/>
        <w:rPr>
          <w:rFonts w:cs="Arial"/>
          <w:b/>
          <w:sz w:val="24"/>
          <w:szCs w:val="24"/>
          <w:lang w:val="sr-Cyrl-RS"/>
        </w:rPr>
      </w:pPr>
    </w:p>
    <w:p w14:paraId="2F786ABD" w14:textId="77777777" w:rsidR="007C0F4A" w:rsidRDefault="007C0F4A" w:rsidP="00703991">
      <w:pPr>
        <w:spacing w:before="0"/>
        <w:contextualSpacing/>
        <w:jc w:val="center"/>
        <w:outlineLvl w:val="1"/>
        <w:rPr>
          <w:rFonts w:cs="Arial"/>
          <w:b/>
          <w:sz w:val="24"/>
          <w:szCs w:val="24"/>
          <w:lang w:val="sr-Cyrl-RS"/>
        </w:rPr>
      </w:pPr>
    </w:p>
    <w:p w14:paraId="2D76A325" w14:textId="77777777" w:rsidR="007C0F4A" w:rsidRDefault="007C0F4A" w:rsidP="00703991">
      <w:pPr>
        <w:spacing w:before="0"/>
        <w:contextualSpacing/>
        <w:jc w:val="center"/>
        <w:outlineLvl w:val="1"/>
        <w:rPr>
          <w:rFonts w:cs="Arial"/>
          <w:b/>
          <w:sz w:val="24"/>
          <w:szCs w:val="24"/>
          <w:lang w:val="sr-Cyrl-RS"/>
        </w:rPr>
      </w:pPr>
    </w:p>
    <w:p w14:paraId="67C62B9B" w14:textId="77777777" w:rsidR="007C0F4A" w:rsidRDefault="007C0F4A" w:rsidP="00703991">
      <w:pPr>
        <w:spacing w:before="0"/>
        <w:contextualSpacing/>
        <w:jc w:val="center"/>
        <w:outlineLvl w:val="1"/>
        <w:rPr>
          <w:rFonts w:cs="Arial"/>
          <w:b/>
          <w:sz w:val="24"/>
          <w:szCs w:val="24"/>
          <w:lang w:val="sr-Cyrl-RS"/>
        </w:rPr>
      </w:pPr>
    </w:p>
    <w:p w14:paraId="02F6F1EF" w14:textId="77777777" w:rsidR="007C0F4A" w:rsidRDefault="007C0F4A" w:rsidP="00703991">
      <w:pPr>
        <w:spacing w:before="0"/>
        <w:contextualSpacing/>
        <w:jc w:val="center"/>
        <w:outlineLvl w:val="1"/>
        <w:rPr>
          <w:rFonts w:cs="Arial"/>
          <w:b/>
          <w:sz w:val="24"/>
          <w:szCs w:val="24"/>
          <w:lang w:val="sr-Cyrl-RS"/>
        </w:rPr>
      </w:pPr>
    </w:p>
    <w:p w14:paraId="552F110D" w14:textId="77777777" w:rsidR="007C0F4A" w:rsidRDefault="007C0F4A" w:rsidP="00703991">
      <w:pPr>
        <w:spacing w:before="0"/>
        <w:contextualSpacing/>
        <w:jc w:val="center"/>
        <w:outlineLvl w:val="1"/>
        <w:rPr>
          <w:rFonts w:cs="Arial"/>
          <w:b/>
          <w:sz w:val="24"/>
          <w:szCs w:val="24"/>
          <w:lang w:val="sr-Cyrl-RS"/>
        </w:rPr>
      </w:pPr>
    </w:p>
    <w:p w14:paraId="16C43E5B" w14:textId="77777777" w:rsidR="007C0F4A" w:rsidRDefault="007C0F4A" w:rsidP="00703991">
      <w:pPr>
        <w:spacing w:before="0"/>
        <w:contextualSpacing/>
        <w:jc w:val="center"/>
        <w:outlineLvl w:val="1"/>
        <w:rPr>
          <w:rFonts w:cs="Arial"/>
          <w:b/>
          <w:sz w:val="24"/>
          <w:szCs w:val="24"/>
          <w:lang w:val="sr-Cyrl-RS"/>
        </w:rPr>
      </w:pPr>
    </w:p>
    <w:p w14:paraId="17AF974D" w14:textId="77777777" w:rsidR="007C0F4A" w:rsidRDefault="007C0F4A" w:rsidP="00703991">
      <w:pPr>
        <w:spacing w:before="0"/>
        <w:contextualSpacing/>
        <w:jc w:val="center"/>
        <w:outlineLvl w:val="1"/>
        <w:rPr>
          <w:rFonts w:cs="Arial"/>
          <w:b/>
          <w:sz w:val="24"/>
          <w:szCs w:val="24"/>
          <w:lang w:val="sr-Cyrl-RS"/>
        </w:rPr>
      </w:pPr>
    </w:p>
    <w:p w14:paraId="6CAAC0DC" w14:textId="77777777" w:rsidR="007C0F4A" w:rsidRDefault="007C0F4A" w:rsidP="00703991">
      <w:pPr>
        <w:spacing w:before="0"/>
        <w:contextualSpacing/>
        <w:jc w:val="center"/>
        <w:outlineLvl w:val="1"/>
        <w:rPr>
          <w:rFonts w:cs="Arial"/>
          <w:b/>
          <w:sz w:val="24"/>
          <w:szCs w:val="24"/>
          <w:lang w:val="sr-Cyrl-RS"/>
        </w:rPr>
      </w:pPr>
    </w:p>
    <w:p w14:paraId="36EA699F" w14:textId="77777777" w:rsidR="007C0F4A" w:rsidRDefault="007C0F4A" w:rsidP="00703991">
      <w:pPr>
        <w:spacing w:before="0"/>
        <w:contextualSpacing/>
        <w:jc w:val="center"/>
        <w:outlineLvl w:val="1"/>
        <w:rPr>
          <w:rFonts w:cs="Arial"/>
          <w:b/>
          <w:sz w:val="24"/>
          <w:szCs w:val="24"/>
          <w:lang w:val="sr-Cyrl-RS"/>
        </w:rPr>
      </w:pPr>
    </w:p>
    <w:p w14:paraId="54E1D48D" w14:textId="77777777" w:rsidR="007C0F4A" w:rsidRDefault="007C0F4A" w:rsidP="00703991">
      <w:pPr>
        <w:spacing w:before="0"/>
        <w:contextualSpacing/>
        <w:jc w:val="center"/>
        <w:outlineLvl w:val="1"/>
        <w:rPr>
          <w:rFonts w:cs="Arial"/>
          <w:b/>
          <w:sz w:val="24"/>
          <w:szCs w:val="24"/>
          <w:lang w:val="sr-Cyrl-RS"/>
        </w:rPr>
      </w:pPr>
    </w:p>
    <w:p w14:paraId="56F9D8D0" w14:textId="77777777" w:rsidR="007C0F4A" w:rsidRDefault="007C0F4A" w:rsidP="00703991">
      <w:pPr>
        <w:spacing w:before="0"/>
        <w:contextualSpacing/>
        <w:jc w:val="center"/>
        <w:outlineLvl w:val="1"/>
        <w:rPr>
          <w:rFonts w:cs="Arial"/>
          <w:b/>
          <w:sz w:val="24"/>
          <w:szCs w:val="24"/>
          <w:lang w:val="sr-Cyrl-RS"/>
        </w:rPr>
      </w:pPr>
    </w:p>
    <w:p w14:paraId="020FEFAE" w14:textId="77777777" w:rsidR="007C0F4A" w:rsidRDefault="007C0F4A" w:rsidP="00703991">
      <w:pPr>
        <w:spacing w:before="0"/>
        <w:contextualSpacing/>
        <w:jc w:val="center"/>
        <w:outlineLvl w:val="1"/>
        <w:rPr>
          <w:rFonts w:cs="Arial"/>
          <w:b/>
          <w:sz w:val="24"/>
          <w:szCs w:val="24"/>
          <w:lang w:val="sr-Cyrl-RS"/>
        </w:rPr>
      </w:pPr>
    </w:p>
    <w:p w14:paraId="081FD7B0" w14:textId="77777777" w:rsidR="007C0F4A" w:rsidRDefault="007C0F4A" w:rsidP="00703991">
      <w:pPr>
        <w:spacing w:before="0"/>
        <w:contextualSpacing/>
        <w:jc w:val="center"/>
        <w:outlineLvl w:val="1"/>
        <w:rPr>
          <w:rFonts w:cs="Arial"/>
          <w:b/>
          <w:sz w:val="24"/>
          <w:szCs w:val="24"/>
          <w:lang w:val="sr-Cyrl-RS"/>
        </w:rPr>
      </w:pPr>
    </w:p>
    <w:p w14:paraId="280B17A4" w14:textId="77777777" w:rsidR="007C0F4A" w:rsidRDefault="007C0F4A" w:rsidP="00703991">
      <w:pPr>
        <w:spacing w:before="0"/>
        <w:contextualSpacing/>
        <w:jc w:val="center"/>
        <w:outlineLvl w:val="1"/>
        <w:rPr>
          <w:rFonts w:cs="Arial"/>
          <w:b/>
          <w:sz w:val="24"/>
          <w:szCs w:val="24"/>
          <w:lang w:val="sr-Cyrl-RS"/>
        </w:rPr>
      </w:pPr>
    </w:p>
    <w:p w14:paraId="621F74C6" w14:textId="77777777" w:rsidR="007C0F4A" w:rsidRDefault="007C0F4A" w:rsidP="00703991">
      <w:pPr>
        <w:spacing w:before="0"/>
        <w:contextualSpacing/>
        <w:jc w:val="center"/>
        <w:outlineLvl w:val="1"/>
        <w:rPr>
          <w:rFonts w:cs="Arial"/>
          <w:b/>
          <w:sz w:val="24"/>
          <w:szCs w:val="24"/>
          <w:lang w:val="sr-Cyrl-RS"/>
        </w:rPr>
      </w:pPr>
    </w:p>
    <w:p w14:paraId="198C8BDC" w14:textId="77777777" w:rsidR="007C0F4A" w:rsidRDefault="007C0F4A" w:rsidP="00703991">
      <w:pPr>
        <w:spacing w:before="0"/>
        <w:contextualSpacing/>
        <w:jc w:val="center"/>
        <w:outlineLvl w:val="1"/>
        <w:rPr>
          <w:rFonts w:cs="Arial"/>
          <w:b/>
          <w:sz w:val="24"/>
          <w:szCs w:val="24"/>
          <w:lang w:val="sr-Cyrl-RS"/>
        </w:rPr>
      </w:pPr>
    </w:p>
    <w:p w14:paraId="46DEF825" w14:textId="77777777" w:rsidR="007C0F4A" w:rsidRDefault="007C0F4A" w:rsidP="00703991">
      <w:pPr>
        <w:spacing w:before="0"/>
        <w:contextualSpacing/>
        <w:jc w:val="center"/>
        <w:outlineLvl w:val="1"/>
        <w:rPr>
          <w:rFonts w:cs="Arial"/>
          <w:b/>
          <w:sz w:val="24"/>
          <w:szCs w:val="24"/>
          <w:lang w:val="sr-Cyrl-RS"/>
        </w:rPr>
      </w:pPr>
    </w:p>
    <w:p w14:paraId="2A40105E" w14:textId="77777777" w:rsidR="007C0F4A" w:rsidRDefault="007C0F4A" w:rsidP="00703991">
      <w:pPr>
        <w:spacing w:before="0"/>
        <w:contextualSpacing/>
        <w:jc w:val="center"/>
        <w:outlineLvl w:val="1"/>
        <w:rPr>
          <w:rFonts w:cs="Arial"/>
          <w:b/>
          <w:sz w:val="24"/>
          <w:szCs w:val="24"/>
          <w:lang w:val="sr-Cyrl-RS"/>
        </w:rPr>
      </w:pPr>
    </w:p>
    <w:p w14:paraId="4D4B2DDF" w14:textId="77777777" w:rsidR="007C0F4A" w:rsidRDefault="007C0F4A" w:rsidP="00703991">
      <w:pPr>
        <w:spacing w:before="0"/>
        <w:contextualSpacing/>
        <w:jc w:val="center"/>
        <w:outlineLvl w:val="1"/>
        <w:rPr>
          <w:rFonts w:cs="Arial"/>
          <w:b/>
          <w:sz w:val="24"/>
          <w:szCs w:val="24"/>
          <w:lang w:val="sr-Cyrl-RS"/>
        </w:rPr>
      </w:pPr>
    </w:p>
    <w:p w14:paraId="2DB27961" w14:textId="77777777" w:rsidR="007C0F4A" w:rsidRDefault="007C0F4A" w:rsidP="00703991">
      <w:pPr>
        <w:spacing w:before="0"/>
        <w:contextualSpacing/>
        <w:jc w:val="center"/>
        <w:outlineLvl w:val="1"/>
        <w:rPr>
          <w:rFonts w:cs="Arial"/>
          <w:b/>
          <w:sz w:val="24"/>
          <w:szCs w:val="24"/>
          <w:lang w:val="sr-Cyrl-RS"/>
        </w:rPr>
      </w:pPr>
    </w:p>
    <w:p w14:paraId="6EE8648E" w14:textId="77777777" w:rsidR="007C0F4A" w:rsidRDefault="007C0F4A" w:rsidP="00703991">
      <w:pPr>
        <w:spacing w:before="0"/>
        <w:contextualSpacing/>
        <w:jc w:val="center"/>
        <w:outlineLvl w:val="1"/>
        <w:rPr>
          <w:rFonts w:cs="Arial"/>
          <w:b/>
          <w:sz w:val="24"/>
          <w:szCs w:val="24"/>
          <w:lang w:val="sr-Cyrl-RS"/>
        </w:rPr>
      </w:pPr>
    </w:p>
    <w:p w14:paraId="368F95CF" w14:textId="77777777" w:rsidR="007C0F4A" w:rsidRDefault="007C0F4A" w:rsidP="00703991">
      <w:pPr>
        <w:spacing w:before="0"/>
        <w:contextualSpacing/>
        <w:jc w:val="center"/>
        <w:outlineLvl w:val="1"/>
        <w:rPr>
          <w:rFonts w:cs="Arial"/>
          <w:b/>
          <w:sz w:val="24"/>
          <w:szCs w:val="24"/>
          <w:lang w:val="sr-Cyrl-RS"/>
        </w:rPr>
      </w:pPr>
    </w:p>
    <w:p w14:paraId="38302E03" w14:textId="77777777" w:rsidR="007C0F4A" w:rsidRDefault="007C0F4A" w:rsidP="00703991">
      <w:pPr>
        <w:spacing w:before="0"/>
        <w:contextualSpacing/>
        <w:jc w:val="center"/>
        <w:outlineLvl w:val="1"/>
        <w:rPr>
          <w:rFonts w:cs="Arial"/>
          <w:b/>
          <w:sz w:val="24"/>
          <w:szCs w:val="24"/>
          <w:lang w:val="sr-Cyrl-RS"/>
        </w:rPr>
      </w:pPr>
    </w:p>
    <w:p w14:paraId="36F80AEE" w14:textId="77777777" w:rsidR="007C0F4A" w:rsidRDefault="007C0F4A" w:rsidP="00703991">
      <w:pPr>
        <w:spacing w:before="0"/>
        <w:contextualSpacing/>
        <w:jc w:val="center"/>
        <w:outlineLvl w:val="1"/>
        <w:rPr>
          <w:rFonts w:cs="Arial"/>
          <w:b/>
          <w:sz w:val="24"/>
          <w:szCs w:val="24"/>
          <w:lang w:val="sr-Cyrl-RS"/>
        </w:rPr>
      </w:pPr>
    </w:p>
    <w:p w14:paraId="5EBF7E12" w14:textId="77777777" w:rsidR="007C0F4A" w:rsidRDefault="007C0F4A" w:rsidP="00703991">
      <w:pPr>
        <w:spacing w:before="0"/>
        <w:contextualSpacing/>
        <w:jc w:val="center"/>
        <w:outlineLvl w:val="1"/>
        <w:rPr>
          <w:rFonts w:cs="Arial"/>
          <w:b/>
          <w:sz w:val="24"/>
          <w:szCs w:val="24"/>
          <w:lang w:val="sr-Cyrl-RS"/>
        </w:rPr>
      </w:pPr>
    </w:p>
    <w:p w14:paraId="7A592441" w14:textId="545BBF1C" w:rsidR="00E15294" w:rsidRPr="00703991" w:rsidRDefault="00E15294" w:rsidP="00703991">
      <w:pPr>
        <w:spacing w:before="0"/>
        <w:contextualSpacing/>
        <w:jc w:val="center"/>
        <w:outlineLvl w:val="1"/>
        <w:rPr>
          <w:rFonts w:cs="Arial"/>
          <w:b/>
          <w:sz w:val="24"/>
          <w:szCs w:val="24"/>
          <w:lang w:val="sr-Cyrl-RS"/>
        </w:rPr>
      </w:pPr>
      <w:r w:rsidRPr="00703991">
        <w:rPr>
          <w:rFonts w:cs="Arial"/>
          <w:b/>
          <w:sz w:val="24"/>
          <w:szCs w:val="24"/>
          <w:lang w:val="sr-Cyrl-RS"/>
        </w:rPr>
        <w:lastRenderedPageBreak/>
        <w:t>Прилог о безбедности и здрављу на раду</w:t>
      </w:r>
    </w:p>
    <w:p w14:paraId="48D0BD5C" w14:textId="77777777" w:rsidR="00E15294" w:rsidRPr="00E15294" w:rsidRDefault="00E15294" w:rsidP="00703991">
      <w:pPr>
        <w:spacing w:before="0"/>
        <w:contextualSpacing/>
        <w:outlineLvl w:val="1"/>
        <w:rPr>
          <w:rFonts w:cs="Arial"/>
          <w:sz w:val="24"/>
          <w:szCs w:val="24"/>
          <w:lang w:val="sr-Cyrl-RS"/>
        </w:rPr>
      </w:pPr>
    </w:p>
    <w:p w14:paraId="0AFD540F" w14:textId="5C539DAC"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1. Јавно предузеће „Електропривреда Србије“ Београд, Балканска 13, Матични</w:t>
      </w:r>
      <w:r>
        <w:rPr>
          <w:rFonts w:cs="Arial"/>
          <w:sz w:val="24"/>
          <w:szCs w:val="24"/>
          <w:lang w:val="sr-Cyrl-RS"/>
        </w:rPr>
        <w:t xml:space="preserve"> број 20053658, ПИБ 103920327, т</w:t>
      </w:r>
      <w:r w:rsidRPr="00E15294">
        <w:rPr>
          <w:rFonts w:cs="Arial"/>
          <w:sz w:val="24"/>
          <w:szCs w:val="24"/>
          <w:lang w:val="sr-Cyrl-RS"/>
        </w:rPr>
        <w:t>екући рачун 160-700-13 Banka Intesа ад Београд, које заступа законски заступник Милорад Грчић, в.д.  директора (у даљем тексту: Купац )</w:t>
      </w:r>
    </w:p>
    <w:p w14:paraId="338E6A90" w14:textId="77777777" w:rsidR="00E15294" w:rsidRPr="00E15294" w:rsidRDefault="00E15294" w:rsidP="00703991">
      <w:pPr>
        <w:spacing w:before="0"/>
        <w:contextualSpacing/>
        <w:outlineLvl w:val="1"/>
        <w:rPr>
          <w:rFonts w:cs="Arial"/>
          <w:sz w:val="24"/>
          <w:szCs w:val="24"/>
          <w:lang w:val="sr-Cyrl-RS"/>
        </w:rPr>
      </w:pPr>
    </w:p>
    <w:p w14:paraId="799AE91B"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и</w:t>
      </w:r>
    </w:p>
    <w:p w14:paraId="46EDA5FF" w14:textId="77777777" w:rsidR="00E15294" w:rsidRPr="00E15294" w:rsidRDefault="00E15294" w:rsidP="00703991">
      <w:pPr>
        <w:spacing w:before="0"/>
        <w:contextualSpacing/>
        <w:outlineLvl w:val="1"/>
        <w:rPr>
          <w:rFonts w:cs="Arial"/>
          <w:sz w:val="24"/>
          <w:szCs w:val="24"/>
          <w:lang w:val="sr-Cyrl-RS"/>
        </w:rPr>
      </w:pPr>
    </w:p>
    <w:p w14:paraId="260604C6"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2.</w:t>
      </w:r>
      <w:r w:rsidRPr="00E15294">
        <w:rPr>
          <w:rFonts w:cs="Arial"/>
          <w:sz w:val="24"/>
          <w:szCs w:val="24"/>
          <w:lang w:val="sr-Cyrl-RS"/>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14:paraId="4FF1F14D" w14:textId="77777777" w:rsidR="00E15294" w:rsidRPr="00E15294" w:rsidRDefault="00E15294" w:rsidP="00703991">
      <w:pPr>
        <w:spacing w:before="0"/>
        <w:contextualSpacing/>
        <w:outlineLvl w:val="1"/>
        <w:rPr>
          <w:rFonts w:cs="Arial"/>
          <w:sz w:val="24"/>
          <w:szCs w:val="24"/>
          <w:lang w:val="sr-Cyrl-RS"/>
        </w:rPr>
      </w:pPr>
    </w:p>
    <w:p w14:paraId="0FC2FADB"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2а)________________________________________из</w:t>
      </w:r>
      <w:r w:rsidRPr="00E15294">
        <w:rPr>
          <w:rFonts w:cs="Arial"/>
          <w:sz w:val="24"/>
          <w:szCs w:val="24"/>
          <w:lang w:val="sr-Cyrl-RS"/>
        </w:rPr>
        <w:tab/>
        <w:t>_____________, улица</w:t>
      </w:r>
    </w:p>
    <w:p w14:paraId="461E5BE8"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5B89D8A" w14:textId="77777777" w:rsidR="00E15294" w:rsidRPr="00E15294" w:rsidRDefault="00E15294" w:rsidP="00703991">
      <w:pPr>
        <w:spacing w:before="0"/>
        <w:contextualSpacing/>
        <w:outlineLvl w:val="1"/>
        <w:rPr>
          <w:rFonts w:cs="Arial"/>
          <w:sz w:val="24"/>
          <w:szCs w:val="24"/>
          <w:lang w:val="sr-Cyrl-RS"/>
        </w:rPr>
      </w:pPr>
    </w:p>
    <w:p w14:paraId="66806AD5"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(у даљем тексту заједно: Уговорне стране)</w:t>
      </w:r>
    </w:p>
    <w:p w14:paraId="0FCB7D93" w14:textId="77777777"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ab/>
      </w:r>
    </w:p>
    <w:p w14:paraId="678F53F4" w14:textId="76882181"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F7A51EA" w14:textId="77777777" w:rsidR="00E15294" w:rsidRPr="00E15294" w:rsidRDefault="00E15294" w:rsidP="00703991">
      <w:pPr>
        <w:spacing w:before="0"/>
        <w:contextualSpacing/>
        <w:outlineLvl w:val="1"/>
        <w:rPr>
          <w:rFonts w:cs="Arial"/>
          <w:sz w:val="24"/>
          <w:szCs w:val="24"/>
          <w:lang w:val="sr-Cyrl-RS"/>
        </w:rPr>
      </w:pPr>
    </w:p>
    <w:p w14:paraId="0094AB09"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Наручилац посебно истиче и указује:</w:t>
      </w:r>
    </w:p>
    <w:p w14:paraId="62722141" w14:textId="1CFA5CEE"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1.</w:t>
      </w:r>
      <w:r w:rsidRPr="00E15294">
        <w:rPr>
          <w:rFonts w:cs="Arial"/>
          <w:sz w:val="24"/>
          <w:szCs w:val="24"/>
          <w:lang w:val="sr-Cyrl-RS"/>
        </w:rPr>
        <w:tab/>
        <w:t>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Купца, који регулишу ову материју.</w:t>
      </w:r>
    </w:p>
    <w:p w14:paraId="4BCBCFA1" w14:textId="77777777" w:rsidR="00E15294" w:rsidRPr="00E15294" w:rsidRDefault="00E15294" w:rsidP="00703991">
      <w:pPr>
        <w:spacing w:before="0"/>
        <w:contextualSpacing/>
        <w:outlineLvl w:val="1"/>
        <w:rPr>
          <w:rFonts w:cs="Arial"/>
          <w:sz w:val="24"/>
          <w:szCs w:val="24"/>
          <w:lang w:val="sr-Cyrl-RS"/>
        </w:rPr>
      </w:pPr>
    </w:p>
    <w:p w14:paraId="4F72A22A" w14:textId="6BB18FF8"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2.</w:t>
      </w:r>
      <w:r w:rsidRPr="00E15294">
        <w:rPr>
          <w:rFonts w:cs="Arial"/>
          <w:sz w:val="24"/>
          <w:szCs w:val="24"/>
          <w:lang w:val="sr-Cyrl-RS"/>
        </w:rPr>
        <w:tab/>
        <w:t>Да Купац захтева од Продавца да приликом испоруке добара која су предмет  овог Уговора и вршења обавеза по члану 6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5ED186E" w14:textId="77777777" w:rsidR="00E15294" w:rsidRPr="00E15294" w:rsidRDefault="00E15294" w:rsidP="00703991">
      <w:pPr>
        <w:spacing w:before="0"/>
        <w:contextualSpacing/>
        <w:outlineLvl w:val="1"/>
        <w:rPr>
          <w:rFonts w:cs="Arial"/>
          <w:sz w:val="24"/>
          <w:szCs w:val="24"/>
          <w:lang w:val="sr-Cyrl-RS"/>
        </w:rPr>
      </w:pPr>
    </w:p>
    <w:p w14:paraId="7BC40B9B"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3.</w:t>
      </w:r>
      <w:r w:rsidRPr="00E15294">
        <w:rPr>
          <w:rFonts w:cs="Arial"/>
          <w:sz w:val="24"/>
          <w:szCs w:val="24"/>
          <w:lang w:val="sr-Cyrl-RS"/>
        </w:rPr>
        <w:tab/>
        <w:t>Да Продавац прихвата захтеве Купца из тачке 2. овог става.</w:t>
      </w:r>
    </w:p>
    <w:p w14:paraId="2AFE3E28"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Предмет</w:t>
      </w:r>
    </w:p>
    <w:p w14:paraId="76A36051"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1.</w:t>
      </w:r>
    </w:p>
    <w:p w14:paraId="74B2F0D1" w14:textId="228FF86C" w:rsidR="00E15294" w:rsidRDefault="00E15294" w:rsidP="00703991">
      <w:pPr>
        <w:spacing w:before="0"/>
        <w:contextualSpacing/>
        <w:outlineLvl w:val="1"/>
        <w:rPr>
          <w:rFonts w:cs="Arial"/>
          <w:sz w:val="24"/>
          <w:szCs w:val="24"/>
          <w:lang w:val="sr-Cyrl-RS"/>
        </w:rPr>
      </w:pPr>
      <w:r w:rsidRPr="00E15294">
        <w:rPr>
          <w:rFonts w:cs="Arial"/>
          <w:sz w:val="24"/>
          <w:szCs w:val="24"/>
          <w:lang w:val="sr-Cyrl-RS"/>
        </w:rPr>
        <w:lastRenderedPageBreak/>
        <w:t>Предмет овог Прилога је дефинисање права Купца и права и обавеза Продавца, као и његових запослених и других лица која ангажује приликом испоруке добара које су предмет Уговора и извршења услуге по члану 6. Уговора, а у вези безбедности и здравља на раду (у даљем тексту:</w:t>
      </w:r>
      <w:r>
        <w:rPr>
          <w:rFonts w:cs="Arial"/>
          <w:sz w:val="24"/>
          <w:szCs w:val="24"/>
          <w:lang w:val="sr-Cyrl-RS"/>
        </w:rPr>
        <w:t xml:space="preserve"> </w:t>
      </w:r>
      <w:r w:rsidRPr="00E15294">
        <w:rPr>
          <w:rFonts w:cs="Arial"/>
          <w:sz w:val="24"/>
          <w:szCs w:val="24"/>
          <w:lang w:val="sr-Cyrl-RS"/>
        </w:rPr>
        <w:t>БЗР)</w:t>
      </w:r>
    </w:p>
    <w:p w14:paraId="083A098D" w14:textId="77777777" w:rsidR="00E15294" w:rsidRPr="00E15294" w:rsidRDefault="00E15294" w:rsidP="00703991">
      <w:pPr>
        <w:spacing w:before="0"/>
        <w:contextualSpacing/>
        <w:outlineLvl w:val="1"/>
        <w:rPr>
          <w:rFonts w:cs="Arial"/>
          <w:sz w:val="24"/>
          <w:szCs w:val="24"/>
          <w:lang w:val="sr-Cyrl-RS"/>
        </w:rPr>
      </w:pPr>
    </w:p>
    <w:p w14:paraId="0FCD89A0"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2.</w:t>
      </w:r>
    </w:p>
    <w:p w14:paraId="5B2570CD" w14:textId="315B80C2"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 xml:space="preserve">Продавац, његови запослени и сва друга лица која ангажује, дужни су да у току испоруке добара које су предмет Уговора и извршења услуге по члану 6. Уговора,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14:paraId="1E6763DA" w14:textId="77777777" w:rsidR="00E15294" w:rsidRPr="00E15294" w:rsidRDefault="00E15294" w:rsidP="00703991">
      <w:pPr>
        <w:spacing w:before="0"/>
        <w:contextualSpacing/>
        <w:outlineLvl w:val="1"/>
        <w:rPr>
          <w:rFonts w:cs="Arial"/>
          <w:sz w:val="24"/>
          <w:szCs w:val="24"/>
          <w:lang w:val="sr-Cyrl-RS"/>
        </w:rPr>
      </w:pPr>
    </w:p>
    <w:p w14:paraId="466552B9"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3.</w:t>
      </w:r>
    </w:p>
    <w:p w14:paraId="38234C6A" w14:textId="154EBE6E"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извршење уговорених обавеза, суседних објеката, пролазника или учесника у саобраћају.</w:t>
      </w:r>
    </w:p>
    <w:p w14:paraId="08EC2D6C" w14:textId="77777777" w:rsidR="00E15294" w:rsidRPr="00E15294" w:rsidRDefault="00E15294" w:rsidP="00703991">
      <w:pPr>
        <w:spacing w:before="0"/>
        <w:contextualSpacing/>
        <w:outlineLvl w:val="1"/>
        <w:rPr>
          <w:rFonts w:cs="Arial"/>
          <w:sz w:val="24"/>
          <w:szCs w:val="24"/>
          <w:lang w:val="sr-Cyrl-RS"/>
        </w:rPr>
      </w:pPr>
    </w:p>
    <w:p w14:paraId="3D3743BE"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4.</w:t>
      </w:r>
    </w:p>
    <w:p w14:paraId="7445DFD1" w14:textId="7A6B1A96"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обавести запослене и друга лица која ангажује приликом испоруке добара и извршења услуге по члану 1. Уговора, о обавезама из овог Прилога.</w:t>
      </w:r>
    </w:p>
    <w:p w14:paraId="79E7E02E" w14:textId="77777777" w:rsidR="00E15294" w:rsidRPr="00E15294" w:rsidRDefault="00E15294" w:rsidP="00703991">
      <w:pPr>
        <w:spacing w:before="0"/>
        <w:contextualSpacing/>
        <w:outlineLvl w:val="1"/>
        <w:rPr>
          <w:rFonts w:cs="Arial"/>
          <w:sz w:val="24"/>
          <w:szCs w:val="24"/>
          <w:lang w:val="sr-Cyrl-RS"/>
        </w:rPr>
      </w:pPr>
    </w:p>
    <w:p w14:paraId="37A85594"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5.</w:t>
      </w:r>
    </w:p>
    <w:p w14:paraId="0E211C01" w14:textId="725C71C0"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његови запослени и сва друга лица која ангажује, дужни су да током испоруке добара које су предмет Уговора и извршења услуге по члану 1.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5F84B9B3" w14:textId="77777777" w:rsidR="00E15294" w:rsidRPr="00E15294" w:rsidRDefault="00E15294" w:rsidP="00703991">
      <w:pPr>
        <w:spacing w:before="0"/>
        <w:contextualSpacing/>
        <w:outlineLvl w:val="1"/>
        <w:rPr>
          <w:rFonts w:cs="Arial"/>
          <w:sz w:val="24"/>
          <w:szCs w:val="24"/>
          <w:lang w:val="sr-Cyrl-RS"/>
        </w:rPr>
      </w:pPr>
    </w:p>
    <w:p w14:paraId="273BF85B"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1.</w:t>
      </w:r>
      <w:r w:rsidRPr="00E15294">
        <w:rPr>
          <w:rFonts w:cs="Arial"/>
          <w:sz w:val="24"/>
          <w:szCs w:val="24"/>
          <w:lang w:val="sr-Cyrl-RS"/>
        </w:rPr>
        <w:tab/>
        <w:t>забрањено је избегавање примене и /или ометање спровођење БЗР;</w:t>
      </w:r>
    </w:p>
    <w:p w14:paraId="42B3720E"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2.</w:t>
      </w:r>
      <w:r w:rsidRPr="00E15294">
        <w:rPr>
          <w:rFonts w:cs="Arial"/>
          <w:sz w:val="24"/>
          <w:szCs w:val="24"/>
          <w:lang w:val="sr-Cyrl-RS"/>
        </w:rPr>
        <w:tab/>
        <w:t>обавезно је поштовање правила коришћења средстава и опреме за личну заштиту на раду;</w:t>
      </w:r>
    </w:p>
    <w:p w14:paraId="792B695C"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3.</w:t>
      </w:r>
      <w:r w:rsidRPr="00E15294">
        <w:rPr>
          <w:rFonts w:cs="Arial"/>
          <w:sz w:val="24"/>
          <w:szCs w:val="24"/>
          <w:lang w:val="sr-Cyrl-RS"/>
        </w:rPr>
        <w:tab/>
        <w:t>процедуре Купца за спровођење система контроле приступа и дозвола за рад увек морају да буду испоштоване,</w:t>
      </w:r>
    </w:p>
    <w:p w14:paraId="1175EC4E"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4.</w:t>
      </w:r>
      <w:r w:rsidRPr="00E15294">
        <w:rPr>
          <w:rFonts w:cs="Arial"/>
          <w:sz w:val="24"/>
          <w:szCs w:val="24"/>
          <w:lang w:val="sr-Cyrl-RS"/>
        </w:rPr>
        <w:tab/>
        <w:t>процедуре за изолацију и закључавање извора енергије и радних флуида увек морају да буду испоштоване;</w:t>
      </w:r>
    </w:p>
    <w:p w14:paraId="73F725CE"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5.</w:t>
      </w:r>
      <w:r w:rsidRPr="00E15294">
        <w:rPr>
          <w:rFonts w:cs="Arial"/>
          <w:sz w:val="24"/>
          <w:szCs w:val="24"/>
          <w:lang w:val="sr-Cyrl-RS"/>
        </w:rPr>
        <w:tab/>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6B7235E3"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6.</w:t>
      </w:r>
      <w:r w:rsidRPr="00E15294">
        <w:rPr>
          <w:rFonts w:cs="Arial"/>
          <w:sz w:val="24"/>
          <w:szCs w:val="24"/>
          <w:lang w:val="sr-Cyrl-RS"/>
        </w:rPr>
        <w:tab/>
        <w:t>забрањено је уношење оружја унутар локација Купца, као и неовлашћено фотографисање;</w:t>
      </w:r>
    </w:p>
    <w:p w14:paraId="178A2E98"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7.</w:t>
      </w:r>
      <w:r w:rsidRPr="00E15294">
        <w:rPr>
          <w:rFonts w:cs="Arial"/>
          <w:sz w:val="24"/>
          <w:szCs w:val="24"/>
          <w:lang w:val="sr-Cyrl-RS"/>
        </w:rPr>
        <w:tab/>
        <w:t>обавезно је придржавање правила и сигнализације безбедности у саобраћају.</w:t>
      </w:r>
    </w:p>
    <w:p w14:paraId="2B2A2AB4" w14:textId="3E6B3C40" w:rsidR="00E15294" w:rsidRDefault="00E15294" w:rsidP="00703991">
      <w:pPr>
        <w:spacing w:before="0"/>
        <w:contextualSpacing/>
        <w:outlineLvl w:val="1"/>
        <w:rPr>
          <w:rFonts w:cs="Arial"/>
          <w:sz w:val="24"/>
          <w:szCs w:val="24"/>
          <w:lang w:val="sr-Cyrl-RS"/>
        </w:rPr>
      </w:pPr>
    </w:p>
    <w:p w14:paraId="32F32D21" w14:textId="05692C07" w:rsidR="00E15294" w:rsidRDefault="00E15294" w:rsidP="00703991">
      <w:pPr>
        <w:spacing w:before="0"/>
        <w:contextualSpacing/>
        <w:outlineLvl w:val="1"/>
        <w:rPr>
          <w:rFonts w:cs="Arial"/>
          <w:sz w:val="24"/>
          <w:szCs w:val="24"/>
          <w:lang w:val="sr-Cyrl-RS"/>
        </w:rPr>
      </w:pPr>
    </w:p>
    <w:p w14:paraId="2ECAAD69" w14:textId="77777777" w:rsidR="00E15294" w:rsidRPr="00E15294" w:rsidRDefault="00E15294" w:rsidP="00703991">
      <w:pPr>
        <w:spacing w:before="0"/>
        <w:contextualSpacing/>
        <w:outlineLvl w:val="1"/>
        <w:rPr>
          <w:rFonts w:cs="Arial"/>
          <w:sz w:val="24"/>
          <w:szCs w:val="24"/>
          <w:lang w:val="sr-Cyrl-RS"/>
        </w:rPr>
      </w:pPr>
    </w:p>
    <w:p w14:paraId="0BB4F8AF"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lastRenderedPageBreak/>
        <w:t>Тачка 6.</w:t>
      </w:r>
    </w:p>
    <w:p w14:paraId="38B51B61"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искључиво одговоран за безбедност и здравље својих запослених и свих других лица која ангажује приликом испоруке добара које су предмет Уговора и извршења услуге по члану 1. Уговора.</w:t>
      </w:r>
    </w:p>
    <w:p w14:paraId="16E82EDC"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645A607F" w14:textId="77777777" w:rsidR="00E15294" w:rsidRPr="00E15294" w:rsidRDefault="00E15294" w:rsidP="00703991">
      <w:pPr>
        <w:spacing w:before="0"/>
        <w:contextualSpacing/>
        <w:outlineLvl w:val="1"/>
        <w:rPr>
          <w:rFonts w:cs="Arial"/>
          <w:sz w:val="24"/>
          <w:szCs w:val="24"/>
          <w:lang w:val="sr-Cyrl-RS"/>
        </w:rPr>
      </w:pPr>
    </w:p>
    <w:p w14:paraId="7A34D946"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7.</w:t>
      </w:r>
    </w:p>
    <w:p w14:paraId="58805D45"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испоруке добара које су предмет Уговора и извршења услуге по члану 1. Уговора, а све у складу са законским прописима из области БЗР, односно интерним документима Наручиоца.</w:t>
      </w:r>
    </w:p>
    <w:p w14:paraId="4F87103C" w14:textId="77777777" w:rsidR="00E15294" w:rsidRPr="00E15294" w:rsidRDefault="00E15294" w:rsidP="00703991">
      <w:pPr>
        <w:spacing w:before="0"/>
        <w:contextualSpacing/>
        <w:outlineLvl w:val="1"/>
        <w:rPr>
          <w:rFonts w:cs="Arial"/>
          <w:sz w:val="24"/>
          <w:szCs w:val="24"/>
          <w:lang w:val="sr-Cyrl-RS"/>
        </w:rPr>
      </w:pPr>
    </w:p>
    <w:p w14:paraId="0B86A46B"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8.</w:t>
      </w:r>
    </w:p>
    <w:p w14:paraId="475E4F73"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испоруке добара које су предмет Уговора и извршења услуге по члану 1.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081AB98F"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Уколико Купца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044D6112" w14:textId="77777777" w:rsidR="00E15294" w:rsidRPr="00E15294" w:rsidRDefault="00E15294" w:rsidP="00703991">
      <w:pPr>
        <w:spacing w:before="0"/>
        <w:contextualSpacing/>
        <w:outlineLvl w:val="1"/>
        <w:rPr>
          <w:rFonts w:cs="Arial"/>
          <w:sz w:val="24"/>
          <w:szCs w:val="24"/>
          <w:lang w:val="sr-Cyrl-RS"/>
        </w:rPr>
      </w:pPr>
    </w:p>
    <w:p w14:paraId="279192E8"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9.</w:t>
      </w:r>
    </w:p>
    <w:p w14:paraId="16BD9DEF"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Купцу најкасније три дана пре датума почетка радова достави:</w:t>
      </w:r>
    </w:p>
    <w:p w14:paraId="03609087" w14:textId="77777777" w:rsidR="00E15294" w:rsidRPr="00E15294" w:rsidRDefault="00E15294" w:rsidP="00703991">
      <w:pPr>
        <w:spacing w:before="0"/>
        <w:contextualSpacing/>
        <w:outlineLvl w:val="1"/>
        <w:rPr>
          <w:rFonts w:cs="Arial"/>
          <w:sz w:val="24"/>
          <w:szCs w:val="24"/>
          <w:lang w:val="sr-Cyrl-RS"/>
        </w:rPr>
      </w:pPr>
    </w:p>
    <w:p w14:paraId="2A952F16"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1.</w:t>
      </w:r>
      <w:r w:rsidRPr="00E15294">
        <w:rPr>
          <w:rFonts w:cs="Arial"/>
          <w:sz w:val="24"/>
          <w:szCs w:val="24"/>
          <w:lang w:val="sr-Cyrl-R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383C20A1"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2.</w:t>
      </w:r>
      <w:r w:rsidRPr="00E15294">
        <w:rPr>
          <w:rFonts w:cs="Arial"/>
          <w:sz w:val="24"/>
          <w:szCs w:val="24"/>
          <w:lang w:val="sr-Cyrl-RS"/>
        </w:rPr>
        <w:tab/>
        <w:t>списак средстава за рад која ће бити ангажована за испоруку добара које су предмет Уговора и извршења услуге по члану 1. Уговора и</w:t>
      </w:r>
    </w:p>
    <w:p w14:paraId="75BC9ED2"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3.</w:t>
      </w:r>
      <w:r w:rsidRPr="00E15294">
        <w:rPr>
          <w:rFonts w:cs="Arial"/>
          <w:sz w:val="24"/>
          <w:szCs w:val="24"/>
          <w:lang w:val="sr-Cyrl-RS"/>
        </w:rPr>
        <w:tab/>
        <w:t>податке о лицу за безбедност и здравље на раду</w:t>
      </w:r>
    </w:p>
    <w:p w14:paraId="6025D26D"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4.</w:t>
      </w:r>
      <w:r w:rsidRPr="00E15294">
        <w:rPr>
          <w:rFonts w:cs="Arial"/>
          <w:sz w:val="24"/>
          <w:szCs w:val="24"/>
          <w:lang w:val="sr-Cyrl-RS"/>
        </w:rPr>
        <w:tab/>
        <w:t>Уз списак лица из става 1. ове тачке, Продавац је дужан да достави доказе о:</w:t>
      </w:r>
    </w:p>
    <w:p w14:paraId="26068E6B"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5.</w:t>
      </w:r>
      <w:r w:rsidRPr="00E15294">
        <w:rPr>
          <w:rFonts w:cs="Arial"/>
          <w:sz w:val="24"/>
          <w:szCs w:val="24"/>
          <w:lang w:val="sr-Cyrl-RS"/>
        </w:rPr>
        <w:tab/>
        <w:t>извршеном оспособљавању запослених за безбедан и здрав рад,</w:t>
      </w:r>
    </w:p>
    <w:p w14:paraId="64926B25"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6.</w:t>
      </w:r>
      <w:r w:rsidRPr="00E15294">
        <w:rPr>
          <w:rFonts w:cs="Arial"/>
          <w:sz w:val="24"/>
          <w:szCs w:val="24"/>
          <w:lang w:val="sr-Cyrl-RS"/>
        </w:rPr>
        <w:tab/>
        <w:t>извршеним лекарским прегледима запослених,</w:t>
      </w:r>
    </w:p>
    <w:p w14:paraId="60256732"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7.</w:t>
      </w:r>
      <w:r w:rsidRPr="00E15294">
        <w:rPr>
          <w:rFonts w:cs="Arial"/>
          <w:sz w:val="24"/>
          <w:szCs w:val="24"/>
          <w:lang w:val="sr-Cyrl-RS"/>
        </w:rPr>
        <w:tab/>
        <w:t>извршеним прегледима и испитивањима опреме за рад и</w:t>
      </w:r>
    </w:p>
    <w:p w14:paraId="15F4D391" w14:textId="06320AB8"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8.</w:t>
      </w:r>
      <w:r w:rsidRPr="00E15294">
        <w:rPr>
          <w:rFonts w:cs="Arial"/>
          <w:sz w:val="24"/>
          <w:szCs w:val="24"/>
          <w:lang w:val="sr-Cyrl-RS"/>
        </w:rPr>
        <w:tab/>
        <w:t>коришћењу средстава и опреме за личну заштиту на раду.</w:t>
      </w:r>
    </w:p>
    <w:p w14:paraId="48D1E4B9" w14:textId="77777777" w:rsidR="00E15294" w:rsidRPr="00E15294" w:rsidRDefault="00E15294" w:rsidP="00703991">
      <w:pPr>
        <w:spacing w:before="0"/>
        <w:contextualSpacing/>
        <w:outlineLvl w:val="1"/>
        <w:rPr>
          <w:rFonts w:cs="Arial"/>
          <w:sz w:val="24"/>
          <w:szCs w:val="24"/>
          <w:lang w:val="sr-Cyrl-RS"/>
        </w:rPr>
      </w:pPr>
    </w:p>
    <w:p w14:paraId="6C651274"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10.</w:t>
      </w:r>
    </w:p>
    <w:p w14:paraId="7C81CF7E"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Купац има право да врши контролу примене превентивних мера за безбедан и здрав рад приликом извођења радова које су предмет Уговора .</w:t>
      </w:r>
    </w:p>
    <w:p w14:paraId="1B020F95"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391C95E1"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lastRenderedPageBreak/>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 испоруке добара које су предмет Уговора и извршења услуге по члану 6. Уговора док се не отклоне уочени недостаци и о томе одмах обавести Продавца и надлежну инспекцијску службу.</w:t>
      </w:r>
    </w:p>
    <w:p w14:paraId="18AEAEE9"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се обавезује да поступи по налогу Купац из става 3.ове тачке.</w:t>
      </w:r>
    </w:p>
    <w:p w14:paraId="0078CFC7" w14:textId="77777777" w:rsidR="00E15294" w:rsidRPr="00E15294" w:rsidRDefault="00E15294" w:rsidP="00703991">
      <w:pPr>
        <w:spacing w:before="0"/>
        <w:contextualSpacing/>
        <w:outlineLvl w:val="1"/>
        <w:rPr>
          <w:rFonts w:cs="Arial"/>
          <w:sz w:val="24"/>
          <w:szCs w:val="24"/>
          <w:lang w:val="sr-Cyrl-RS"/>
        </w:rPr>
      </w:pPr>
    </w:p>
    <w:p w14:paraId="35C7C26F"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11.</w:t>
      </w:r>
    </w:p>
    <w:p w14:paraId="4B7AFE8E"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88477E9"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CF8F5D2"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Начин остваривања сарадње из ст. 1. и 2. ове тачке утврђује се писменим споразумом.</w:t>
      </w:r>
    </w:p>
    <w:p w14:paraId="15FB3A68"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 xml:space="preserve">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w:t>
      </w:r>
    </w:p>
    <w:p w14:paraId="61FC5556"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свих запослених.</w:t>
      </w:r>
    </w:p>
    <w:p w14:paraId="2862AEDE" w14:textId="77777777" w:rsidR="00E15294" w:rsidRPr="00E15294" w:rsidRDefault="00E15294" w:rsidP="00703991">
      <w:pPr>
        <w:spacing w:before="0"/>
        <w:contextualSpacing/>
        <w:outlineLvl w:val="1"/>
        <w:rPr>
          <w:rFonts w:cs="Arial"/>
          <w:sz w:val="24"/>
          <w:szCs w:val="24"/>
          <w:lang w:val="sr-Cyrl-RS"/>
        </w:rPr>
      </w:pPr>
    </w:p>
    <w:p w14:paraId="6CDB4054"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12.</w:t>
      </w:r>
    </w:p>
    <w:p w14:paraId="323FD3DF"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благовремено извештава Купца о свим догађајима из области БЗР који су настали приликом испоруке добара које су предмет Уговора и извршења услуге по члану 1. Уговора, а нарочито о свим инцидентима и акцидентима.</w:t>
      </w:r>
    </w:p>
    <w:p w14:paraId="5851235E" w14:textId="7F9BE47A" w:rsidR="00E15294" w:rsidRDefault="00E15294" w:rsidP="00703991">
      <w:pPr>
        <w:spacing w:before="0"/>
        <w:contextualSpacing/>
        <w:outlineLvl w:val="1"/>
        <w:rPr>
          <w:rFonts w:cs="Arial"/>
          <w:sz w:val="24"/>
          <w:szCs w:val="24"/>
          <w:lang w:val="sr-Cyrl-RS"/>
        </w:rPr>
      </w:pPr>
      <w:r w:rsidRPr="00E15294">
        <w:rPr>
          <w:rFonts w:cs="Arial"/>
          <w:sz w:val="24"/>
          <w:szCs w:val="24"/>
          <w:lang w:val="sr-Cyrl-RS"/>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1A9928D0" w14:textId="77777777" w:rsidR="00E15294" w:rsidRPr="00E15294" w:rsidRDefault="00E15294" w:rsidP="00703991">
      <w:pPr>
        <w:spacing w:before="0"/>
        <w:contextualSpacing/>
        <w:outlineLvl w:val="1"/>
        <w:rPr>
          <w:rFonts w:cs="Arial"/>
          <w:sz w:val="24"/>
          <w:szCs w:val="24"/>
          <w:lang w:val="sr-Cyrl-RS"/>
        </w:rPr>
      </w:pPr>
    </w:p>
    <w:p w14:paraId="3BC6AF61"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Тачка 13.</w:t>
      </w:r>
    </w:p>
    <w:p w14:paraId="5042FB19" w14:textId="77777777" w:rsidR="00E15294" w:rsidRPr="00E15294" w:rsidRDefault="00E15294" w:rsidP="00703991">
      <w:pPr>
        <w:spacing w:before="0"/>
        <w:contextualSpacing/>
        <w:outlineLvl w:val="1"/>
        <w:rPr>
          <w:rFonts w:cs="Arial"/>
          <w:sz w:val="24"/>
          <w:szCs w:val="24"/>
          <w:lang w:val="sr-Cyrl-RS"/>
        </w:rPr>
      </w:pPr>
      <w:r w:rsidRPr="00E15294">
        <w:rPr>
          <w:rFonts w:cs="Arial"/>
          <w:sz w:val="24"/>
          <w:szCs w:val="24"/>
          <w:lang w:val="sr-Cyrl-RS"/>
        </w:rPr>
        <w:t>Овај Прилог је сачињен у 6 (словима: шест) истоветних примерака, од којих по 3 (словима: три) примерка задржавају Купац и Продавац.</w:t>
      </w:r>
    </w:p>
    <w:p w14:paraId="34A7C646" w14:textId="77777777" w:rsidR="00E15294" w:rsidRPr="00E15294" w:rsidRDefault="00E15294" w:rsidP="00E15294">
      <w:pPr>
        <w:outlineLvl w:val="1"/>
        <w:rPr>
          <w:rFonts w:cs="Arial"/>
          <w:sz w:val="24"/>
          <w:szCs w:val="24"/>
          <w:lang w:val="sr-Cyrl-RS"/>
        </w:rPr>
      </w:pPr>
    </w:p>
    <w:p w14:paraId="236E3D41" w14:textId="77777777" w:rsidR="00E15294" w:rsidRPr="00E15294" w:rsidRDefault="00E15294" w:rsidP="00E15294">
      <w:pPr>
        <w:outlineLvl w:val="1"/>
        <w:rPr>
          <w:rFonts w:cs="Arial"/>
          <w:sz w:val="24"/>
          <w:szCs w:val="24"/>
          <w:lang w:val="sr-Cyrl-RS"/>
        </w:rPr>
      </w:pPr>
    </w:p>
    <w:p w14:paraId="5730A793" w14:textId="77777777" w:rsidR="00E15294" w:rsidRPr="00E15294" w:rsidRDefault="00E15294" w:rsidP="00E15294">
      <w:pPr>
        <w:outlineLvl w:val="1"/>
        <w:rPr>
          <w:rFonts w:cs="Arial"/>
          <w:sz w:val="24"/>
          <w:szCs w:val="24"/>
          <w:lang w:val="sr-Cyrl-RS"/>
        </w:rPr>
      </w:pPr>
    </w:p>
    <w:p w14:paraId="00999EC1" w14:textId="77777777" w:rsidR="00E15294" w:rsidRPr="00E15294" w:rsidRDefault="00E15294" w:rsidP="00E15294">
      <w:pPr>
        <w:outlineLvl w:val="1"/>
        <w:rPr>
          <w:rFonts w:cs="Arial"/>
          <w:sz w:val="24"/>
          <w:szCs w:val="24"/>
          <w:lang w:val="sr-Cyrl-RS"/>
        </w:rPr>
      </w:pPr>
    </w:p>
    <w:p w14:paraId="2EECB422" w14:textId="13C54C68" w:rsidR="00053B99" w:rsidRPr="00053B99" w:rsidRDefault="00053B99" w:rsidP="004B77C5">
      <w:pPr>
        <w:outlineLvl w:val="1"/>
        <w:rPr>
          <w:rFonts w:cs="Arial"/>
          <w:sz w:val="24"/>
          <w:szCs w:val="24"/>
          <w:lang w:val="sr-Cyrl-RS"/>
        </w:rPr>
      </w:pP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0681" w14:textId="77777777" w:rsidR="00FA4C6F" w:rsidRDefault="00FA4C6F">
      <w:r>
        <w:separator/>
      </w:r>
    </w:p>
    <w:p w14:paraId="441078BA" w14:textId="77777777" w:rsidR="00FA4C6F" w:rsidRDefault="00FA4C6F"/>
  </w:endnote>
  <w:endnote w:type="continuationSeparator" w:id="0">
    <w:p w14:paraId="244BCD2F" w14:textId="77777777" w:rsidR="00FA4C6F" w:rsidRDefault="00FA4C6F">
      <w:r>
        <w:continuationSeparator/>
      </w:r>
    </w:p>
    <w:p w14:paraId="0B0B40D8" w14:textId="77777777" w:rsidR="00FA4C6F" w:rsidRDefault="00FA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251BB2" w:rsidRDefault="00251B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251BB2" w:rsidRDefault="00251BB2" w:rsidP="00841BE7">
    <w:pPr>
      <w:pStyle w:val="Footer"/>
      <w:ind w:right="360"/>
    </w:pPr>
  </w:p>
  <w:p w14:paraId="08C96566" w14:textId="77777777" w:rsidR="00251BB2" w:rsidRDefault="00251B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A823B90" w:rsidR="00251BB2" w:rsidRPr="00EC5BB4" w:rsidRDefault="00251B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11B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11B9">
      <w:rPr>
        <w:rStyle w:val="PageNumber"/>
        <w:rFonts w:cs="Arial"/>
        <w:b/>
        <w:noProof/>
        <w:szCs w:val="24"/>
      </w:rPr>
      <w:t>98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068B4BD0" w:rsidR="00251BB2" w:rsidRPr="00EC5BB4" w:rsidRDefault="00251B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11B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11B9">
      <w:rPr>
        <w:rStyle w:val="PageNumber"/>
        <w:rFonts w:cs="Arial"/>
        <w:b/>
        <w:noProof/>
        <w:szCs w:val="24"/>
      </w:rPr>
      <w:t>98</w:t>
    </w:r>
    <w:r w:rsidRPr="00EC5BB4">
      <w:rPr>
        <w:rStyle w:val="PageNumber"/>
        <w:rFonts w:cs="Arial"/>
        <w:b/>
        <w:szCs w:val="24"/>
      </w:rPr>
      <w:fldChar w:fldCharType="end"/>
    </w:r>
  </w:p>
  <w:p w14:paraId="08FDC861" w14:textId="77777777" w:rsidR="00251BB2" w:rsidRDefault="00251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2B113" w14:textId="77777777" w:rsidR="00FA4C6F" w:rsidRDefault="00FA4C6F">
      <w:r>
        <w:separator/>
      </w:r>
    </w:p>
    <w:p w14:paraId="091FE239" w14:textId="77777777" w:rsidR="00FA4C6F" w:rsidRDefault="00FA4C6F"/>
  </w:footnote>
  <w:footnote w:type="continuationSeparator" w:id="0">
    <w:p w14:paraId="6C26A621" w14:textId="77777777" w:rsidR="00FA4C6F" w:rsidRDefault="00FA4C6F">
      <w:r>
        <w:continuationSeparator/>
      </w:r>
    </w:p>
    <w:p w14:paraId="21C03A6C" w14:textId="77777777" w:rsidR="00FA4C6F" w:rsidRDefault="00FA4C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251BB2" w:rsidRDefault="00251BB2" w:rsidP="009F6CAE">
    <w:pPr>
      <w:pStyle w:val="Header"/>
      <w:rPr>
        <w:sz w:val="20"/>
      </w:rPr>
    </w:pPr>
  </w:p>
  <w:p w14:paraId="1E477EA9" w14:textId="77225203" w:rsidR="00251BB2" w:rsidRPr="008D5EDD" w:rsidRDefault="00251BB2" w:rsidP="004276AD">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0339</w:t>
    </w:r>
    <w:r w:rsidRPr="009F6CAE">
      <w:rPr>
        <w:i/>
        <w:sz w:val="22"/>
        <w:szCs w:val="24"/>
      </w:rPr>
      <w:t>/201</w:t>
    </w:r>
    <w:r>
      <w:rPr>
        <w:i/>
        <w:sz w:val="22"/>
        <w:szCs w:val="24"/>
        <w:lang w:val="sr-Cyrl-RS"/>
      </w:rPr>
      <w:t>9 (280/2019)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251BB2" w:rsidRDefault="00251BB2" w:rsidP="009F6CAE">
    <w:pPr>
      <w:pStyle w:val="Header"/>
    </w:pPr>
  </w:p>
  <w:p w14:paraId="415C7673" w14:textId="29E54D98" w:rsidR="00251BB2" w:rsidRPr="009E759F" w:rsidRDefault="00251BB2" w:rsidP="009F6CAE">
    <w:pPr>
      <w:pStyle w:val="Header"/>
      <w:rPr>
        <w:i/>
        <w:sz w:val="20"/>
        <w:szCs w:val="24"/>
        <w:lang w:val="sr-Latn-RS"/>
      </w:rPr>
    </w:pPr>
    <w:r w:rsidRPr="009E759F">
      <w:rPr>
        <w:i/>
        <w:sz w:val="20"/>
        <w:szCs w:val="24"/>
      </w:rPr>
      <w:t>ЈП „Електропривреда Србије“ Београд      Конкурсна документација ЈН/1000/0</w:t>
    </w:r>
    <w:r>
      <w:rPr>
        <w:i/>
        <w:sz w:val="20"/>
        <w:szCs w:val="24"/>
        <w:lang w:val="sr-Cyrl-RS"/>
      </w:rPr>
      <w:t>339</w:t>
    </w:r>
    <w:r w:rsidRPr="009E759F">
      <w:rPr>
        <w:i/>
        <w:sz w:val="20"/>
        <w:szCs w:val="24"/>
      </w:rPr>
      <w:t>/201</w:t>
    </w:r>
    <w:r w:rsidRPr="009E759F">
      <w:rPr>
        <w:i/>
        <w:sz w:val="20"/>
        <w:szCs w:val="24"/>
        <w:lang w:val="sr-Cyrl-RS"/>
      </w:rPr>
      <w:t>9</w:t>
    </w:r>
    <w:r>
      <w:rPr>
        <w:i/>
        <w:sz w:val="20"/>
        <w:szCs w:val="24"/>
        <w:lang w:val="sr-Latn-RS"/>
      </w:rPr>
      <w:t xml:space="preserve"> (280</w:t>
    </w:r>
    <w:r w:rsidRPr="009E759F">
      <w:rPr>
        <w:i/>
        <w:sz w:val="20"/>
        <w:szCs w:val="24"/>
        <w:lang w:val="sr-Latn-RS"/>
      </w:rPr>
      <w:t>/2019)</w:t>
    </w:r>
  </w:p>
  <w:p w14:paraId="1338E5D5" w14:textId="77777777" w:rsidR="00251BB2" w:rsidRPr="00210557" w:rsidRDefault="00251BB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B42889"/>
    <w:multiLevelType w:val="hybridMultilevel"/>
    <w:tmpl w:val="AF7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8D7EA8"/>
    <w:multiLevelType w:val="hybridMultilevel"/>
    <w:tmpl w:val="9B92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0E3C82"/>
    <w:multiLevelType w:val="hybridMultilevel"/>
    <w:tmpl w:val="4EC09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0B05245"/>
    <w:multiLevelType w:val="hybridMultilevel"/>
    <w:tmpl w:val="B1DE0348"/>
    <w:lvl w:ilvl="0" w:tplc="0809000F">
      <w:start w:val="7"/>
      <w:numFmt w:val="decimal"/>
      <w:lvlText w:val="%1."/>
      <w:lvlJc w:val="left"/>
      <w:pPr>
        <w:ind w:left="17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3C3EFC"/>
    <w:multiLevelType w:val="hybridMultilevel"/>
    <w:tmpl w:val="926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197790"/>
    <w:multiLevelType w:val="hybridMultilevel"/>
    <w:tmpl w:val="8FF06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A17117"/>
    <w:multiLevelType w:val="hybridMultilevel"/>
    <w:tmpl w:val="88967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A3F2836"/>
    <w:multiLevelType w:val="hybridMultilevel"/>
    <w:tmpl w:val="D7FEE834"/>
    <w:lvl w:ilvl="0" w:tplc="BE02D41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1CD45B8"/>
    <w:multiLevelType w:val="hybridMultilevel"/>
    <w:tmpl w:val="C57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AA5869"/>
    <w:multiLevelType w:val="hybridMultilevel"/>
    <w:tmpl w:val="8716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BD1E55"/>
    <w:multiLevelType w:val="hybridMultilevel"/>
    <w:tmpl w:val="6C1ABDB4"/>
    <w:lvl w:ilvl="0" w:tplc="B58A0E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3"/>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7"/>
  </w:num>
  <w:num w:numId="8">
    <w:abstractNumId w:val="74"/>
  </w:num>
  <w:num w:numId="9">
    <w:abstractNumId w:val="69"/>
  </w:num>
  <w:num w:numId="10">
    <w:abstractNumId w:val="61"/>
  </w:num>
  <w:num w:numId="11">
    <w:abstractNumId w:val="76"/>
  </w:num>
  <w:num w:numId="12">
    <w:abstractNumId w:val="65"/>
  </w:num>
  <w:num w:numId="13">
    <w:abstractNumId w:val="86"/>
  </w:num>
  <w:num w:numId="14">
    <w:abstractNumId w:val="90"/>
  </w:num>
  <w:num w:numId="15">
    <w:abstractNumId w:val="86"/>
  </w:num>
  <w:num w:numId="16">
    <w:abstractNumId w:val="50"/>
  </w:num>
  <w:num w:numId="17">
    <w:abstractNumId w:val="75"/>
  </w:num>
  <w:num w:numId="18">
    <w:abstractNumId w:val="67"/>
  </w:num>
  <w:num w:numId="19">
    <w:abstractNumId w:val="64"/>
  </w:num>
  <w:num w:numId="20">
    <w:abstractNumId w:val="54"/>
  </w:num>
  <w:num w:numId="21">
    <w:abstractNumId w:val="94"/>
  </w:num>
  <w:num w:numId="22">
    <w:abstractNumId w:val="96"/>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59"/>
  </w:num>
  <w:num w:numId="26">
    <w:abstractNumId w:val="79"/>
  </w:num>
  <w:num w:numId="27">
    <w:abstractNumId w:val="68"/>
  </w:num>
  <w:num w:numId="28">
    <w:abstractNumId w:val="72"/>
  </w:num>
  <w:num w:numId="29">
    <w:abstractNumId w:val="53"/>
  </w:num>
  <w:num w:numId="30">
    <w:abstractNumId w:val="63"/>
  </w:num>
  <w:num w:numId="31">
    <w:abstractNumId w:val="51"/>
  </w:num>
  <w:num w:numId="32">
    <w:abstractNumId w:val="84"/>
  </w:num>
  <w:num w:numId="33">
    <w:abstractNumId w:val="88"/>
  </w:num>
  <w:num w:numId="34">
    <w:abstractNumId w:val="89"/>
  </w:num>
  <w:num w:numId="35">
    <w:abstractNumId w:val="78"/>
  </w:num>
  <w:num w:numId="36">
    <w:abstractNumId w:val="70"/>
  </w:num>
  <w:num w:numId="37">
    <w:abstractNumId w:val="52"/>
  </w:num>
  <w:num w:numId="38">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213"/>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2FA3"/>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A17"/>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BA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75E"/>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ED9"/>
    <w:rsid w:val="000B5F30"/>
    <w:rsid w:val="000B67DA"/>
    <w:rsid w:val="000B68B4"/>
    <w:rsid w:val="000B69AD"/>
    <w:rsid w:val="000B6C6F"/>
    <w:rsid w:val="000B6E4A"/>
    <w:rsid w:val="000B711D"/>
    <w:rsid w:val="000B722D"/>
    <w:rsid w:val="000B7943"/>
    <w:rsid w:val="000B7A06"/>
    <w:rsid w:val="000C0476"/>
    <w:rsid w:val="000C0611"/>
    <w:rsid w:val="000C07FE"/>
    <w:rsid w:val="000C0DF3"/>
    <w:rsid w:val="000C11FE"/>
    <w:rsid w:val="000C13F9"/>
    <w:rsid w:val="000C1516"/>
    <w:rsid w:val="000C1A46"/>
    <w:rsid w:val="000C2258"/>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1A9"/>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13A"/>
    <w:rsid w:val="000E62CC"/>
    <w:rsid w:val="000E636D"/>
    <w:rsid w:val="000E64E3"/>
    <w:rsid w:val="000E6A72"/>
    <w:rsid w:val="000E6E77"/>
    <w:rsid w:val="000E6FE3"/>
    <w:rsid w:val="000E7256"/>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AC"/>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7E0"/>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92E"/>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7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3F86"/>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5F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4EEF"/>
    <w:rsid w:val="001F5035"/>
    <w:rsid w:val="001F5123"/>
    <w:rsid w:val="001F56BB"/>
    <w:rsid w:val="001F5715"/>
    <w:rsid w:val="001F59E0"/>
    <w:rsid w:val="001F5EFA"/>
    <w:rsid w:val="001F62BF"/>
    <w:rsid w:val="001F6766"/>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83C"/>
    <w:rsid w:val="00217EA9"/>
    <w:rsid w:val="002206EC"/>
    <w:rsid w:val="00220B82"/>
    <w:rsid w:val="0022133E"/>
    <w:rsid w:val="0022170E"/>
    <w:rsid w:val="00221994"/>
    <w:rsid w:val="002222AE"/>
    <w:rsid w:val="00222573"/>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0EB5"/>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58"/>
    <w:rsid w:val="00236282"/>
    <w:rsid w:val="00236565"/>
    <w:rsid w:val="0023668D"/>
    <w:rsid w:val="00236692"/>
    <w:rsid w:val="00236BCF"/>
    <w:rsid w:val="00237670"/>
    <w:rsid w:val="00237DF9"/>
    <w:rsid w:val="00237FB2"/>
    <w:rsid w:val="00240344"/>
    <w:rsid w:val="00240961"/>
    <w:rsid w:val="00240B93"/>
    <w:rsid w:val="0024114E"/>
    <w:rsid w:val="002412A5"/>
    <w:rsid w:val="0024188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BB2"/>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1E4"/>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AE4"/>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35F"/>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E9"/>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516"/>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6AE"/>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072"/>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B94"/>
    <w:rsid w:val="002E2F11"/>
    <w:rsid w:val="002E40BF"/>
    <w:rsid w:val="002E4258"/>
    <w:rsid w:val="002E5445"/>
    <w:rsid w:val="002E59D5"/>
    <w:rsid w:val="002E62CE"/>
    <w:rsid w:val="002E63E9"/>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4CC0"/>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67F"/>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D15"/>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F3"/>
    <w:rsid w:val="0032163C"/>
    <w:rsid w:val="0032186E"/>
    <w:rsid w:val="003218F2"/>
    <w:rsid w:val="00321C7B"/>
    <w:rsid w:val="00321F8D"/>
    <w:rsid w:val="00322313"/>
    <w:rsid w:val="00322C32"/>
    <w:rsid w:val="00322C56"/>
    <w:rsid w:val="00322CCA"/>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21F"/>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B4E"/>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1FC5"/>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94E"/>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F5B"/>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995"/>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BB4"/>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1C8"/>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6E50"/>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B5F"/>
    <w:rsid w:val="00412FFF"/>
    <w:rsid w:val="00413236"/>
    <w:rsid w:val="00413632"/>
    <w:rsid w:val="0041370C"/>
    <w:rsid w:val="00413AFE"/>
    <w:rsid w:val="00413BCE"/>
    <w:rsid w:val="00414213"/>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60C"/>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2E"/>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2F1A"/>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58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43"/>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6E8"/>
    <w:rsid w:val="004B2BFA"/>
    <w:rsid w:val="004B347E"/>
    <w:rsid w:val="004B397C"/>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6EF3"/>
    <w:rsid w:val="004B7035"/>
    <w:rsid w:val="004B70F6"/>
    <w:rsid w:val="004B71D0"/>
    <w:rsid w:val="004B7338"/>
    <w:rsid w:val="004B76D3"/>
    <w:rsid w:val="004B77C5"/>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5E"/>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E763C"/>
    <w:rsid w:val="004E7D36"/>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444"/>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071"/>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A5"/>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5"/>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5A76"/>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1ECE"/>
    <w:rsid w:val="0059288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47"/>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8B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8C7"/>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54E"/>
    <w:rsid w:val="00626C2D"/>
    <w:rsid w:val="00626DCA"/>
    <w:rsid w:val="00626FC9"/>
    <w:rsid w:val="006274B4"/>
    <w:rsid w:val="006274FB"/>
    <w:rsid w:val="00627885"/>
    <w:rsid w:val="00630278"/>
    <w:rsid w:val="0063038F"/>
    <w:rsid w:val="00630421"/>
    <w:rsid w:val="00631036"/>
    <w:rsid w:val="006311B9"/>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1FAB"/>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41A"/>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B7"/>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991"/>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D7D"/>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1E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0EA1"/>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A0"/>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8AF"/>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B6C"/>
    <w:rsid w:val="007B3EA3"/>
    <w:rsid w:val="007B4799"/>
    <w:rsid w:val="007B48BB"/>
    <w:rsid w:val="007B4C68"/>
    <w:rsid w:val="007B5554"/>
    <w:rsid w:val="007B5D58"/>
    <w:rsid w:val="007B6B7C"/>
    <w:rsid w:val="007B6D4F"/>
    <w:rsid w:val="007B7529"/>
    <w:rsid w:val="007B78A6"/>
    <w:rsid w:val="007B7BDF"/>
    <w:rsid w:val="007B7F39"/>
    <w:rsid w:val="007C0E7C"/>
    <w:rsid w:val="007C0F4A"/>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2B"/>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1"/>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28"/>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C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5"/>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0FCC"/>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5BA"/>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5A3"/>
    <w:rsid w:val="008D16A4"/>
    <w:rsid w:val="008D18F8"/>
    <w:rsid w:val="008D1946"/>
    <w:rsid w:val="008D1C85"/>
    <w:rsid w:val="008D1E4E"/>
    <w:rsid w:val="008D209C"/>
    <w:rsid w:val="008D24ED"/>
    <w:rsid w:val="008D2B23"/>
    <w:rsid w:val="008D2C40"/>
    <w:rsid w:val="008D33B1"/>
    <w:rsid w:val="008D42EC"/>
    <w:rsid w:val="008D46DF"/>
    <w:rsid w:val="008D476D"/>
    <w:rsid w:val="008D4C2B"/>
    <w:rsid w:val="008D4F98"/>
    <w:rsid w:val="008D5016"/>
    <w:rsid w:val="008D5429"/>
    <w:rsid w:val="008D5EDD"/>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0FA"/>
    <w:rsid w:val="008E528D"/>
    <w:rsid w:val="008E52D9"/>
    <w:rsid w:val="008E5400"/>
    <w:rsid w:val="008E583F"/>
    <w:rsid w:val="008E585A"/>
    <w:rsid w:val="008E5BBB"/>
    <w:rsid w:val="008E6C55"/>
    <w:rsid w:val="008E6E16"/>
    <w:rsid w:val="008E6FD6"/>
    <w:rsid w:val="008E723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B4"/>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06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A3A"/>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482"/>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1DBE"/>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89"/>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89C"/>
    <w:rsid w:val="00996EC8"/>
    <w:rsid w:val="009977EB"/>
    <w:rsid w:val="00997897"/>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59F"/>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0ADC"/>
    <w:rsid w:val="00A1104B"/>
    <w:rsid w:val="00A11094"/>
    <w:rsid w:val="00A112B9"/>
    <w:rsid w:val="00A118E0"/>
    <w:rsid w:val="00A11ACA"/>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EDD"/>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F9F"/>
    <w:rsid w:val="00A454CF"/>
    <w:rsid w:val="00A455C7"/>
    <w:rsid w:val="00A4583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CE6"/>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09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56"/>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7BC"/>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73D"/>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091"/>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5BD"/>
    <w:rsid w:val="00B2672B"/>
    <w:rsid w:val="00B269FE"/>
    <w:rsid w:val="00B26A1E"/>
    <w:rsid w:val="00B270A3"/>
    <w:rsid w:val="00B3008E"/>
    <w:rsid w:val="00B3068E"/>
    <w:rsid w:val="00B3082B"/>
    <w:rsid w:val="00B30882"/>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59FD"/>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92"/>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2A9"/>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29C"/>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044"/>
    <w:rsid w:val="00C23509"/>
    <w:rsid w:val="00C23795"/>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665D"/>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6765E"/>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9F9"/>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293"/>
    <w:rsid w:val="00C86297"/>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1F"/>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6C7E"/>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3E6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0ECF"/>
    <w:rsid w:val="00D41831"/>
    <w:rsid w:val="00D41868"/>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DC9"/>
    <w:rsid w:val="00D61F13"/>
    <w:rsid w:val="00D61F77"/>
    <w:rsid w:val="00D61F8D"/>
    <w:rsid w:val="00D620F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3EDA"/>
    <w:rsid w:val="00D84599"/>
    <w:rsid w:val="00D846BA"/>
    <w:rsid w:val="00D84987"/>
    <w:rsid w:val="00D84CA1"/>
    <w:rsid w:val="00D84CD2"/>
    <w:rsid w:val="00D84D38"/>
    <w:rsid w:val="00D84D4B"/>
    <w:rsid w:val="00D8511B"/>
    <w:rsid w:val="00D85BDE"/>
    <w:rsid w:val="00D86811"/>
    <w:rsid w:val="00D8686F"/>
    <w:rsid w:val="00D86CCA"/>
    <w:rsid w:val="00D86D99"/>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1DD"/>
    <w:rsid w:val="00E10692"/>
    <w:rsid w:val="00E1127E"/>
    <w:rsid w:val="00E1221D"/>
    <w:rsid w:val="00E122C0"/>
    <w:rsid w:val="00E1241E"/>
    <w:rsid w:val="00E127D9"/>
    <w:rsid w:val="00E128AB"/>
    <w:rsid w:val="00E129A4"/>
    <w:rsid w:val="00E12C5D"/>
    <w:rsid w:val="00E12F1A"/>
    <w:rsid w:val="00E13199"/>
    <w:rsid w:val="00E13512"/>
    <w:rsid w:val="00E138CC"/>
    <w:rsid w:val="00E13BBD"/>
    <w:rsid w:val="00E13CC7"/>
    <w:rsid w:val="00E13D54"/>
    <w:rsid w:val="00E1409A"/>
    <w:rsid w:val="00E14197"/>
    <w:rsid w:val="00E144D5"/>
    <w:rsid w:val="00E1476F"/>
    <w:rsid w:val="00E1498D"/>
    <w:rsid w:val="00E14D06"/>
    <w:rsid w:val="00E15294"/>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876D6"/>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159"/>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1D"/>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1F7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912"/>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4C6F"/>
    <w:rsid w:val="00FA5285"/>
    <w:rsid w:val="00FA5D6D"/>
    <w:rsid w:val="00FA5F73"/>
    <w:rsid w:val="00FA6EE2"/>
    <w:rsid w:val="00FA7140"/>
    <w:rsid w:val="00FA7265"/>
    <w:rsid w:val="00FA746E"/>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D84"/>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D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1"/>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783647">
      <w:bodyDiv w:val="1"/>
      <w:marLeft w:val="0"/>
      <w:marRight w:val="0"/>
      <w:marTop w:val="0"/>
      <w:marBottom w:val="0"/>
      <w:divBdr>
        <w:top w:val="none" w:sz="0" w:space="0" w:color="auto"/>
        <w:left w:val="none" w:sz="0" w:space="0" w:color="auto"/>
        <w:bottom w:val="none" w:sz="0" w:space="0" w:color="auto"/>
        <w:right w:val="none" w:sz="0" w:space="0" w:color="auto"/>
      </w:divBdr>
    </w:div>
    <w:div w:id="94525852">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10714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mira.palj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portal.u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ra.paljic@eps.rs" TargetMode="External"/><Relationship Id="rId179" Type="http://schemas.openxmlformats.org/officeDocument/2006/relationships/hyperlink" Target="mailto:mira.palj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mso-contentType ?>
<FormTemplates xmlns="http://schemas.microsoft.com/sharepoint/v3/contenttype/forms">
  <Display>DocumentLibraryForm</Display>
  <Edit>DocumentLibraryForm</Edit>
  <New>DocumentLibraryForm</New>
</FormTemplat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C7F4A2BA-1754-49D2-B665-29AEEAD59844}"/>
</file>

<file path=customXml/itemProps100.xml><?xml version="1.0" encoding="utf-8"?>
<ds:datastoreItem xmlns:ds="http://schemas.openxmlformats.org/officeDocument/2006/customXml" ds:itemID="{6E4F00EA-590A-4CAB-A409-0BED5F82999B}"/>
</file>

<file path=customXml/itemProps101.xml><?xml version="1.0" encoding="utf-8"?>
<ds:datastoreItem xmlns:ds="http://schemas.openxmlformats.org/officeDocument/2006/customXml" ds:itemID="{35AFB7FD-363B-495A-94FD-6F07B61BAE00}"/>
</file>

<file path=customXml/itemProps102.xml><?xml version="1.0" encoding="utf-8"?>
<ds:datastoreItem xmlns:ds="http://schemas.openxmlformats.org/officeDocument/2006/customXml" ds:itemID="{2CBD327A-FB7F-422D-AB39-514C16B2DBF8}"/>
</file>

<file path=customXml/itemProps103.xml><?xml version="1.0" encoding="utf-8"?>
<ds:datastoreItem xmlns:ds="http://schemas.openxmlformats.org/officeDocument/2006/customXml" ds:itemID="{2157D49E-EF64-4F7D-A90E-91978232BDB4}"/>
</file>

<file path=customXml/itemProps104.xml><?xml version="1.0" encoding="utf-8"?>
<ds:datastoreItem xmlns:ds="http://schemas.openxmlformats.org/officeDocument/2006/customXml" ds:itemID="{E3A80BF1-3EE4-40CF-8AC9-634D653046C0}"/>
</file>

<file path=customXml/itemProps105.xml><?xml version="1.0" encoding="utf-8"?>
<ds:datastoreItem xmlns:ds="http://schemas.openxmlformats.org/officeDocument/2006/customXml" ds:itemID="{FAADBC41-63AE-4CC5-868C-6FB39BB06E6A}"/>
</file>

<file path=customXml/itemProps106.xml><?xml version="1.0" encoding="utf-8"?>
<ds:datastoreItem xmlns:ds="http://schemas.openxmlformats.org/officeDocument/2006/customXml" ds:itemID="{33680612-6FB7-48F7-BC46-2CEFF5B36A8B}"/>
</file>

<file path=customXml/itemProps107.xml><?xml version="1.0" encoding="utf-8"?>
<ds:datastoreItem xmlns:ds="http://schemas.openxmlformats.org/officeDocument/2006/customXml" ds:itemID="{706D7FEF-01A2-4606-9A40-BAB478A65DA4}"/>
</file>

<file path=customXml/itemProps108.xml><?xml version="1.0" encoding="utf-8"?>
<ds:datastoreItem xmlns:ds="http://schemas.openxmlformats.org/officeDocument/2006/customXml" ds:itemID="{5574E3A6-9C21-4C45-95BD-FB528516F2C1}"/>
</file>

<file path=customXml/itemProps109.xml><?xml version="1.0" encoding="utf-8"?>
<ds:datastoreItem xmlns:ds="http://schemas.openxmlformats.org/officeDocument/2006/customXml" ds:itemID="{113ED3FD-5771-4061-9825-3D042F3AF4E3}"/>
</file>

<file path=customXml/itemProps11.xml><?xml version="1.0" encoding="utf-8"?>
<ds:datastoreItem xmlns:ds="http://schemas.openxmlformats.org/officeDocument/2006/customXml" ds:itemID="{B6BC8DBE-88FC-4773-A3A6-102BEAD377A1}"/>
</file>

<file path=customXml/itemProps110.xml><?xml version="1.0" encoding="utf-8"?>
<ds:datastoreItem xmlns:ds="http://schemas.openxmlformats.org/officeDocument/2006/customXml" ds:itemID="{6C4CC714-573A-49E8-A709-35E7171EB7D4}"/>
</file>

<file path=customXml/itemProps111.xml><?xml version="1.0" encoding="utf-8"?>
<ds:datastoreItem xmlns:ds="http://schemas.openxmlformats.org/officeDocument/2006/customXml" ds:itemID="{6FC8D365-DE43-45EA-B6E3-BE28A53A2B95}"/>
</file>

<file path=customXml/itemProps112.xml><?xml version="1.0" encoding="utf-8"?>
<ds:datastoreItem xmlns:ds="http://schemas.openxmlformats.org/officeDocument/2006/customXml" ds:itemID="{99E092DB-F2DB-4970-AB2C-D9E23DA78B3A}"/>
</file>

<file path=customXml/itemProps113.xml><?xml version="1.0" encoding="utf-8"?>
<ds:datastoreItem xmlns:ds="http://schemas.openxmlformats.org/officeDocument/2006/customXml" ds:itemID="{03863532-5065-45AE-A859-82C60CA91945}"/>
</file>

<file path=customXml/itemProps114.xml><?xml version="1.0" encoding="utf-8"?>
<ds:datastoreItem xmlns:ds="http://schemas.openxmlformats.org/officeDocument/2006/customXml" ds:itemID="{1041CA0F-9EF6-4F12-A417-459066FCA3ED}"/>
</file>

<file path=customXml/itemProps115.xml><?xml version="1.0" encoding="utf-8"?>
<ds:datastoreItem xmlns:ds="http://schemas.openxmlformats.org/officeDocument/2006/customXml" ds:itemID="{D7AD0033-ECCC-4C80-8ADA-D5D3E1ED64B4}"/>
</file>

<file path=customXml/itemProps116.xml><?xml version="1.0" encoding="utf-8"?>
<ds:datastoreItem xmlns:ds="http://schemas.openxmlformats.org/officeDocument/2006/customXml" ds:itemID="{B5BA7463-2FFB-4E9D-B765-5A7DFEC32CA4}"/>
</file>

<file path=customXml/itemProps117.xml><?xml version="1.0" encoding="utf-8"?>
<ds:datastoreItem xmlns:ds="http://schemas.openxmlformats.org/officeDocument/2006/customXml" ds:itemID="{D857A75D-633A-422C-9B59-25091712CE7A}"/>
</file>

<file path=customXml/itemProps118.xml><?xml version="1.0" encoding="utf-8"?>
<ds:datastoreItem xmlns:ds="http://schemas.openxmlformats.org/officeDocument/2006/customXml" ds:itemID="{59F84AD1-C72B-4680-A1AB-E29B6B526E12}"/>
</file>

<file path=customXml/itemProps119.xml><?xml version="1.0" encoding="utf-8"?>
<ds:datastoreItem xmlns:ds="http://schemas.openxmlformats.org/officeDocument/2006/customXml" ds:itemID="{1AAB8F71-FB7A-4C37-AA61-97DEEAF55351}"/>
</file>

<file path=customXml/itemProps12.xml><?xml version="1.0" encoding="utf-8"?>
<ds:datastoreItem xmlns:ds="http://schemas.openxmlformats.org/officeDocument/2006/customXml" ds:itemID="{AA6B5EE7-BAE0-48C1-83F2-880A698A356A}"/>
</file>

<file path=customXml/itemProps120.xml><?xml version="1.0" encoding="utf-8"?>
<ds:datastoreItem xmlns:ds="http://schemas.openxmlformats.org/officeDocument/2006/customXml" ds:itemID="{D430E36C-DB9A-4C49-B21B-1ABA194B631E}"/>
</file>

<file path=customXml/itemProps121.xml><?xml version="1.0" encoding="utf-8"?>
<ds:datastoreItem xmlns:ds="http://schemas.openxmlformats.org/officeDocument/2006/customXml" ds:itemID="{EC1F43EF-90B2-4018-A0BF-5F2643175054}"/>
</file>

<file path=customXml/itemProps122.xml><?xml version="1.0" encoding="utf-8"?>
<ds:datastoreItem xmlns:ds="http://schemas.openxmlformats.org/officeDocument/2006/customXml" ds:itemID="{65AE6695-F2E0-4ACC-8E0A-0A9CFC4FEB5E}"/>
</file>

<file path=customXml/itemProps123.xml><?xml version="1.0" encoding="utf-8"?>
<ds:datastoreItem xmlns:ds="http://schemas.openxmlformats.org/officeDocument/2006/customXml" ds:itemID="{AAF7547D-D69E-482D-BA1D-58ECD8FCFD7A}"/>
</file>

<file path=customXml/itemProps124.xml><?xml version="1.0" encoding="utf-8"?>
<ds:datastoreItem xmlns:ds="http://schemas.openxmlformats.org/officeDocument/2006/customXml" ds:itemID="{B967D11A-BF47-4D4E-BE37-8702F4509B5C}"/>
</file>

<file path=customXml/itemProps125.xml><?xml version="1.0" encoding="utf-8"?>
<ds:datastoreItem xmlns:ds="http://schemas.openxmlformats.org/officeDocument/2006/customXml" ds:itemID="{BE5FE29E-3A5F-4787-A362-7E68DB0C660F}"/>
</file>

<file path=customXml/itemProps126.xml><?xml version="1.0" encoding="utf-8"?>
<ds:datastoreItem xmlns:ds="http://schemas.openxmlformats.org/officeDocument/2006/customXml" ds:itemID="{9CCB5D81-DD54-4481-8FE7-F895A8D6FA0A}"/>
</file>

<file path=customXml/itemProps127.xml><?xml version="1.0" encoding="utf-8"?>
<ds:datastoreItem xmlns:ds="http://schemas.openxmlformats.org/officeDocument/2006/customXml" ds:itemID="{24E549C3-3992-422E-8429-E0644C065268}"/>
</file>

<file path=customXml/itemProps128.xml><?xml version="1.0" encoding="utf-8"?>
<ds:datastoreItem xmlns:ds="http://schemas.openxmlformats.org/officeDocument/2006/customXml" ds:itemID="{F5FC4072-DE8A-4765-8A07-96CDDF9D5465}"/>
</file>

<file path=customXml/itemProps129.xml><?xml version="1.0" encoding="utf-8"?>
<ds:datastoreItem xmlns:ds="http://schemas.openxmlformats.org/officeDocument/2006/customXml" ds:itemID="{663A0E30-9DFE-4B68-A2D2-92D15E327A25}"/>
</file>

<file path=customXml/itemProps13.xml><?xml version="1.0" encoding="utf-8"?>
<ds:datastoreItem xmlns:ds="http://schemas.openxmlformats.org/officeDocument/2006/customXml" ds:itemID="{C3A88BC9-AD18-49D1-91AF-728D067463CC}"/>
</file>

<file path=customXml/itemProps130.xml><?xml version="1.0" encoding="utf-8"?>
<ds:datastoreItem xmlns:ds="http://schemas.openxmlformats.org/officeDocument/2006/customXml" ds:itemID="{AC89AC98-36E5-4C68-9A53-D5BBF58F571B}"/>
</file>

<file path=customXml/itemProps131.xml><?xml version="1.0" encoding="utf-8"?>
<ds:datastoreItem xmlns:ds="http://schemas.openxmlformats.org/officeDocument/2006/customXml" ds:itemID="{42911F22-3DC2-4541-BCEF-666ACACDD674}"/>
</file>

<file path=customXml/itemProps132.xml><?xml version="1.0" encoding="utf-8"?>
<ds:datastoreItem xmlns:ds="http://schemas.openxmlformats.org/officeDocument/2006/customXml" ds:itemID="{DC7752CE-BE10-4D18-8CEA-98A544946C65}"/>
</file>

<file path=customXml/itemProps133.xml><?xml version="1.0" encoding="utf-8"?>
<ds:datastoreItem xmlns:ds="http://schemas.openxmlformats.org/officeDocument/2006/customXml" ds:itemID="{90BF8D88-BEE1-4902-A2D9-3E041BE6828E}"/>
</file>

<file path=customXml/itemProps134.xml><?xml version="1.0" encoding="utf-8"?>
<ds:datastoreItem xmlns:ds="http://schemas.openxmlformats.org/officeDocument/2006/customXml" ds:itemID="{D77D724D-E520-4203-9FC2-0B8BA8317079}"/>
</file>

<file path=customXml/itemProps135.xml><?xml version="1.0" encoding="utf-8"?>
<ds:datastoreItem xmlns:ds="http://schemas.openxmlformats.org/officeDocument/2006/customXml" ds:itemID="{29E8CF96-4DB6-46F2-BB82-203A15ABF081}"/>
</file>

<file path=customXml/itemProps136.xml><?xml version="1.0" encoding="utf-8"?>
<ds:datastoreItem xmlns:ds="http://schemas.openxmlformats.org/officeDocument/2006/customXml" ds:itemID="{FB394904-A335-4194-B99F-DA2A64D2448E}"/>
</file>

<file path=customXml/itemProps137.xml><?xml version="1.0" encoding="utf-8"?>
<ds:datastoreItem xmlns:ds="http://schemas.openxmlformats.org/officeDocument/2006/customXml" ds:itemID="{B275EBB8-941B-4F39-B3DA-8A585DFEACB0}"/>
</file>

<file path=customXml/itemProps138.xml><?xml version="1.0" encoding="utf-8"?>
<ds:datastoreItem xmlns:ds="http://schemas.openxmlformats.org/officeDocument/2006/customXml" ds:itemID="{499A7687-688E-4C81-BC73-0913189972E1}"/>
</file>

<file path=customXml/itemProps139.xml><?xml version="1.0" encoding="utf-8"?>
<ds:datastoreItem xmlns:ds="http://schemas.openxmlformats.org/officeDocument/2006/customXml" ds:itemID="{136CAA6B-8ACF-4D0F-87A5-A00077EF7A0B}"/>
</file>

<file path=customXml/itemProps14.xml><?xml version="1.0" encoding="utf-8"?>
<ds:datastoreItem xmlns:ds="http://schemas.openxmlformats.org/officeDocument/2006/customXml" ds:itemID="{49BFBFE4-83E8-47C7-AF12-8FEF5AFADDD9}"/>
</file>

<file path=customXml/itemProps140.xml><?xml version="1.0" encoding="utf-8"?>
<ds:datastoreItem xmlns:ds="http://schemas.openxmlformats.org/officeDocument/2006/customXml" ds:itemID="{52FA487C-6532-435D-AD61-6909C5458104}"/>
</file>

<file path=customXml/itemProps141.xml><?xml version="1.0" encoding="utf-8"?>
<ds:datastoreItem xmlns:ds="http://schemas.openxmlformats.org/officeDocument/2006/customXml" ds:itemID="{2518D1B6-90EE-4704-AE9E-26CEFDBB6351}"/>
</file>

<file path=customXml/itemProps142.xml><?xml version="1.0" encoding="utf-8"?>
<ds:datastoreItem xmlns:ds="http://schemas.openxmlformats.org/officeDocument/2006/customXml" ds:itemID="{2F1B089A-10B9-488F-8FD6-C943CAC63788}"/>
</file>

<file path=customXml/itemProps143.xml><?xml version="1.0" encoding="utf-8"?>
<ds:datastoreItem xmlns:ds="http://schemas.openxmlformats.org/officeDocument/2006/customXml" ds:itemID="{1264381D-1A7A-47D9-8CC9-1C5BBFB635AB}"/>
</file>

<file path=customXml/itemProps144.xml><?xml version="1.0" encoding="utf-8"?>
<ds:datastoreItem xmlns:ds="http://schemas.openxmlformats.org/officeDocument/2006/customXml" ds:itemID="{B6BCED2C-072D-41DB-92F0-31E801ACBE46}"/>
</file>

<file path=customXml/itemProps145.xml><?xml version="1.0" encoding="utf-8"?>
<ds:datastoreItem xmlns:ds="http://schemas.openxmlformats.org/officeDocument/2006/customXml" ds:itemID="{C64261DF-E6EF-4701-B186-C9C3ADA14020}"/>
</file>

<file path=customXml/itemProps146.xml><?xml version="1.0" encoding="utf-8"?>
<ds:datastoreItem xmlns:ds="http://schemas.openxmlformats.org/officeDocument/2006/customXml" ds:itemID="{7E1BC6E7-432B-4A6D-BE74-52E623688A8B}"/>
</file>

<file path=customXml/itemProps147.xml><?xml version="1.0" encoding="utf-8"?>
<ds:datastoreItem xmlns:ds="http://schemas.openxmlformats.org/officeDocument/2006/customXml" ds:itemID="{3CC1B9BD-82B0-4636-9DC4-878AC9129312}"/>
</file>

<file path=customXml/itemProps148.xml><?xml version="1.0" encoding="utf-8"?>
<ds:datastoreItem xmlns:ds="http://schemas.openxmlformats.org/officeDocument/2006/customXml" ds:itemID="{BEAB1722-EDC4-4397-931A-31B90D9F99B5}"/>
</file>

<file path=customXml/itemProps149.xml><?xml version="1.0" encoding="utf-8"?>
<ds:datastoreItem xmlns:ds="http://schemas.openxmlformats.org/officeDocument/2006/customXml" ds:itemID="{03FC297B-8CE7-4DA1-BE86-F72E3F5DC67F}"/>
</file>

<file path=customXml/itemProps15.xml><?xml version="1.0" encoding="utf-8"?>
<ds:datastoreItem xmlns:ds="http://schemas.openxmlformats.org/officeDocument/2006/customXml" ds:itemID="{AEA89CDC-8EE4-4857-8184-27E2F8D98126}"/>
</file>

<file path=customXml/itemProps150.xml><?xml version="1.0" encoding="utf-8"?>
<ds:datastoreItem xmlns:ds="http://schemas.openxmlformats.org/officeDocument/2006/customXml" ds:itemID="{97496BA6-C75A-483D-ADFC-2794920AA34F}"/>
</file>

<file path=customXml/itemProps151.xml><?xml version="1.0" encoding="utf-8"?>
<ds:datastoreItem xmlns:ds="http://schemas.openxmlformats.org/officeDocument/2006/customXml" ds:itemID="{DE9DEBEC-077F-4DCC-AF94-417EC0A7C5FC}"/>
</file>

<file path=customXml/itemProps152.xml><?xml version="1.0" encoding="utf-8"?>
<ds:datastoreItem xmlns:ds="http://schemas.openxmlformats.org/officeDocument/2006/customXml" ds:itemID="{C457F847-E62D-4E6B-B4EA-5AA89D175157}"/>
</file>

<file path=customXml/itemProps153.xml><?xml version="1.0" encoding="utf-8"?>
<ds:datastoreItem xmlns:ds="http://schemas.openxmlformats.org/officeDocument/2006/customXml" ds:itemID="{1BE3CA7B-A5EC-4A6B-9990-B475573566D7}"/>
</file>

<file path=customXml/itemProps154.xml><?xml version="1.0" encoding="utf-8"?>
<ds:datastoreItem xmlns:ds="http://schemas.openxmlformats.org/officeDocument/2006/customXml" ds:itemID="{264C4A23-34F9-4D8E-A9F6-C98EA4076270}"/>
</file>

<file path=customXml/itemProps155.xml><?xml version="1.0" encoding="utf-8"?>
<ds:datastoreItem xmlns:ds="http://schemas.openxmlformats.org/officeDocument/2006/customXml" ds:itemID="{7E038866-6839-450C-951D-01D0A55B0704}"/>
</file>

<file path=customXml/itemProps156.xml><?xml version="1.0" encoding="utf-8"?>
<ds:datastoreItem xmlns:ds="http://schemas.openxmlformats.org/officeDocument/2006/customXml" ds:itemID="{A5EA10CA-581F-4948-827B-D5B5BDCA0DB2}"/>
</file>

<file path=customXml/itemProps157.xml><?xml version="1.0" encoding="utf-8"?>
<ds:datastoreItem xmlns:ds="http://schemas.openxmlformats.org/officeDocument/2006/customXml" ds:itemID="{BD35FBA1-CAE6-49A4-BC42-26838D9F53D4}"/>
</file>

<file path=customXml/itemProps158.xml><?xml version="1.0" encoding="utf-8"?>
<ds:datastoreItem xmlns:ds="http://schemas.openxmlformats.org/officeDocument/2006/customXml" ds:itemID="{95627BD3-9A61-47D5-8955-25F71E1849A8}"/>
</file>

<file path=customXml/itemProps159.xml><?xml version="1.0" encoding="utf-8"?>
<ds:datastoreItem xmlns:ds="http://schemas.openxmlformats.org/officeDocument/2006/customXml" ds:itemID="{0F830867-4435-4354-9A22-CE94A89BE28C}"/>
</file>

<file path=customXml/itemProps16.xml><?xml version="1.0" encoding="utf-8"?>
<ds:datastoreItem xmlns:ds="http://schemas.openxmlformats.org/officeDocument/2006/customXml" ds:itemID="{6F4B5BAF-227C-4443-89FB-17B2A1B1C586}"/>
</file>

<file path=customXml/itemProps160.xml><?xml version="1.0" encoding="utf-8"?>
<ds:datastoreItem xmlns:ds="http://schemas.openxmlformats.org/officeDocument/2006/customXml" ds:itemID="{D56F4C08-E234-4F03-9EFB-24BDEB287DA6}"/>
</file>

<file path=customXml/itemProps17.xml><?xml version="1.0" encoding="utf-8"?>
<ds:datastoreItem xmlns:ds="http://schemas.openxmlformats.org/officeDocument/2006/customXml" ds:itemID="{1158C903-1AE9-4617-8193-C2365089F6A2}"/>
</file>

<file path=customXml/itemProps18.xml><?xml version="1.0" encoding="utf-8"?>
<ds:datastoreItem xmlns:ds="http://schemas.openxmlformats.org/officeDocument/2006/customXml" ds:itemID="{D4FC461F-980F-4246-A47A-899A25E7C570}"/>
</file>

<file path=customXml/itemProps19.xml><?xml version="1.0" encoding="utf-8"?>
<ds:datastoreItem xmlns:ds="http://schemas.openxmlformats.org/officeDocument/2006/customXml" ds:itemID="{2C233C18-D2DD-4257-8F6E-C51107D2E4FB}"/>
</file>

<file path=customXml/itemProps2.xml><?xml version="1.0" encoding="utf-8"?>
<ds:datastoreItem xmlns:ds="http://schemas.openxmlformats.org/officeDocument/2006/customXml" ds:itemID="{18E140A9-1202-4DBE-8A97-3E9ABF3C3ECA}"/>
</file>

<file path=customXml/itemProps20.xml><?xml version="1.0" encoding="utf-8"?>
<ds:datastoreItem xmlns:ds="http://schemas.openxmlformats.org/officeDocument/2006/customXml" ds:itemID="{71471DFF-3640-46A1-9626-FFF122EF3F3A}"/>
</file>

<file path=customXml/itemProps21.xml><?xml version="1.0" encoding="utf-8"?>
<ds:datastoreItem xmlns:ds="http://schemas.openxmlformats.org/officeDocument/2006/customXml" ds:itemID="{F3B7FE91-330C-442E-A471-51D40CD3784F}"/>
</file>

<file path=customXml/itemProps22.xml><?xml version="1.0" encoding="utf-8"?>
<ds:datastoreItem xmlns:ds="http://schemas.openxmlformats.org/officeDocument/2006/customXml" ds:itemID="{C5D06FBC-B9F1-4F5D-97CD-132795A05E36}"/>
</file>

<file path=customXml/itemProps23.xml><?xml version="1.0" encoding="utf-8"?>
<ds:datastoreItem xmlns:ds="http://schemas.openxmlformats.org/officeDocument/2006/customXml" ds:itemID="{F8C6EC14-3FC8-406A-AF21-0913762E5D5F}"/>
</file>

<file path=customXml/itemProps24.xml><?xml version="1.0" encoding="utf-8"?>
<ds:datastoreItem xmlns:ds="http://schemas.openxmlformats.org/officeDocument/2006/customXml" ds:itemID="{1DB0810D-B645-4FBC-B2E4-8CC48EBD31AF}"/>
</file>

<file path=customXml/itemProps25.xml><?xml version="1.0" encoding="utf-8"?>
<ds:datastoreItem xmlns:ds="http://schemas.openxmlformats.org/officeDocument/2006/customXml" ds:itemID="{8E58B7C9-DDF5-4DE5-9DFE-309D20FBA6EA}"/>
</file>

<file path=customXml/itemProps26.xml><?xml version="1.0" encoding="utf-8"?>
<ds:datastoreItem xmlns:ds="http://schemas.openxmlformats.org/officeDocument/2006/customXml" ds:itemID="{2D8BEDA8-0BED-4487-B4F4-184A28849202}"/>
</file>

<file path=customXml/itemProps27.xml><?xml version="1.0" encoding="utf-8"?>
<ds:datastoreItem xmlns:ds="http://schemas.openxmlformats.org/officeDocument/2006/customXml" ds:itemID="{F7967C95-E31F-4678-B572-99D3B4EFA1A6}"/>
</file>

<file path=customXml/itemProps28.xml><?xml version="1.0" encoding="utf-8"?>
<ds:datastoreItem xmlns:ds="http://schemas.openxmlformats.org/officeDocument/2006/customXml" ds:itemID="{262A5B56-BACD-4392-8D0C-06A43F10A0F3}"/>
</file>

<file path=customXml/itemProps29.xml><?xml version="1.0" encoding="utf-8"?>
<ds:datastoreItem xmlns:ds="http://schemas.openxmlformats.org/officeDocument/2006/customXml" ds:itemID="{A098C175-7414-472B-AC75-3C38BEF383CC}"/>
</file>

<file path=customXml/itemProps3.xml><?xml version="1.0" encoding="utf-8"?>
<ds:datastoreItem xmlns:ds="http://schemas.openxmlformats.org/officeDocument/2006/customXml" ds:itemID="{E371C3BD-B6DE-45AF-99E8-C8443C11A1B1}"/>
</file>

<file path=customXml/itemProps30.xml><?xml version="1.0" encoding="utf-8"?>
<ds:datastoreItem xmlns:ds="http://schemas.openxmlformats.org/officeDocument/2006/customXml" ds:itemID="{2E71D7B5-9974-45C8-9233-BBDEF0FCBD97}"/>
</file>

<file path=customXml/itemProps31.xml><?xml version="1.0" encoding="utf-8"?>
<ds:datastoreItem xmlns:ds="http://schemas.openxmlformats.org/officeDocument/2006/customXml" ds:itemID="{5283BED1-7C16-4ED7-8DC8-A7B2B2F9CAC4}"/>
</file>

<file path=customXml/itemProps32.xml><?xml version="1.0" encoding="utf-8"?>
<ds:datastoreItem xmlns:ds="http://schemas.openxmlformats.org/officeDocument/2006/customXml" ds:itemID="{A0766876-BAEC-4F1C-A558-B8799883F998}"/>
</file>

<file path=customXml/itemProps33.xml><?xml version="1.0" encoding="utf-8"?>
<ds:datastoreItem xmlns:ds="http://schemas.openxmlformats.org/officeDocument/2006/customXml" ds:itemID="{F6BDC753-7581-436C-8F38-D03012055592}"/>
</file>

<file path=customXml/itemProps34.xml><?xml version="1.0" encoding="utf-8"?>
<ds:datastoreItem xmlns:ds="http://schemas.openxmlformats.org/officeDocument/2006/customXml" ds:itemID="{AA4887F9-B468-4356-A540-7D69FF86139D}"/>
</file>

<file path=customXml/itemProps35.xml><?xml version="1.0" encoding="utf-8"?>
<ds:datastoreItem xmlns:ds="http://schemas.openxmlformats.org/officeDocument/2006/customXml" ds:itemID="{27C5B35C-1FEF-4A06-A059-D16D92049BAE}"/>
</file>

<file path=customXml/itemProps36.xml><?xml version="1.0" encoding="utf-8"?>
<ds:datastoreItem xmlns:ds="http://schemas.openxmlformats.org/officeDocument/2006/customXml" ds:itemID="{6012960B-9A7E-44FB-BB31-F6E506FB5352}"/>
</file>

<file path=customXml/itemProps37.xml><?xml version="1.0" encoding="utf-8"?>
<ds:datastoreItem xmlns:ds="http://schemas.openxmlformats.org/officeDocument/2006/customXml" ds:itemID="{4D6D19AF-B9DD-4F71-AD23-5BE06933F305}"/>
</file>

<file path=customXml/itemProps38.xml><?xml version="1.0" encoding="utf-8"?>
<ds:datastoreItem xmlns:ds="http://schemas.openxmlformats.org/officeDocument/2006/customXml" ds:itemID="{0F3859A8-BE50-468B-9274-0BB5D9245A20}"/>
</file>

<file path=customXml/itemProps39.xml><?xml version="1.0" encoding="utf-8"?>
<ds:datastoreItem xmlns:ds="http://schemas.openxmlformats.org/officeDocument/2006/customXml" ds:itemID="{017E0BE1-D87B-4FDD-A49F-05BE03BB0A32}"/>
</file>

<file path=customXml/itemProps4.xml><?xml version="1.0" encoding="utf-8"?>
<ds:datastoreItem xmlns:ds="http://schemas.openxmlformats.org/officeDocument/2006/customXml" ds:itemID="{5416356E-B9E8-4878-889A-DBB70C4192E2}"/>
</file>

<file path=customXml/itemProps40.xml><?xml version="1.0" encoding="utf-8"?>
<ds:datastoreItem xmlns:ds="http://schemas.openxmlformats.org/officeDocument/2006/customXml" ds:itemID="{A8E44D82-158A-4A6A-B73E-DFF654C08B7F}"/>
</file>

<file path=customXml/itemProps41.xml><?xml version="1.0" encoding="utf-8"?>
<ds:datastoreItem xmlns:ds="http://schemas.openxmlformats.org/officeDocument/2006/customXml" ds:itemID="{B5083CFB-7EC8-4014-9F9E-2C2D11179629}"/>
</file>

<file path=customXml/itemProps42.xml><?xml version="1.0" encoding="utf-8"?>
<ds:datastoreItem xmlns:ds="http://schemas.openxmlformats.org/officeDocument/2006/customXml" ds:itemID="{2BE64F1C-EA42-4F94-B700-57F8B60B7703}"/>
</file>

<file path=customXml/itemProps43.xml><?xml version="1.0" encoding="utf-8"?>
<ds:datastoreItem xmlns:ds="http://schemas.openxmlformats.org/officeDocument/2006/customXml" ds:itemID="{1AF11FE6-3DDF-43EA-9AAF-413E4D0571AD}"/>
</file>

<file path=customXml/itemProps44.xml><?xml version="1.0" encoding="utf-8"?>
<ds:datastoreItem xmlns:ds="http://schemas.openxmlformats.org/officeDocument/2006/customXml" ds:itemID="{2D6E47D9-E060-4B22-8BAC-D7FF321C5DC8}"/>
</file>

<file path=customXml/itemProps45.xml><?xml version="1.0" encoding="utf-8"?>
<ds:datastoreItem xmlns:ds="http://schemas.openxmlformats.org/officeDocument/2006/customXml" ds:itemID="{57EF3EC4-65A8-43CB-9ADD-B21CC1F1425C}"/>
</file>

<file path=customXml/itemProps46.xml><?xml version="1.0" encoding="utf-8"?>
<ds:datastoreItem xmlns:ds="http://schemas.openxmlformats.org/officeDocument/2006/customXml" ds:itemID="{C4D872C7-880B-4037-A9BE-1070BE93E430}"/>
</file>

<file path=customXml/itemProps47.xml><?xml version="1.0" encoding="utf-8"?>
<ds:datastoreItem xmlns:ds="http://schemas.openxmlformats.org/officeDocument/2006/customXml" ds:itemID="{9C471E10-CC71-4E1A-9D22-EB1AADFD3B77}"/>
</file>

<file path=customXml/itemProps48.xml><?xml version="1.0" encoding="utf-8"?>
<ds:datastoreItem xmlns:ds="http://schemas.openxmlformats.org/officeDocument/2006/customXml" ds:itemID="{E1A698F2-73CB-4C72-B831-04E48E9853D1}"/>
</file>

<file path=customXml/itemProps49.xml><?xml version="1.0" encoding="utf-8"?>
<ds:datastoreItem xmlns:ds="http://schemas.openxmlformats.org/officeDocument/2006/customXml" ds:itemID="{9FE36170-EBE8-436F-878B-C7F8EF4137B3}"/>
</file>

<file path=customXml/itemProps5.xml><?xml version="1.0" encoding="utf-8"?>
<ds:datastoreItem xmlns:ds="http://schemas.openxmlformats.org/officeDocument/2006/customXml" ds:itemID="{9810F110-41CA-4111-9303-DE03EABECAF1}"/>
</file>

<file path=customXml/itemProps50.xml><?xml version="1.0" encoding="utf-8"?>
<ds:datastoreItem xmlns:ds="http://schemas.openxmlformats.org/officeDocument/2006/customXml" ds:itemID="{1C62B66F-AD71-4DAB-81E2-52DF3ADBB8A7}"/>
</file>

<file path=customXml/itemProps51.xml><?xml version="1.0" encoding="utf-8"?>
<ds:datastoreItem xmlns:ds="http://schemas.openxmlformats.org/officeDocument/2006/customXml" ds:itemID="{F9F86C6B-1B4F-46E1-A68C-282B65E00372}"/>
</file>

<file path=customXml/itemProps52.xml><?xml version="1.0" encoding="utf-8"?>
<ds:datastoreItem xmlns:ds="http://schemas.openxmlformats.org/officeDocument/2006/customXml" ds:itemID="{8A6F08CD-E57A-4058-8449-BA5BB4B3A8BB}"/>
</file>

<file path=customXml/itemProps53.xml><?xml version="1.0" encoding="utf-8"?>
<ds:datastoreItem xmlns:ds="http://schemas.openxmlformats.org/officeDocument/2006/customXml" ds:itemID="{CEF3C321-87A7-4D81-B795-2FF021C140BC}"/>
</file>

<file path=customXml/itemProps54.xml><?xml version="1.0" encoding="utf-8"?>
<ds:datastoreItem xmlns:ds="http://schemas.openxmlformats.org/officeDocument/2006/customXml" ds:itemID="{E4AA5A66-5940-4DC6-A67D-0061F9AA4EA2}"/>
</file>

<file path=customXml/itemProps55.xml><?xml version="1.0" encoding="utf-8"?>
<ds:datastoreItem xmlns:ds="http://schemas.openxmlformats.org/officeDocument/2006/customXml" ds:itemID="{F3958B83-1F09-4839-9BF3-F239C1D6AB3C}"/>
</file>

<file path=customXml/itemProps56.xml><?xml version="1.0" encoding="utf-8"?>
<ds:datastoreItem xmlns:ds="http://schemas.openxmlformats.org/officeDocument/2006/customXml" ds:itemID="{1175E1EA-249D-4CB9-B91B-48B182E9B0DE}"/>
</file>

<file path=customXml/itemProps57.xml><?xml version="1.0" encoding="utf-8"?>
<ds:datastoreItem xmlns:ds="http://schemas.openxmlformats.org/officeDocument/2006/customXml" ds:itemID="{95937DD9-4F86-45BC-B499-DAEB862B9D0F}"/>
</file>

<file path=customXml/itemProps58.xml><?xml version="1.0" encoding="utf-8"?>
<ds:datastoreItem xmlns:ds="http://schemas.openxmlformats.org/officeDocument/2006/customXml" ds:itemID="{3AF77A0A-9106-4EA9-81E1-491EAE88A6C1}"/>
</file>

<file path=customXml/itemProps59.xml><?xml version="1.0" encoding="utf-8"?>
<ds:datastoreItem xmlns:ds="http://schemas.openxmlformats.org/officeDocument/2006/customXml" ds:itemID="{A9593918-6A0B-4761-8FF3-EE5C902E966D}"/>
</file>

<file path=customXml/itemProps6.xml><?xml version="1.0" encoding="utf-8"?>
<ds:datastoreItem xmlns:ds="http://schemas.openxmlformats.org/officeDocument/2006/customXml" ds:itemID="{2A833E8E-0231-4329-A43C-418DC1781418}"/>
</file>

<file path=customXml/itemProps60.xml><?xml version="1.0" encoding="utf-8"?>
<ds:datastoreItem xmlns:ds="http://schemas.openxmlformats.org/officeDocument/2006/customXml" ds:itemID="{596E79FD-CD79-464E-A4BF-C6A87858C5BF}"/>
</file>

<file path=customXml/itemProps61.xml><?xml version="1.0" encoding="utf-8"?>
<ds:datastoreItem xmlns:ds="http://schemas.openxmlformats.org/officeDocument/2006/customXml" ds:itemID="{1888D2A9-17BD-4F2A-8A3F-29F80A38A1C9}"/>
</file>

<file path=customXml/itemProps62.xml><?xml version="1.0" encoding="utf-8"?>
<ds:datastoreItem xmlns:ds="http://schemas.openxmlformats.org/officeDocument/2006/customXml" ds:itemID="{E967B0A8-6032-44CC-AF2C-2A03A46623A8}"/>
</file>

<file path=customXml/itemProps63.xml><?xml version="1.0" encoding="utf-8"?>
<ds:datastoreItem xmlns:ds="http://schemas.openxmlformats.org/officeDocument/2006/customXml" ds:itemID="{1C39043C-8A51-4B10-AB3B-22F7AB70BAB5}"/>
</file>

<file path=customXml/itemProps64.xml><?xml version="1.0" encoding="utf-8"?>
<ds:datastoreItem xmlns:ds="http://schemas.openxmlformats.org/officeDocument/2006/customXml" ds:itemID="{0ED84BB9-E263-4AE5-93B6-C973CDB0F2A7}"/>
</file>

<file path=customXml/itemProps65.xml><?xml version="1.0" encoding="utf-8"?>
<ds:datastoreItem xmlns:ds="http://schemas.openxmlformats.org/officeDocument/2006/customXml" ds:itemID="{F3C2A75D-CAAB-40B3-A6D3-88CA63D227B0}"/>
</file>

<file path=customXml/itemProps66.xml><?xml version="1.0" encoding="utf-8"?>
<ds:datastoreItem xmlns:ds="http://schemas.openxmlformats.org/officeDocument/2006/customXml" ds:itemID="{051FFC51-55DC-4220-A57E-39D931B3914F}"/>
</file>

<file path=customXml/itemProps67.xml><?xml version="1.0" encoding="utf-8"?>
<ds:datastoreItem xmlns:ds="http://schemas.openxmlformats.org/officeDocument/2006/customXml" ds:itemID="{7E6D99C0-0537-4E71-820E-391043BEE4B9}"/>
</file>

<file path=customXml/itemProps68.xml><?xml version="1.0" encoding="utf-8"?>
<ds:datastoreItem xmlns:ds="http://schemas.openxmlformats.org/officeDocument/2006/customXml" ds:itemID="{0B78F0AC-E41E-41E6-88C3-2839E368DDB1}"/>
</file>

<file path=customXml/itemProps69.xml><?xml version="1.0" encoding="utf-8"?>
<ds:datastoreItem xmlns:ds="http://schemas.openxmlformats.org/officeDocument/2006/customXml" ds:itemID="{DB764569-C46B-4EEF-A27A-DC96973CB357}"/>
</file>

<file path=customXml/itemProps7.xml><?xml version="1.0" encoding="utf-8"?>
<ds:datastoreItem xmlns:ds="http://schemas.openxmlformats.org/officeDocument/2006/customXml" ds:itemID="{39E03864-5FD1-44A9-B3F7-B270A688E9A5}"/>
</file>

<file path=customXml/itemProps70.xml><?xml version="1.0" encoding="utf-8"?>
<ds:datastoreItem xmlns:ds="http://schemas.openxmlformats.org/officeDocument/2006/customXml" ds:itemID="{B01B5445-7CD5-45D8-9474-2B7D68D82086}"/>
</file>

<file path=customXml/itemProps71.xml><?xml version="1.0" encoding="utf-8"?>
<ds:datastoreItem xmlns:ds="http://schemas.openxmlformats.org/officeDocument/2006/customXml" ds:itemID="{D905D64D-4DE5-425B-B5F1-847D11CF4BE8}"/>
</file>

<file path=customXml/itemProps72.xml><?xml version="1.0" encoding="utf-8"?>
<ds:datastoreItem xmlns:ds="http://schemas.openxmlformats.org/officeDocument/2006/customXml" ds:itemID="{C1075AFA-1968-4AE4-BE3F-368F447C2DBE}"/>
</file>

<file path=customXml/itemProps73.xml><?xml version="1.0" encoding="utf-8"?>
<ds:datastoreItem xmlns:ds="http://schemas.openxmlformats.org/officeDocument/2006/customXml" ds:itemID="{F6882672-4FC8-436B-BC5D-E4C9D999C2E4}"/>
</file>

<file path=customXml/itemProps74.xml><?xml version="1.0" encoding="utf-8"?>
<ds:datastoreItem xmlns:ds="http://schemas.openxmlformats.org/officeDocument/2006/customXml" ds:itemID="{FDDAA473-B182-4690-B46A-03D06545308B}"/>
</file>

<file path=customXml/itemProps75.xml><?xml version="1.0" encoding="utf-8"?>
<ds:datastoreItem xmlns:ds="http://schemas.openxmlformats.org/officeDocument/2006/customXml" ds:itemID="{31A126E2-A208-402A-8560-F75B29B21B7A}"/>
</file>

<file path=customXml/itemProps76.xml><?xml version="1.0" encoding="utf-8"?>
<ds:datastoreItem xmlns:ds="http://schemas.openxmlformats.org/officeDocument/2006/customXml" ds:itemID="{0F497CA0-2870-4D72-B19E-6509193039EA}"/>
</file>

<file path=customXml/itemProps77.xml><?xml version="1.0" encoding="utf-8"?>
<ds:datastoreItem xmlns:ds="http://schemas.openxmlformats.org/officeDocument/2006/customXml" ds:itemID="{89279027-2DC4-42F3-8043-939E3F440833}"/>
</file>

<file path=customXml/itemProps78.xml><?xml version="1.0" encoding="utf-8"?>
<ds:datastoreItem xmlns:ds="http://schemas.openxmlformats.org/officeDocument/2006/customXml" ds:itemID="{D7AF3DEC-295B-4A9B-A51F-3F4483DA1F05}"/>
</file>

<file path=customXml/itemProps79.xml><?xml version="1.0" encoding="utf-8"?>
<ds:datastoreItem xmlns:ds="http://schemas.openxmlformats.org/officeDocument/2006/customXml" ds:itemID="{6AF96320-4300-4F43-8315-E7A74854E8D4}"/>
</file>

<file path=customXml/itemProps8.xml><?xml version="1.0" encoding="utf-8"?>
<ds:datastoreItem xmlns:ds="http://schemas.openxmlformats.org/officeDocument/2006/customXml" ds:itemID="{C89BD0CB-8984-4060-A7A8-C2D2192DD56B}"/>
</file>

<file path=customXml/itemProps80.xml><?xml version="1.0" encoding="utf-8"?>
<ds:datastoreItem xmlns:ds="http://schemas.openxmlformats.org/officeDocument/2006/customXml" ds:itemID="{8AF6F01D-6A59-4E2A-A8BE-40780F78CB75}"/>
</file>

<file path=customXml/itemProps81.xml><?xml version="1.0" encoding="utf-8"?>
<ds:datastoreItem xmlns:ds="http://schemas.openxmlformats.org/officeDocument/2006/customXml" ds:itemID="{F34BC025-E163-40CA-A523-366AF4AB53E3}"/>
</file>

<file path=customXml/itemProps82.xml><?xml version="1.0" encoding="utf-8"?>
<ds:datastoreItem xmlns:ds="http://schemas.openxmlformats.org/officeDocument/2006/customXml" ds:itemID="{DAD081BD-E5B9-4F2E-AB1E-73B3D961677A}"/>
</file>

<file path=customXml/itemProps83.xml><?xml version="1.0" encoding="utf-8"?>
<ds:datastoreItem xmlns:ds="http://schemas.openxmlformats.org/officeDocument/2006/customXml" ds:itemID="{1A3A1EAA-2B15-4CAA-A088-BA5A6D937621}"/>
</file>

<file path=customXml/itemProps84.xml><?xml version="1.0" encoding="utf-8"?>
<ds:datastoreItem xmlns:ds="http://schemas.openxmlformats.org/officeDocument/2006/customXml" ds:itemID="{A9D735B7-D9D2-4BCC-8A8F-30DAEFA1EBD5}"/>
</file>

<file path=customXml/itemProps85.xml><?xml version="1.0" encoding="utf-8"?>
<ds:datastoreItem xmlns:ds="http://schemas.openxmlformats.org/officeDocument/2006/customXml" ds:itemID="{2A684EE5-1AE5-45E6-B50D-F3A9B2646848}"/>
</file>

<file path=customXml/itemProps86.xml><?xml version="1.0" encoding="utf-8"?>
<ds:datastoreItem xmlns:ds="http://schemas.openxmlformats.org/officeDocument/2006/customXml" ds:itemID="{A073092B-9949-4904-BCC1-B59206EA1664}"/>
</file>

<file path=customXml/itemProps87.xml><?xml version="1.0" encoding="utf-8"?>
<ds:datastoreItem xmlns:ds="http://schemas.openxmlformats.org/officeDocument/2006/customXml" ds:itemID="{53BE3512-39E1-49EB-8CBB-17F2975B92AC}"/>
</file>

<file path=customXml/itemProps88.xml><?xml version="1.0" encoding="utf-8"?>
<ds:datastoreItem xmlns:ds="http://schemas.openxmlformats.org/officeDocument/2006/customXml" ds:itemID="{5AC205E4-1146-4767-81BF-78CD63695632}"/>
</file>

<file path=customXml/itemProps89.xml><?xml version="1.0" encoding="utf-8"?>
<ds:datastoreItem xmlns:ds="http://schemas.openxmlformats.org/officeDocument/2006/customXml" ds:itemID="{7216987A-31AF-4E22-96FC-D73077E59DA5}"/>
</file>

<file path=customXml/itemProps9.xml><?xml version="1.0" encoding="utf-8"?>
<ds:datastoreItem xmlns:ds="http://schemas.openxmlformats.org/officeDocument/2006/customXml" ds:itemID="{7346B891-35B6-4F06-8E4C-9349C54FD569}"/>
</file>

<file path=customXml/itemProps90.xml><?xml version="1.0" encoding="utf-8"?>
<ds:datastoreItem xmlns:ds="http://schemas.openxmlformats.org/officeDocument/2006/customXml" ds:itemID="{57BC4420-F202-438A-9017-06BD13126E22}"/>
</file>

<file path=customXml/itemProps91.xml><?xml version="1.0" encoding="utf-8"?>
<ds:datastoreItem xmlns:ds="http://schemas.openxmlformats.org/officeDocument/2006/customXml" ds:itemID="{5B83EC03-978E-4FC2-9008-9668FB4F06F9}"/>
</file>

<file path=customXml/itemProps92.xml><?xml version="1.0" encoding="utf-8"?>
<ds:datastoreItem xmlns:ds="http://schemas.openxmlformats.org/officeDocument/2006/customXml" ds:itemID="{FE948DCE-41D7-469B-A888-BFD2EEFA3D3A}"/>
</file>

<file path=customXml/itemProps93.xml><?xml version="1.0" encoding="utf-8"?>
<ds:datastoreItem xmlns:ds="http://schemas.openxmlformats.org/officeDocument/2006/customXml" ds:itemID="{F10A22F6-8247-4F8D-8FC5-585FC365D33B}"/>
</file>

<file path=customXml/itemProps94.xml><?xml version="1.0" encoding="utf-8"?>
<ds:datastoreItem xmlns:ds="http://schemas.openxmlformats.org/officeDocument/2006/customXml" ds:itemID="{B7DED5FE-0543-4A16-BEB5-F34614730E4F}"/>
</file>

<file path=customXml/itemProps95.xml><?xml version="1.0" encoding="utf-8"?>
<ds:datastoreItem xmlns:ds="http://schemas.openxmlformats.org/officeDocument/2006/customXml" ds:itemID="{BA33DBB8-CB3A-45F6-ABC2-EDE94431C07B}"/>
</file>

<file path=customXml/itemProps96.xml><?xml version="1.0" encoding="utf-8"?>
<ds:datastoreItem xmlns:ds="http://schemas.openxmlformats.org/officeDocument/2006/customXml" ds:itemID="{A9D149EB-BB64-43D9-9133-335893BE87BD}"/>
</file>

<file path=customXml/itemProps97.xml><?xml version="1.0" encoding="utf-8"?>
<ds:datastoreItem xmlns:ds="http://schemas.openxmlformats.org/officeDocument/2006/customXml" ds:itemID="{DA67E67A-E9FE-4BBE-9E76-A4CA46D0D7F3}"/>
</file>

<file path=customXml/itemProps98.xml><?xml version="1.0" encoding="utf-8"?>
<ds:datastoreItem xmlns:ds="http://schemas.openxmlformats.org/officeDocument/2006/customXml" ds:itemID="{901BED2B-5DDB-402F-A516-1FD6D80CB399}"/>
</file>

<file path=customXml/itemProps99.xml><?xml version="1.0" encoding="utf-8"?>
<ds:datastoreItem xmlns:ds="http://schemas.openxmlformats.org/officeDocument/2006/customXml" ds:itemID="{073AF7BA-D92D-4BBC-A110-842D84F27B4D}"/>
</file>

<file path=docProps/app.xml><?xml version="1.0" encoding="utf-8"?>
<Properties xmlns="http://schemas.openxmlformats.org/officeDocument/2006/extended-properties" xmlns:vt="http://schemas.openxmlformats.org/officeDocument/2006/docPropsVTypes">
  <Template>Normal</Template>
  <TotalTime>62</TotalTime>
  <Pages>98</Pages>
  <Words>28397</Words>
  <Characters>161869</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189887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Mira Paljić</cp:lastModifiedBy>
  <cp:revision>5</cp:revision>
  <cp:lastPrinted>2018-10-03T07:23:00Z</cp:lastPrinted>
  <dcterms:created xsi:type="dcterms:W3CDTF">2020-06-10T11:15:00Z</dcterms:created>
  <dcterms:modified xsi:type="dcterms:W3CDTF">2020-06-10T12:59:00Z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y fmtid="{D5CDD505-2E9C-101B-9397-08002B2CF9AE}" pid="3" name="TitusGUID">
    <vt:lpwstr>eb951aee-08bf-4514-80d3-71f934f4d723</vt:lpwstr>
  </property>
</Properties>
</file>